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0C51" w14:textId="04623C1C" w:rsidR="0015008F" w:rsidRDefault="004D3155" w:rsidP="0015008F">
      <w:pPr>
        <w:pStyle w:val="ac"/>
        <w:shd w:val="clear" w:color="auto" w:fill="FFFFFF"/>
        <w:spacing w:before="0" w:beforeAutospacing="0" w:after="150" w:afterAutospacing="0" w:line="420" w:lineRule="atLeast"/>
        <w:jc w:val="center"/>
        <w:rPr>
          <w:color w:val="000000"/>
        </w:rPr>
      </w:pPr>
      <w:r>
        <w:rPr>
          <w:rFonts w:eastAsiaTheme="majorEastAsia"/>
          <w:b/>
          <w:bCs/>
          <w:color w:val="000000"/>
        </w:rPr>
        <w:t xml:space="preserve">Двуслойный нанокомпозитный мемристор с активным </w:t>
      </w:r>
      <w:r w:rsidRPr="004D3155">
        <w:rPr>
          <w:rFonts w:eastAsiaTheme="majorEastAsia"/>
          <w:b/>
          <w:bCs/>
          <w:color w:val="000000"/>
        </w:rPr>
        <w:t>фазово-неоднородн</w:t>
      </w:r>
      <w:r>
        <w:rPr>
          <w:rFonts w:eastAsiaTheme="majorEastAsia"/>
          <w:b/>
          <w:bCs/>
          <w:color w:val="000000"/>
        </w:rPr>
        <w:t xml:space="preserve">ым диэлектрическим слоем </w:t>
      </w:r>
    </w:p>
    <w:p w14:paraId="5A405478" w14:textId="77777777" w:rsidR="0015008F" w:rsidRPr="00E80960" w:rsidRDefault="0015008F" w:rsidP="001500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iCs/>
          <w:sz w:val="24"/>
          <w:szCs w:val="24"/>
          <w:vertAlign w:val="superscript"/>
        </w:rPr>
      </w:pPr>
      <w:r w:rsidRPr="00BA48D1">
        <w:rPr>
          <w:rFonts w:ascii="Times New Roman" w:hAnsi="Times New Roman"/>
          <w:b/>
          <w:i/>
          <w:iCs/>
          <w:sz w:val="24"/>
          <w:szCs w:val="24"/>
          <w:u w:val="single"/>
        </w:rPr>
        <w:t>Михайлов К.Г.</w:t>
      </w:r>
      <w:r w:rsidRPr="00BA48D1">
        <w:rPr>
          <w:rFonts w:ascii="Times New Roman" w:hAnsi="Times New Roman"/>
          <w:b/>
          <w:i/>
          <w:iCs/>
          <w:sz w:val="24"/>
          <w:szCs w:val="24"/>
          <w:u w:val="single"/>
          <w:vertAlign w:val="superscript"/>
        </w:rPr>
        <w:t>1,2*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7417D2">
        <w:rPr>
          <w:rFonts w:ascii="Times New Roman" w:hAnsi="Times New Roman"/>
          <w:b/>
          <w:i/>
          <w:iCs/>
          <w:sz w:val="24"/>
          <w:szCs w:val="24"/>
        </w:rPr>
        <w:t>Ильясов А.И.</w:t>
      </w:r>
      <w:r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1,2</w:t>
      </w:r>
    </w:p>
    <w:p w14:paraId="70F55FA6" w14:textId="77777777" w:rsidR="0015008F" w:rsidRPr="00560A27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560A27">
        <w:rPr>
          <w:i/>
          <w:iCs/>
          <w:sz w:val="24"/>
          <w:szCs w:val="24"/>
        </w:rPr>
        <w:t>Студент</w:t>
      </w:r>
    </w:p>
    <w:p w14:paraId="10635E44" w14:textId="77777777" w:rsidR="0015008F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9A1023">
        <w:rPr>
          <w:i/>
          <w:iCs/>
          <w:sz w:val="24"/>
          <w:szCs w:val="24"/>
          <w:vertAlign w:val="superscript"/>
        </w:rPr>
        <w:t>1</w:t>
      </w:r>
      <w:r w:rsidRPr="009A1023">
        <w:rPr>
          <w:i/>
          <w:iCs/>
          <w:sz w:val="24"/>
          <w:szCs w:val="24"/>
        </w:rPr>
        <w:t xml:space="preserve">Национальный исследовательский центр «Курчатовский институт», г. Москва, 123098 </w:t>
      </w:r>
    </w:p>
    <w:p w14:paraId="4F240D07" w14:textId="77777777" w:rsidR="0015008F" w:rsidRPr="007C689F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9A1023">
        <w:rPr>
          <w:i/>
          <w:iCs/>
          <w:sz w:val="24"/>
          <w:szCs w:val="24"/>
          <w:vertAlign w:val="superscript"/>
        </w:rPr>
        <w:t>2</w:t>
      </w:r>
      <w:r w:rsidRPr="009A1023">
        <w:rPr>
          <w:i/>
          <w:iCs/>
          <w:sz w:val="24"/>
          <w:szCs w:val="24"/>
        </w:rPr>
        <w:t xml:space="preserve">Московский государственный университет им. М.В. Ломоносова, г. Москва, 119991 </w:t>
      </w:r>
    </w:p>
    <w:p w14:paraId="35149378" w14:textId="77777777" w:rsidR="0015008F" w:rsidRPr="007C689F" w:rsidRDefault="0015008F" w:rsidP="0015008F">
      <w:pPr>
        <w:pStyle w:val="ae"/>
        <w:widowControl w:val="0"/>
        <w:spacing w:line="360" w:lineRule="auto"/>
        <w:rPr>
          <w:i/>
          <w:iCs/>
          <w:sz w:val="24"/>
          <w:szCs w:val="24"/>
        </w:rPr>
      </w:pPr>
      <w:r w:rsidRPr="007C689F">
        <w:rPr>
          <w:rStyle w:val="ad"/>
          <w:rFonts w:eastAsiaTheme="majorEastAsia"/>
          <w:color w:val="353535"/>
          <w:sz w:val="24"/>
          <w:szCs w:val="24"/>
        </w:rPr>
        <w:t>*</w:t>
      </w:r>
      <w:r w:rsidRPr="007C689F">
        <w:rPr>
          <w:rStyle w:val="ad"/>
          <w:rFonts w:eastAsiaTheme="majorEastAsia"/>
          <w:color w:val="353535"/>
          <w:sz w:val="24"/>
          <w:szCs w:val="24"/>
          <w:lang w:val="en-US"/>
        </w:rPr>
        <w:t>E</w:t>
      </w:r>
      <w:r w:rsidRPr="007C689F">
        <w:rPr>
          <w:rStyle w:val="ad"/>
          <w:rFonts w:eastAsiaTheme="majorEastAsia"/>
          <w:color w:val="353535"/>
          <w:sz w:val="24"/>
          <w:szCs w:val="24"/>
        </w:rPr>
        <w:t>–</w:t>
      </w:r>
      <w:r w:rsidRPr="007C689F">
        <w:rPr>
          <w:rStyle w:val="ad"/>
          <w:rFonts w:eastAsiaTheme="majorEastAsia"/>
          <w:color w:val="353535"/>
          <w:sz w:val="24"/>
          <w:szCs w:val="24"/>
          <w:lang w:val="en-US"/>
        </w:rPr>
        <w:t>mail</w:t>
      </w:r>
      <w:r w:rsidRPr="007C689F">
        <w:rPr>
          <w:rStyle w:val="ad"/>
          <w:rFonts w:eastAsiaTheme="majorEastAsia"/>
          <w:color w:val="353535"/>
          <w:sz w:val="24"/>
          <w:szCs w:val="24"/>
        </w:rPr>
        <w:t xml:space="preserve">: </w:t>
      </w:r>
      <w:r w:rsidRPr="007C689F">
        <w:rPr>
          <w:i/>
          <w:iCs/>
          <w:color w:val="353535"/>
          <w:sz w:val="24"/>
          <w:szCs w:val="24"/>
          <w:lang w:val="en-US"/>
        </w:rPr>
        <w:t>klimmihajlov</w:t>
      </w:r>
      <w:r w:rsidRPr="007C689F">
        <w:rPr>
          <w:i/>
          <w:iCs/>
          <w:color w:val="353535"/>
          <w:sz w:val="24"/>
          <w:szCs w:val="24"/>
        </w:rPr>
        <w:t>@</w:t>
      </w:r>
      <w:r w:rsidRPr="007C689F">
        <w:rPr>
          <w:i/>
          <w:iCs/>
          <w:color w:val="353535"/>
          <w:sz w:val="24"/>
          <w:szCs w:val="24"/>
          <w:lang w:val="en-US"/>
        </w:rPr>
        <w:t>gmail</w:t>
      </w:r>
      <w:r w:rsidRPr="007C689F">
        <w:rPr>
          <w:i/>
          <w:iCs/>
          <w:color w:val="353535"/>
          <w:sz w:val="24"/>
          <w:szCs w:val="24"/>
        </w:rPr>
        <w:t>.</w:t>
      </w:r>
      <w:r w:rsidRPr="007C689F">
        <w:rPr>
          <w:i/>
          <w:iCs/>
          <w:color w:val="353535"/>
          <w:sz w:val="24"/>
          <w:szCs w:val="24"/>
          <w:lang w:val="en-US"/>
        </w:rPr>
        <w:t>com</w:t>
      </w:r>
    </w:p>
    <w:p w14:paraId="5B06C7B4" w14:textId="78537885" w:rsidR="0085708B" w:rsidRPr="00A046E7" w:rsidRDefault="004B0BDB" w:rsidP="00A046E7">
      <w:pPr>
        <w:spacing w:after="0"/>
        <w:ind w:firstLine="397"/>
        <w:jc w:val="both"/>
        <w:rPr>
          <w:bCs/>
        </w:rPr>
      </w:pPr>
      <w:r w:rsidRPr="004B0BDB">
        <w:rPr>
          <w:rFonts w:ascii="Times New Roman" w:hAnsi="Times New Roman"/>
          <w:bCs/>
          <w:sz w:val="24"/>
          <w:szCs w:val="24"/>
        </w:rPr>
        <w:t xml:space="preserve">В зависимости </w:t>
      </w:r>
      <w:r w:rsidR="000C5164">
        <w:rPr>
          <w:rFonts w:ascii="Times New Roman" w:hAnsi="Times New Roman"/>
          <w:bCs/>
          <w:sz w:val="24"/>
          <w:szCs w:val="24"/>
        </w:rPr>
        <w:t>устойчивости резистивного состояния</w:t>
      </w:r>
      <w:r w:rsidRPr="004B0BDB">
        <w:rPr>
          <w:rFonts w:ascii="Times New Roman" w:hAnsi="Times New Roman"/>
          <w:bCs/>
          <w:sz w:val="24"/>
          <w:szCs w:val="24"/>
        </w:rPr>
        <w:t xml:space="preserve"> мемристивные структуры обычно подразделяются на </w:t>
      </w:r>
      <w:r w:rsidR="0085708B">
        <w:rPr>
          <w:rFonts w:ascii="Times New Roman" w:hAnsi="Times New Roman"/>
          <w:bCs/>
          <w:sz w:val="24"/>
          <w:szCs w:val="24"/>
        </w:rPr>
        <w:t xml:space="preserve">преимущественно неволатильные </w:t>
      </w:r>
      <w:r w:rsidRPr="004B0BDB">
        <w:rPr>
          <w:rFonts w:ascii="Times New Roman" w:hAnsi="Times New Roman"/>
          <w:bCs/>
          <w:sz w:val="24"/>
          <w:szCs w:val="24"/>
        </w:rPr>
        <w:t>устройства с</w:t>
      </w:r>
      <w:r w:rsidR="000C5164">
        <w:rPr>
          <w:rFonts w:ascii="Times New Roman" w:hAnsi="Times New Roman"/>
          <w:bCs/>
          <w:sz w:val="24"/>
          <w:szCs w:val="24"/>
        </w:rPr>
        <w:t>о стабильным</w:t>
      </w:r>
      <w:r w:rsidRPr="004B0BDB">
        <w:rPr>
          <w:rFonts w:ascii="Times New Roman" w:hAnsi="Times New Roman"/>
          <w:bCs/>
          <w:sz w:val="24"/>
          <w:szCs w:val="24"/>
        </w:rPr>
        <w:t xml:space="preserve"> резистивным переключением</w:t>
      </w:r>
      <w:r>
        <w:rPr>
          <w:rFonts w:ascii="Times New Roman" w:hAnsi="Times New Roman"/>
          <w:bCs/>
          <w:sz w:val="24"/>
          <w:szCs w:val="24"/>
        </w:rPr>
        <w:t xml:space="preserve"> (РП)</w:t>
      </w:r>
      <w:r w:rsidRPr="004B0BDB">
        <w:rPr>
          <w:rFonts w:ascii="Times New Roman" w:hAnsi="Times New Roman"/>
          <w:bCs/>
          <w:sz w:val="24"/>
          <w:szCs w:val="24"/>
        </w:rPr>
        <w:t xml:space="preserve"> и </w:t>
      </w:r>
      <w:r w:rsidR="0085708B">
        <w:rPr>
          <w:rFonts w:ascii="Times New Roman" w:hAnsi="Times New Roman"/>
          <w:bCs/>
          <w:sz w:val="24"/>
          <w:szCs w:val="24"/>
        </w:rPr>
        <w:t xml:space="preserve">волатильные </w:t>
      </w:r>
      <w:r w:rsidRPr="004B0BDB">
        <w:rPr>
          <w:rFonts w:ascii="Times New Roman" w:hAnsi="Times New Roman"/>
          <w:bCs/>
          <w:sz w:val="24"/>
          <w:szCs w:val="24"/>
        </w:rPr>
        <w:t>устройства с пороговым переключением</w:t>
      </w:r>
      <w:r>
        <w:rPr>
          <w:rFonts w:ascii="Times New Roman" w:hAnsi="Times New Roman"/>
          <w:bCs/>
          <w:sz w:val="24"/>
          <w:szCs w:val="24"/>
        </w:rPr>
        <w:t xml:space="preserve"> (ПП)</w:t>
      </w:r>
      <w:r w:rsidRPr="004B0BD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046E7" w:rsidRPr="00A046E7">
        <w:rPr>
          <w:rFonts w:ascii="Times New Roman" w:hAnsi="Times New Roman"/>
          <w:sz w:val="24"/>
          <w:szCs w:val="24"/>
        </w:rPr>
        <w:t>Неволатильные мемристоры</w:t>
      </w:r>
      <w:r w:rsidR="00A046E7" w:rsidRPr="00A046E7">
        <w:rPr>
          <w:rFonts w:ascii="Times New Roman" w:hAnsi="Times New Roman"/>
          <w:bCs/>
          <w:sz w:val="24"/>
          <w:szCs w:val="24"/>
        </w:rPr>
        <w:t xml:space="preserve"> сохраняют своё состояние проводимости после снятия внешнего напряжения. Благодаря этому они широко применяются в энергонезависимой памяти, например</w:t>
      </w:r>
      <w:r w:rsidR="000C5164">
        <w:rPr>
          <w:rFonts w:ascii="Times New Roman" w:hAnsi="Times New Roman"/>
          <w:bCs/>
          <w:sz w:val="24"/>
          <w:szCs w:val="24"/>
        </w:rPr>
        <w:t>,</w:t>
      </w:r>
      <w:r w:rsidR="00A046E7" w:rsidRPr="00A046E7">
        <w:rPr>
          <w:rFonts w:ascii="Times New Roman" w:hAnsi="Times New Roman"/>
          <w:bCs/>
          <w:sz w:val="24"/>
          <w:szCs w:val="24"/>
        </w:rPr>
        <w:t xml:space="preserve"> в </w:t>
      </w:r>
      <w:r w:rsidR="00CA37DE" w:rsidRPr="00CA37DE">
        <w:rPr>
          <w:rFonts w:ascii="Times New Roman" w:hAnsi="Times New Roman"/>
          <w:bCs/>
          <w:sz w:val="24"/>
          <w:szCs w:val="24"/>
        </w:rPr>
        <w:t>резистивной памяти с произвольным доступом</w:t>
      </w:r>
      <w:r w:rsidR="00A046E7" w:rsidRPr="00A046E7">
        <w:rPr>
          <w:rFonts w:ascii="Times New Roman" w:hAnsi="Times New Roman"/>
          <w:bCs/>
          <w:sz w:val="24"/>
          <w:szCs w:val="24"/>
        </w:rPr>
        <w:t xml:space="preserve">. Такие устройства также используются в аппаратной реализации нейронных сетей, где различные уровни проводимости мемристоров могут кодировать веса синапсов. </w:t>
      </w:r>
      <w:r w:rsidR="00A046E7" w:rsidRPr="00A046E7">
        <w:rPr>
          <w:rFonts w:ascii="Times New Roman" w:hAnsi="Times New Roman"/>
          <w:sz w:val="24"/>
          <w:szCs w:val="24"/>
        </w:rPr>
        <w:t>Волатильные мемристоры, напротив, возвращаются в исходное состояние</w:t>
      </w:r>
      <w:r w:rsidR="00CA37DE" w:rsidRPr="00CA37DE">
        <w:rPr>
          <w:rFonts w:ascii="Times New Roman" w:hAnsi="Times New Roman"/>
          <w:sz w:val="24"/>
          <w:szCs w:val="24"/>
        </w:rPr>
        <w:t xml:space="preserve"> </w:t>
      </w:r>
      <w:r w:rsidR="00CA37DE">
        <w:rPr>
          <w:rFonts w:ascii="Times New Roman" w:hAnsi="Times New Roman"/>
          <w:sz w:val="24"/>
          <w:szCs w:val="24"/>
        </w:rPr>
        <w:t>проводимости</w:t>
      </w:r>
      <w:r w:rsidR="00A046E7" w:rsidRPr="00A046E7">
        <w:rPr>
          <w:rFonts w:ascii="Times New Roman" w:hAnsi="Times New Roman"/>
          <w:sz w:val="24"/>
          <w:szCs w:val="24"/>
        </w:rPr>
        <w:t xml:space="preserve"> после прекращения воздействия. Это делает их особенно полезными для реализации динамических элементов нейроморфных схем, например искусственных нейронов, и временно</w:t>
      </w:r>
      <w:r w:rsidR="000C5164">
        <w:rPr>
          <w:rFonts w:ascii="Times New Roman" w:hAnsi="Times New Roman"/>
          <w:sz w:val="24"/>
          <w:szCs w:val="24"/>
        </w:rPr>
        <w:t>́</w:t>
      </w:r>
      <w:r w:rsidR="00A046E7" w:rsidRPr="00A046E7">
        <w:rPr>
          <w:rFonts w:ascii="Times New Roman" w:hAnsi="Times New Roman"/>
          <w:sz w:val="24"/>
          <w:szCs w:val="24"/>
        </w:rPr>
        <w:t>й обработки сигналов</w:t>
      </w:r>
      <w:r w:rsidR="00CA37DE">
        <w:rPr>
          <w:rFonts w:ascii="Times New Roman" w:hAnsi="Times New Roman"/>
          <w:sz w:val="24"/>
          <w:szCs w:val="24"/>
        </w:rPr>
        <w:t xml:space="preserve"> в резервуарных вычислениях</w:t>
      </w:r>
      <w:r w:rsidR="00A046E7" w:rsidRPr="00A046E7">
        <w:rPr>
          <w:rFonts w:ascii="Times New Roman" w:hAnsi="Times New Roman"/>
          <w:sz w:val="24"/>
          <w:szCs w:val="24"/>
        </w:rPr>
        <w:t xml:space="preserve">. </w:t>
      </w:r>
    </w:p>
    <w:p w14:paraId="716A38D5" w14:textId="6111B4E4" w:rsidR="0015008F" w:rsidRPr="005B5910" w:rsidRDefault="0079072A" w:rsidP="0015008F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Мемристоры на основе </w:t>
      </w:r>
      <w:r w:rsidR="009964DE">
        <w:rPr>
          <w:rFonts w:ascii="Times New Roman" w:hAnsi="Times New Roman"/>
          <w:bCs/>
          <w:sz w:val="24"/>
          <w:szCs w:val="24"/>
        </w:rPr>
        <w:t xml:space="preserve">нанокомпозита </w:t>
      </w:r>
      <w:r>
        <w:rPr>
          <w:rFonts w:ascii="Times New Roman" w:hAnsi="Times New Roman"/>
          <w:bCs/>
          <w:sz w:val="24"/>
          <w:szCs w:val="24"/>
        </w:rPr>
        <w:t xml:space="preserve">(НК) </w:t>
      </w:r>
      <w:r w:rsidR="009964DE" w:rsidRPr="00BA48D1">
        <w:rPr>
          <w:rFonts w:ascii="Times New Roman" w:hAnsi="Times New Roman"/>
          <w:bCs/>
          <w:sz w:val="24"/>
          <w:szCs w:val="24"/>
        </w:rPr>
        <w:t>(</w:t>
      </w:r>
      <w:r w:rsidR="009964DE">
        <w:rPr>
          <w:rFonts w:ascii="Times New Roman" w:hAnsi="Times New Roman"/>
          <w:bCs/>
          <w:sz w:val="24"/>
          <w:szCs w:val="24"/>
          <w:lang w:val="en-US"/>
        </w:rPr>
        <w:t>Co</w:t>
      </w:r>
      <w:r w:rsidR="009964DE" w:rsidRPr="00BA48D1">
        <w:rPr>
          <w:rFonts w:ascii="Times New Roman" w:hAnsi="Times New Roman"/>
          <w:bCs/>
          <w:sz w:val="24"/>
          <w:szCs w:val="24"/>
        </w:rPr>
        <w:t>-</w:t>
      </w:r>
      <w:r w:rsidR="009964DE">
        <w:rPr>
          <w:rFonts w:ascii="Times New Roman" w:hAnsi="Times New Roman"/>
          <w:bCs/>
          <w:sz w:val="24"/>
          <w:szCs w:val="24"/>
          <w:lang w:val="en-US"/>
        </w:rPr>
        <w:t>Fe</w:t>
      </w:r>
      <w:r w:rsidR="009964DE" w:rsidRPr="00BA48D1">
        <w:rPr>
          <w:rFonts w:ascii="Times New Roman" w:hAnsi="Times New Roman"/>
          <w:bCs/>
          <w:sz w:val="24"/>
          <w:szCs w:val="24"/>
        </w:rPr>
        <w:t>-</w:t>
      </w:r>
      <w:r w:rsidR="009964DE">
        <w:rPr>
          <w:rFonts w:ascii="Times New Roman" w:hAnsi="Times New Roman"/>
          <w:bCs/>
          <w:sz w:val="24"/>
          <w:szCs w:val="24"/>
          <w:lang w:val="en-US"/>
        </w:rPr>
        <w:t>B</w:t>
      </w:r>
      <w:r w:rsidR="009964DE" w:rsidRPr="00BA48D1">
        <w:rPr>
          <w:rFonts w:ascii="Times New Roman" w:hAnsi="Times New Roman"/>
          <w:bCs/>
          <w:sz w:val="24"/>
          <w:szCs w:val="24"/>
        </w:rPr>
        <w:t>)</w:t>
      </w:r>
      <w:r w:rsidR="008B5333" w:rsidRPr="00BA48D1">
        <w:rPr>
          <w:rFonts w:ascii="Times New Roman" w:hAnsi="Times New Roman"/>
          <w:bCs/>
          <w:sz w:val="24"/>
          <w:szCs w:val="24"/>
        </w:rPr>
        <w:t>-</w:t>
      </w:r>
      <w:r w:rsidR="009964DE">
        <w:rPr>
          <w:rFonts w:ascii="Times New Roman" w:hAnsi="Times New Roman"/>
          <w:bCs/>
          <w:sz w:val="24"/>
          <w:szCs w:val="24"/>
          <w:lang w:val="en-US"/>
        </w:rPr>
        <w:t>LiNbO</w:t>
      </w:r>
      <w:r w:rsidR="009964DE" w:rsidRPr="00BA48D1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9964DE" w:rsidRPr="00BA48D1">
        <w:rPr>
          <w:rFonts w:ascii="Times New Roman" w:hAnsi="Times New Roman"/>
          <w:bCs/>
          <w:sz w:val="24"/>
          <w:szCs w:val="24"/>
        </w:rPr>
        <w:t xml:space="preserve"> </w:t>
      </w:r>
      <w:r w:rsidR="009964DE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 прослойкой аморфного диэлектрического (Д) </w:t>
      </w:r>
      <w:r w:rsidR="009964DE">
        <w:rPr>
          <w:rFonts w:ascii="Times New Roman" w:hAnsi="Times New Roman"/>
          <w:bCs/>
          <w:sz w:val="24"/>
          <w:szCs w:val="24"/>
        </w:rPr>
        <w:t xml:space="preserve">ниобата лития с </w:t>
      </w:r>
      <w:r>
        <w:rPr>
          <w:rFonts w:ascii="Times New Roman" w:hAnsi="Times New Roman"/>
          <w:bCs/>
          <w:sz w:val="24"/>
          <w:szCs w:val="24"/>
        </w:rPr>
        <w:t xml:space="preserve">общей структурой </w:t>
      </w:r>
      <w:r w:rsidR="00DB20DC">
        <w:rPr>
          <w:rFonts w:ascii="Times New Roman" w:hAnsi="Times New Roman"/>
          <w:bCs/>
          <w:sz w:val="24"/>
          <w:szCs w:val="24"/>
        </w:rPr>
        <w:t>металл</w:t>
      </w:r>
      <w:r w:rsidR="009964DE">
        <w:rPr>
          <w:rFonts w:ascii="Times New Roman" w:hAnsi="Times New Roman"/>
          <w:bCs/>
          <w:sz w:val="24"/>
          <w:szCs w:val="24"/>
        </w:rPr>
        <w:t>(М)</w:t>
      </w:r>
      <w:r w:rsidR="00DB20DC" w:rsidRPr="00DB20DC">
        <w:rPr>
          <w:rFonts w:ascii="Times New Roman" w:hAnsi="Times New Roman"/>
          <w:bCs/>
          <w:sz w:val="24"/>
          <w:szCs w:val="24"/>
        </w:rPr>
        <w:t>/</w:t>
      </w:r>
      <w:r w:rsidR="00DB20DC">
        <w:rPr>
          <w:rFonts w:ascii="Times New Roman" w:hAnsi="Times New Roman"/>
          <w:bCs/>
          <w:sz w:val="24"/>
          <w:szCs w:val="24"/>
        </w:rPr>
        <w:t>НК</w:t>
      </w:r>
      <w:r w:rsidR="00DB20DC" w:rsidRPr="00DB20DC">
        <w:rPr>
          <w:rFonts w:ascii="Times New Roman" w:hAnsi="Times New Roman"/>
          <w:bCs/>
          <w:sz w:val="24"/>
          <w:szCs w:val="24"/>
        </w:rPr>
        <w:t>/</w:t>
      </w:r>
      <w:r w:rsidR="00DB20DC">
        <w:rPr>
          <w:rFonts w:ascii="Times New Roman" w:hAnsi="Times New Roman"/>
          <w:bCs/>
          <w:sz w:val="24"/>
          <w:szCs w:val="24"/>
        </w:rPr>
        <w:t>Д</w:t>
      </w:r>
      <w:r w:rsidR="00DB20DC" w:rsidRPr="00DB20DC">
        <w:rPr>
          <w:rFonts w:ascii="Times New Roman" w:hAnsi="Times New Roman"/>
          <w:bCs/>
          <w:sz w:val="24"/>
          <w:szCs w:val="24"/>
        </w:rPr>
        <w:t>/</w:t>
      </w:r>
      <w:r w:rsidR="009964DE">
        <w:rPr>
          <w:rFonts w:ascii="Times New Roman" w:hAnsi="Times New Roman"/>
          <w:bCs/>
          <w:sz w:val="24"/>
          <w:szCs w:val="24"/>
        </w:rPr>
        <w:t xml:space="preserve">М </w:t>
      </w:r>
      <w:r>
        <w:rPr>
          <w:rFonts w:ascii="Times New Roman" w:hAnsi="Times New Roman"/>
          <w:bCs/>
          <w:sz w:val="24"/>
          <w:szCs w:val="24"/>
        </w:rPr>
        <w:t>демонстрируют м</w:t>
      </w:r>
      <w:r w:rsidR="004B0BDB">
        <w:rPr>
          <w:rFonts w:ascii="Times New Roman" w:hAnsi="Times New Roman"/>
          <w:bCs/>
          <w:sz w:val="24"/>
          <w:szCs w:val="24"/>
        </w:rPr>
        <w:t>ногоуровневые РП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4B0BDB">
        <w:rPr>
          <w:rFonts w:ascii="Times New Roman" w:hAnsi="Times New Roman"/>
          <w:bCs/>
          <w:sz w:val="24"/>
          <w:szCs w:val="24"/>
        </w:rPr>
        <w:t>обеспечива</w:t>
      </w:r>
      <w:r>
        <w:rPr>
          <w:rFonts w:ascii="Times New Roman" w:hAnsi="Times New Roman"/>
          <w:bCs/>
          <w:sz w:val="24"/>
          <w:szCs w:val="24"/>
        </w:rPr>
        <w:t xml:space="preserve">ющиеся </w:t>
      </w:r>
      <w:r w:rsidR="00F17782" w:rsidRPr="000F270F">
        <w:rPr>
          <w:rFonts w:ascii="Times New Roman" w:hAnsi="Times New Roman"/>
          <w:bCs/>
          <w:sz w:val="24"/>
          <w:szCs w:val="24"/>
        </w:rPr>
        <w:t>образованием/разрушением</w:t>
      </w:r>
      <w:r w:rsidR="00F17782">
        <w:rPr>
          <w:rFonts w:ascii="Times New Roman" w:hAnsi="Times New Roman"/>
          <w:bCs/>
          <w:sz w:val="24"/>
          <w:szCs w:val="24"/>
        </w:rPr>
        <w:t xml:space="preserve"> множества</w:t>
      </w:r>
      <w:r w:rsidR="00F17782" w:rsidRPr="000F270F">
        <w:rPr>
          <w:rFonts w:ascii="Times New Roman" w:hAnsi="Times New Roman"/>
          <w:bCs/>
          <w:sz w:val="24"/>
          <w:szCs w:val="24"/>
        </w:rPr>
        <w:t xml:space="preserve"> проводящих ток </w:t>
      </w:r>
      <w:r w:rsidR="00F41940">
        <w:rPr>
          <w:rFonts w:ascii="Times New Roman" w:hAnsi="Times New Roman"/>
          <w:bCs/>
          <w:sz w:val="24"/>
          <w:szCs w:val="24"/>
        </w:rPr>
        <w:t xml:space="preserve">вакансионных </w:t>
      </w:r>
      <w:r w:rsidR="00F17782" w:rsidRPr="000F270F">
        <w:rPr>
          <w:rFonts w:ascii="Times New Roman" w:hAnsi="Times New Roman"/>
          <w:bCs/>
          <w:sz w:val="24"/>
          <w:szCs w:val="24"/>
        </w:rPr>
        <w:t>филаментов</w:t>
      </w:r>
      <w:r w:rsidR="00F41940">
        <w:rPr>
          <w:rFonts w:ascii="Times New Roman" w:hAnsi="Times New Roman"/>
          <w:bCs/>
          <w:sz w:val="24"/>
          <w:szCs w:val="24"/>
        </w:rPr>
        <w:t xml:space="preserve"> </w:t>
      </w:r>
      <w:r w:rsidR="00F41940" w:rsidRPr="00F41940">
        <w:rPr>
          <w:rFonts w:ascii="Times New Roman" w:hAnsi="Times New Roman"/>
          <w:bCs/>
          <w:sz w:val="24"/>
          <w:szCs w:val="24"/>
        </w:rPr>
        <w:t>[</w:t>
      </w:r>
      <w:r w:rsidR="003D5580" w:rsidRPr="003D5580">
        <w:rPr>
          <w:rFonts w:ascii="Times New Roman" w:hAnsi="Times New Roman"/>
          <w:bCs/>
          <w:sz w:val="24"/>
          <w:szCs w:val="24"/>
        </w:rPr>
        <w:t>1</w:t>
      </w:r>
      <w:r w:rsidR="00F41940" w:rsidRPr="00F41940">
        <w:rPr>
          <w:rFonts w:ascii="Times New Roman" w:hAnsi="Times New Roman"/>
          <w:bCs/>
          <w:sz w:val="24"/>
          <w:szCs w:val="24"/>
        </w:rPr>
        <w:t>]</w:t>
      </w:r>
      <w:r>
        <w:rPr>
          <w:rFonts w:ascii="Times New Roman" w:hAnsi="Times New Roman"/>
          <w:bCs/>
          <w:sz w:val="24"/>
          <w:szCs w:val="24"/>
        </w:rPr>
        <w:t>.</w:t>
      </w:r>
      <w:r w:rsidR="00DB20DC">
        <w:rPr>
          <w:rFonts w:ascii="Times New Roman" w:hAnsi="Times New Roman"/>
          <w:bCs/>
          <w:sz w:val="24"/>
          <w:szCs w:val="24"/>
        </w:rPr>
        <w:t xml:space="preserve"> </w:t>
      </w:r>
      <w:r w:rsidR="00F41940">
        <w:rPr>
          <w:rFonts w:ascii="Times New Roman" w:hAnsi="Times New Roman"/>
          <w:sz w:val="24"/>
          <w:szCs w:val="24"/>
        </w:rPr>
        <w:t>Такие мемристивные устройства обладают впечатляющими характеристиками</w:t>
      </w:r>
      <w:r w:rsidR="00F41940" w:rsidRPr="0000733B">
        <w:rPr>
          <w:rFonts w:ascii="Times New Roman" w:hAnsi="Times New Roman"/>
          <w:sz w:val="24"/>
          <w:szCs w:val="24"/>
        </w:rPr>
        <w:t>:</w:t>
      </w:r>
      <w:r w:rsidR="0000733B" w:rsidRPr="0000733B">
        <w:rPr>
          <w:rFonts w:ascii="Times New Roman" w:hAnsi="Times New Roman"/>
          <w:sz w:val="24"/>
          <w:szCs w:val="24"/>
        </w:rPr>
        <w:t xml:space="preserve"> </w:t>
      </w:r>
      <w:r w:rsidR="0000733B">
        <w:rPr>
          <w:rFonts w:ascii="Times New Roman" w:hAnsi="Times New Roman"/>
          <w:sz w:val="24"/>
        </w:rPr>
        <w:t>времена удержания установившегося состояния до 10</w:t>
      </w:r>
      <w:r w:rsidR="0000733B">
        <w:rPr>
          <w:rFonts w:ascii="Times New Roman" w:hAnsi="Times New Roman"/>
          <w:sz w:val="24"/>
          <w:vertAlign w:val="superscript"/>
        </w:rPr>
        <w:t>5</w:t>
      </w:r>
      <w:r w:rsidR="0000733B">
        <w:rPr>
          <w:rFonts w:ascii="Times New Roman" w:hAnsi="Times New Roman"/>
          <w:sz w:val="24"/>
        </w:rPr>
        <w:t xml:space="preserve"> с</w:t>
      </w:r>
      <w:r w:rsidR="0000733B" w:rsidRPr="0000733B">
        <w:rPr>
          <w:rFonts w:ascii="Times New Roman" w:hAnsi="Times New Roman"/>
          <w:bCs/>
          <w:sz w:val="24"/>
          <w:szCs w:val="24"/>
        </w:rPr>
        <w:t xml:space="preserve">; </w:t>
      </w:r>
      <w:r w:rsidR="0000733B" w:rsidRPr="00F41940">
        <w:rPr>
          <w:rFonts w:ascii="Times New Roman" w:hAnsi="Times New Roman"/>
          <w:bCs/>
          <w:sz w:val="24"/>
          <w:szCs w:val="24"/>
        </w:rPr>
        <w:t xml:space="preserve">отношение сопротивлений в высокоомном и </w:t>
      </w:r>
      <w:r w:rsidR="0000733B">
        <w:rPr>
          <w:rFonts w:ascii="Times New Roman" w:hAnsi="Times New Roman"/>
          <w:bCs/>
          <w:sz w:val="24"/>
          <w:szCs w:val="24"/>
        </w:rPr>
        <w:t>низ</w:t>
      </w:r>
      <w:r w:rsidR="0000733B" w:rsidRPr="00F41940">
        <w:rPr>
          <w:rFonts w:ascii="Times New Roman" w:hAnsi="Times New Roman"/>
          <w:bCs/>
          <w:sz w:val="24"/>
          <w:szCs w:val="24"/>
        </w:rPr>
        <w:t>коомном состояниях (</w:t>
      </w:r>
      <m:oMath>
        <m:f>
          <m:fPr>
            <m:type m:val="lin"/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off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on</m:t>
                </m:r>
              </m:sub>
            </m:sSub>
          </m:den>
        </m:f>
      </m:oMath>
      <w:r w:rsidR="0000733B" w:rsidRPr="00F41940">
        <w:rPr>
          <w:rFonts w:ascii="Times New Roman" w:hAnsi="Times New Roman"/>
          <w:bCs/>
          <w:sz w:val="24"/>
          <w:szCs w:val="24"/>
        </w:rPr>
        <w:t xml:space="preserve">) </w:t>
      </w:r>
      <w:r w:rsidR="0000733B" w:rsidRPr="0000733B">
        <w:rPr>
          <w:rFonts w:ascii="Times New Roman" w:hAnsi="Times New Roman"/>
          <w:bCs/>
          <w:sz w:val="24"/>
          <w:szCs w:val="24"/>
        </w:rPr>
        <w:t>~</w:t>
      </w:r>
      <w:r w:rsidR="0000733B" w:rsidRPr="00F41940">
        <w:rPr>
          <w:rFonts w:ascii="Times New Roman" w:hAnsi="Times New Roman"/>
          <w:bCs/>
          <w:sz w:val="24"/>
          <w:szCs w:val="24"/>
        </w:rPr>
        <w:t xml:space="preserve"> 10</w:t>
      </w:r>
      <w:r w:rsidR="0000733B" w:rsidRPr="0000733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00733B" w:rsidRPr="0000733B">
        <w:rPr>
          <w:rFonts w:ascii="Times New Roman" w:hAnsi="Times New Roman"/>
          <w:bCs/>
          <w:sz w:val="24"/>
          <w:szCs w:val="24"/>
        </w:rPr>
        <w:t xml:space="preserve">, </w:t>
      </w:r>
      <w:r w:rsidR="0000733B">
        <w:rPr>
          <w:rFonts w:ascii="Times New Roman" w:hAnsi="Times New Roman"/>
          <w:bCs/>
          <w:sz w:val="24"/>
          <w:szCs w:val="24"/>
        </w:rPr>
        <w:t xml:space="preserve">а </w:t>
      </w:r>
      <w:r w:rsidR="0000733B" w:rsidRPr="00F41940">
        <w:rPr>
          <w:rFonts w:ascii="Times New Roman" w:hAnsi="Times New Roman"/>
          <w:bCs/>
          <w:sz w:val="24"/>
          <w:szCs w:val="24"/>
        </w:rPr>
        <w:t>количество циклов переключения</w:t>
      </w:r>
      <w:r w:rsidR="0000733B">
        <w:rPr>
          <w:rFonts w:ascii="Times New Roman" w:hAnsi="Times New Roman"/>
          <w:bCs/>
          <w:sz w:val="24"/>
          <w:szCs w:val="24"/>
        </w:rPr>
        <w:t xml:space="preserve"> между ними</w:t>
      </w:r>
      <w:r w:rsidR="0000733B" w:rsidRPr="00F41940">
        <w:rPr>
          <w:rFonts w:ascii="Times New Roman" w:hAnsi="Times New Roman"/>
          <w:bCs/>
          <w:sz w:val="24"/>
          <w:szCs w:val="24"/>
        </w:rPr>
        <w:t xml:space="preserve"> без деградации </w:t>
      </w:r>
      <w:r w:rsidR="0000733B">
        <w:rPr>
          <w:rFonts w:ascii="Times New Roman" w:hAnsi="Times New Roman"/>
          <w:bCs/>
          <w:sz w:val="24"/>
          <w:szCs w:val="24"/>
        </w:rPr>
        <w:t>достигает</w:t>
      </w:r>
      <w:r w:rsidR="0000733B" w:rsidRPr="00F41940">
        <w:rPr>
          <w:rFonts w:ascii="Times New Roman" w:hAnsi="Times New Roman"/>
          <w:bCs/>
          <w:sz w:val="24"/>
          <w:szCs w:val="24"/>
        </w:rPr>
        <w:t xml:space="preserve"> 10</w:t>
      </w:r>
      <w:r w:rsidR="0000733B">
        <w:rPr>
          <w:rFonts w:ascii="Times New Roman" w:hAnsi="Times New Roman"/>
          <w:bCs/>
          <w:sz w:val="24"/>
          <w:szCs w:val="24"/>
          <w:vertAlign w:val="superscript"/>
        </w:rPr>
        <w:t>6</w:t>
      </w:r>
      <w:r w:rsidR="003D5580" w:rsidRPr="003D5580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3D5580" w:rsidRPr="003D5580">
        <w:rPr>
          <w:rFonts w:ascii="Times New Roman" w:hAnsi="Times New Roman"/>
          <w:bCs/>
          <w:sz w:val="24"/>
          <w:szCs w:val="24"/>
        </w:rPr>
        <w:t>[2]</w:t>
      </w:r>
      <w:r w:rsidR="0000733B">
        <w:rPr>
          <w:rFonts w:ascii="Times New Roman" w:hAnsi="Times New Roman"/>
          <w:bCs/>
          <w:sz w:val="24"/>
          <w:szCs w:val="24"/>
        </w:rPr>
        <w:t>.</w:t>
      </w:r>
      <w:r w:rsidR="00F41940" w:rsidRPr="0000733B">
        <w:rPr>
          <w:rFonts w:ascii="Times New Roman" w:hAnsi="Times New Roman"/>
          <w:sz w:val="24"/>
          <w:szCs w:val="24"/>
        </w:rPr>
        <w:t xml:space="preserve"> </w:t>
      </w:r>
      <w:r w:rsidR="007C7C59">
        <w:rPr>
          <w:rFonts w:ascii="Times New Roman" w:hAnsi="Times New Roman"/>
          <w:sz w:val="24"/>
          <w:szCs w:val="24"/>
        </w:rPr>
        <w:t xml:space="preserve">Основанные на простой </w:t>
      </w:r>
      <w:r w:rsidR="009964DE">
        <w:rPr>
          <w:rFonts w:ascii="Times New Roman" w:hAnsi="Times New Roman"/>
          <w:sz w:val="24"/>
          <w:szCs w:val="24"/>
        </w:rPr>
        <w:t>М</w:t>
      </w:r>
      <w:r w:rsidR="007C7C59" w:rsidRPr="007C7C59">
        <w:rPr>
          <w:rFonts w:ascii="Times New Roman" w:hAnsi="Times New Roman"/>
          <w:sz w:val="24"/>
          <w:szCs w:val="24"/>
        </w:rPr>
        <w:t>/</w:t>
      </w:r>
      <w:r w:rsidR="007C7C59">
        <w:rPr>
          <w:rFonts w:ascii="Times New Roman" w:hAnsi="Times New Roman"/>
          <w:sz w:val="24"/>
          <w:szCs w:val="24"/>
        </w:rPr>
        <w:t>Д</w:t>
      </w:r>
      <w:r w:rsidR="007C7C59" w:rsidRPr="007C7C59">
        <w:rPr>
          <w:rFonts w:ascii="Times New Roman" w:hAnsi="Times New Roman"/>
          <w:sz w:val="24"/>
          <w:szCs w:val="24"/>
        </w:rPr>
        <w:t>/</w:t>
      </w:r>
      <w:r w:rsidR="009964DE">
        <w:rPr>
          <w:rFonts w:ascii="Times New Roman" w:hAnsi="Times New Roman"/>
          <w:sz w:val="24"/>
          <w:szCs w:val="24"/>
        </w:rPr>
        <w:t xml:space="preserve">М </w:t>
      </w:r>
      <w:r w:rsidR="007C7C59">
        <w:rPr>
          <w:rFonts w:ascii="Times New Roman" w:hAnsi="Times New Roman"/>
          <w:sz w:val="24"/>
          <w:szCs w:val="24"/>
        </w:rPr>
        <w:t xml:space="preserve">структуре мемристоры с Д слоем из диоксида ниобия </w:t>
      </w:r>
      <w:r w:rsidR="007C7C59" w:rsidRPr="007C7C59">
        <w:rPr>
          <w:rFonts w:ascii="Times New Roman" w:hAnsi="Times New Roman"/>
          <w:bCs/>
          <w:sz w:val="24"/>
          <w:szCs w:val="24"/>
        </w:rPr>
        <w:t>(NbO₂)</w:t>
      </w:r>
      <w:r w:rsidR="007C7C59">
        <w:rPr>
          <w:rFonts w:ascii="Times New Roman" w:hAnsi="Times New Roman"/>
          <w:bCs/>
          <w:sz w:val="24"/>
          <w:szCs w:val="24"/>
        </w:rPr>
        <w:t xml:space="preserve"> благодаря </w:t>
      </w:r>
      <w:r w:rsidR="009964DE">
        <w:rPr>
          <w:rFonts w:ascii="Times New Roman" w:hAnsi="Times New Roman"/>
          <w:bCs/>
          <w:sz w:val="24"/>
          <w:szCs w:val="24"/>
        </w:rPr>
        <w:t xml:space="preserve">пороговому характеру переключения </w:t>
      </w:r>
      <w:r w:rsidR="009E6F21">
        <w:rPr>
          <w:rFonts w:ascii="Times New Roman" w:hAnsi="Times New Roman"/>
          <w:bCs/>
          <w:sz w:val="24"/>
          <w:szCs w:val="24"/>
        </w:rPr>
        <w:t xml:space="preserve">могут выполнять роль селектора или </w:t>
      </w:r>
      <w:r w:rsidR="00D64854" w:rsidRPr="00D64854">
        <w:rPr>
          <w:rFonts w:ascii="Times New Roman" w:hAnsi="Times New Roman"/>
          <w:bCs/>
          <w:sz w:val="24"/>
          <w:szCs w:val="24"/>
        </w:rPr>
        <w:t>рассматриваться как перспективная элементная база для создания искусственных нейронов.</w:t>
      </w:r>
      <w:r w:rsidR="00D64854">
        <w:rPr>
          <w:rFonts w:ascii="Times New Roman" w:hAnsi="Times New Roman"/>
          <w:bCs/>
          <w:sz w:val="24"/>
          <w:szCs w:val="24"/>
        </w:rPr>
        <w:t xml:space="preserve"> </w:t>
      </w:r>
      <w:r w:rsidR="003721BD">
        <w:rPr>
          <w:rFonts w:ascii="Times New Roman" w:hAnsi="Times New Roman"/>
          <w:bCs/>
          <w:sz w:val="24"/>
          <w:szCs w:val="24"/>
        </w:rPr>
        <w:t>Н</w:t>
      </w:r>
      <w:r w:rsidR="003721BD" w:rsidRPr="003721BD">
        <w:rPr>
          <w:rFonts w:ascii="Times New Roman" w:hAnsi="Times New Roman"/>
          <w:bCs/>
          <w:sz w:val="24"/>
          <w:szCs w:val="24"/>
        </w:rPr>
        <w:t xml:space="preserve">есмотря на обилие предложенных моделей, конкретный механизм ПП в мемристорах на основе </w:t>
      </w:r>
      <w:r w:rsidR="003721BD" w:rsidRPr="007C7C59">
        <w:rPr>
          <w:rFonts w:ascii="Times New Roman" w:hAnsi="Times New Roman"/>
          <w:bCs/>
          <w:sz w:val="24"/>
          <w:szCs w:val="24"/>
        </w:rPr>
        <w:t>NbO₂</w:t>
      </w:r>
      <w:r w:rsidR="003721BD" w:rsidRPr="003721BD">
        <w:rPr>
          <w:rFonts w:ascii="Times New Roman" w:hAnsi="Times New Roman"/>
          <w:bCs/>
          <w:sz w:val="24"/>
          <w:szCs w:val="24"/>
        </w:rPr>
        <w:t xml:space="preserve"> остается предметом дискуссий.</w:t>
      </w:r>
      <w:r w:rsidR="005B5910">
        <w:rPr>
          <w:rFonts w:ascii="Times New Roman" w:hAnsi="Times New Roman"/>
          <w:bCs/>
          <w:sz w:val="24"/>
          <w:szCs w:val="24"/>
        </w:rPr>
        <w:t xml:space="preserve"> </w:t>
      </w:r>
      <w:r w:rsidR="005D533A" w:rsidRPr="005D533A">
        <w:rPr>
          <w:rFonts w:ascii="Times New Roman" w:hAnsi="Times New Roman"/>
          <w:bCs/>
          <w:sz w:val="24"/>
          <w:szCs w:val="24"/>
        </w:rPr>
        <w:t>NbO₂, </w:t>
      </w:r>
      <w:r w:rsidR="005D533A" w:rsidRPr="005D533A">
        <w:rPr>
          <w:rFonts w:ascii="Times New Roman" w:hAnsi="Times New Roman"/>
          <w:sz w:val="24"/>
          <w:szCs w:val="24"/>
        </w:rPr>
        <w:t>относящийся к мот</w:t>
      </w:r>
      <w:r w:rsidR="009964DE">
        <w:rPr>
          <w:rFonts w:ascii="Times New Roman" w:hAnsi="Times New Roman"/>
          <w:sz w:val="24"/>
          <w:szCs w:val="24"/>
        </w:rPr>
        <w:t>т</w:t>
      </w:r>
      <w:r w:rsidR="005D533A" w:rsidRPr="005D533A">
        <w:rPr>
          <w:rFonts w:ascii="Times New Roman" w:hAnsi="Times New Roman"/>
          <w:sz w:val="24"/>
          <w:szCs w:val="24"/>
        </w:rPr>
        <w:t>овским материалам,</w:t>
      </w:r>
      <w:r w:rsidR="005D533A" w:rsidRPr="005D533A">
        <w:rPr>
          <w:rFonts w:ascii="Times New Roman" w:hAnsi="Times New Roman"/>
          <w:bCs/>
          <w:sz w:val="24"/>
          <w:szCs w:val="24"/>
        </w:rPr>
        <w:t xml:space="preserve"> претерпевает переход </w:t>
      </w:r>
      <w:r w:rsidR="00995F15">
        <w:rPr>
          <w:rFonts w:ascii="Times New Roman" w:hAnsi="Times New Roman"/>
          <w:bCs/>
          <w:sz w:val="24"/>
          <w:szCs w:val="24"/>
        </w:rPr>
        <w:t>металл-изолятор (ПМИ)</w:t>
      </w:r>
      <w:r w:rsidR="005D533A" w:rsidRPr="005D533A">
        <w:rPr>
          <w:rFonts w:ascii="Times New Roman" w:hAnsi="Times New Roman"/>
          <w:bCs/>
          <w:sz w:val="24"/>
          <w:szCs w:val="24"/>
        </w:rPr>
        <w:t xml:space="preserve"> при температуре около 1080 К</w:t>
      </w:r>
      <w:r w:rsidR="00995F15">
        <w:rPr>
          <w:rFonts w:ascii="Times New Roman" w:hAnsi="Times New Roman"/>
          <w:bCs/>
          <w:sz w:val="24"/>
          <w:szCs w:val="24"/>
        </w:rPr>
        <w:t xml:space="preserve"> </w:t>
      </w:r>
      <w:r w:rsidR="00995F15" w:rsidRPr="003D5580">
        <w:rPr>
          <w:rFonts w:ascii="Times New Roman" w:hAnsi="Times New Roman"/>
          <w:bCs/>
          <w:sz w:val="24"/>
          <w:szCs w:val="24"/>
        </w:rPr>
        <w:t>[</w:t>
      </w:r>
      <w:r w:rsidR="003D5580" w:rsidRPr="003D5580">
        <w:rPr>
          <w:rFonts w:ascii="Times New Roman" w:hAnsi="Times New Roman"/>
          <w:bCs/>
          <w:sz w:val="24"/>
          <w:szCs w:val="24"/>
        </w:rPr>
        <w:t>3</w:t>
      </w:r>
      <w:r w:rsidR="00995F15" w:rsidRPr="003D5580">
        <w:rPr>
          <w:rFonts w:ascii="Times New Roman" w:hAnsi="Times New Roman"/>
          <w:bCs/>
          <w:sz w:val="24"/>
          <w:szCs w:val="24"/>
        </w:rPr>
        <w:t>]</w:t>
      </w:r>
      <w:r w:rsidR="005D533A" w:rsidRPr="003D5580">
        <w:rPr>
          <w:rFonts w:ascii="Times New Roman" w:hAnsi="Times New Roman"/>
          <w:bCs/>
          <w:sz w:val="24"/>
          <w:szCs w:val="24"/>
        </w:rPr>
        <w:t>.</w:t>
      </w:r>
      <w:r w:rsidR="005D533A">
        <w:rPr>
          <w:rFonts w:ascii="Times New Roman" w:hAnsi="Times New Roman"/>
          <w:bCs/>
          <w:sz w:val="24"/>
          <w:szCs w:val="24"/>
        </w:rPr>
        <w:t xml:space="preserve"> </w:t>
      </w:r>
      <w:r w:rsidR="00157A9B">
        <w:rPr>
          <w:rFonts w:ascii="Times New Roman" w:hAnsi="Times New Roman"/>
          <w:bCs/>
          <w:sz w:val="24"/>
          <w:szCs w:val="24"/>
        </w:rPr>
        <w:t>Наблюдаем</w:t>
      </w:r>
      <w:r w:rsidR="00995F15">
        <w:rPr>
          <w:rFonts w:ascii="Times New Roman" w:hAnsi="Times New Roman"/>
          <w:bCs/>
          <w:sz w:val="24"/>
          <w:szCs w:val="24"/>
        </w:rPr>
        <w:t>ое в некоторых экспериментах</w:t>
      </w:r>
      <w:r w:rsidR="00157A9B">
        <w:rPr>
          <w:rFonts w:ascii="Times New Roman" w:hAnsi="Times New Roman"/>
          <w:bCs/>
          <w:sz w:val="24"/>
          <w:szCs w:val="24"/>
        </w:rPr>
        <w:t xml:space="preserve"> о</w:t>
      </w:r>
      <w:r w:rsidR="00157A9B" w:rsidRPr="00157A9B">
        <w:rPr>
          <w:rFonts w:ascii="Times New Roman" w:hAnsi="Times New Roman"/>
          <w:bCs/>
          <w:sz w:val="24"/>
          <w:szCs w:val="24"/>
        </w:rPr>
        <w:t>бласть</w:t>
      </w:r>
      <w:r w:rsidR="00995F15">
        <w:rPr>
          <w:rFonts w:ascii="Times New Roman" w:hAnsi="Times New Roman"/>
          <w:bCs/>
          <w:sz w:val="24"/>
          <w:szCs w:val="24"/>
        </w:rPr>
        <w:t xml:space="preserve"> отрицательного дифференциального сопротивления (ОДС)</w:t>
      </w:r>
      <w:r w:rsidR="00157A9B" w:rsidRPr="00157A9B">
        <w:rPr>
          <w:rFonts w:ascii="Times New Roman" w:hAnsi="Times New Roman"/>
          <w:bCs/>
          <w:sz w:val="24"/>
          <w:szCs w:val="24"/>
        </w:rPr>
        <w:t xml:space="preserve"> </w:t>
      </w:r>
      <w:r w:rsidR="00995F15">
        <w:rPr>
          <w:rFonts w:ascii="Times New Roman" w:hAnsi="Times New Roman"/>
          <w:bCs/>
          <w:sz w:val="24"/>
          <w:szCs w:val="24"/>
        </w:rPr>
        <w:t xml:space="preserve">с </w:t>
      </w:r>
      <w:r w:rsidR="00995F15" w:rsidRPr="00157A9B">
        <w:rPr>
          <w:rFonts w:ascii="Times New Roman" w:hAnsi="Times New Roman"/>
          <w:bCs/>
          <w:sz w:val="24"/>
          <w:szCs w:val="24"/>
        </w:rPr>
        <w:t>S-образн</w:t>
      </w:r>
      <w:r w:rsidR="00995F15">
        <w:rPr>
          <w:rFonts w:ascii="Times New Roman" w:hAnsi="Times New Roman"/>
          <w:bCs/>
          <w:sz w:val="24"/>
          <w:szCs w:val="24"/>
        </w:rPr>
        <w:t>ой</w:t>
      </w:r>
      <w:r w:rsidR="00995F15" w:rsidRPr="00157A9B">
        <w:rPr>
          <w:rFonts w:ascii="Times New Roman" w:hAnsi="Times New Roman"/>
          <w:bCs/>
          <w:sz w:val="24"/>
          <w:szCs w:val="24"/>
        </w:rPr>
        <w:t xml:space="preserve"> форм</w:t>
      </w:r>
      <w:r w:rsidR="00995F15">
        <w:rPr>
          <w:rFonts w:ascii="Times New Roman" w:hAnsi="Times New Roman"/>
          <w:bCs/>
          <w:sz w:val="24"/>
          <w:szCs w:val="24"/>
        </w:rPr>
        <w:t xml:space="preserve">ой вольт-амперной характеристики (ВАХ) объясняется </w:t>
      </w:r>
      <w:r w:rsidR="005D533A" w:rsidRPr="005D533A">
        <w:rPr>
          <w:rFonts w:ascii="Times New Roman" w:hAnsi="Times New Roman"/>
          <w:bCs/>
          <w:sz w:val="24"/>
          <w:szCs w:val="24"/>
        </w:rPr>
        <w:t>проводимость</w:t>
      </w:r>
      <w:r w:rsidR="00995F15">
        <w:rPr>
          <w:rFonts w:ascii="Times New Roman" w:hAnsi="Times New Roman"/>
          <w:bCs/>
          <w:sz w:val="24"/>
          <w:szCs w:val="24"/>
        </w:rPr>
        <w:t>ю</w:t>
      </w:r>
      <w:r w:rsidR="005D533A" w:rsidRPr="005D533A">
        <w:rPr>
          <w:rFonts w:ascii="Times New Roman" w:hAnsi="Times New Roman"/>
          <w:bCs/>
          <w:sz w:val="24"/>
          <w:szCs w:val="24"/>
        </w:rPr>
        <w:t xml:space="preserve"> по механизму</w:t>
      </w:r>
      <w:r w:rsidR="00C50DBE">
        <w:rPr>
          <w:rFonts w:ascii="Times New Roman" w:hAnsi="Times New Roman"/>
          <w:bCs/>
          <w:sz w:val="24"/>
          <w:szCs w:val="24"/>
        </w:rPr>
        <w:t xml:space="preserve"> </w:t>
      </w:r>
      <w:r w:rsidR="005D533A" w:rsidRPr="005D533A">
        <w:rPr>
          <w:rFonts w:ascii="Times New Roman" w:hAnsi="Times New Roman"/>
          <w:bCs/>
          <w:sz w:val="24"/>
          <w:szCs w:val="24"/>
        </w:rPr>
        <w:t>Пула–Френкеля при температур</w:t>
      </w:r>
      <w:r w:rsidR="00C50DBE">
        <w:rPr>
          <w:rFonts w:ascii="Times New Roman" w:hAnsi="Times New Roman"/>
          <w:bCs/>
          <w:sz w:val="24"/>
          <w:szCs w:val="24"/>
        </w:rPr>
        <w:t>е</w:t>
      </w:r>
      <w:r w:rsidR="005D533A" w:rsidRPr="005D533A">
        <w:rPr>
          <w:rFonts w:ascii="Times New Roman" w:hAnsi="Times New Roman"/>
          <w:bCs/>
          <w:sz w:val="24"/>
          <w:szCs w:val="24"/>
        </w:rPr>
        <w:t xml:space="preserve"> около 400 К</w:t>
      </w:r>
      <w:r w:rsidR="00C50DBE">
        <w:rPr>
          <w:rFonts w:ascii="Times New Roman" w:hAnsi="Times New Roman"/>
          <w:bCs/>
          <w:sz w:val="24"/>
          <w:szCs w:val="24"/>
        </w:rPr>
        <w:t>. Поэтому общепринятой является</w:t>
      </w:r>
      <w:r w:rsidR="005D533A" w:rsidRPr="005D533A">
        <w:rPr>
          <w:rFonts w:ascii="Times New Roman" w:hAnsi="Times New Roman"/>
          <w:bCs/>
          <w:sz w:val="24"/>
          <w:szCs w:val="24"/>
        </w:rPr>
        <w:t xml:space="preserve"> </w:t>
      </w:r>
      <w:r w:rsidR="005E0AF7" w:rsidRPr="005E0AF7">
        <w:rPr>
          <w:rFonts w:ascii="Times New Roman" w:hAnsi="Times New Roman"/>
          <w:bCs/>
          <w:sz w:val="24"/>
          <w:szCs w:val="24"/>
        </w:rPr>
        <w:t>комбинированн</w:t>
      </w:r>
      <w:r w:rsidR="00C50DBE">
        <w:rPr>
          <w:rFonts w:ascii="Times New Roman" w:hAnsi="Times New Roman"/>
          <w:bCs/>
          <w:sz w:val="24"/>
          <w:szCs w:val="24"/>
        </w:rPr>
        <w:t>ая</w:t>
      </w:r>
      <w:r w:rsidR="005E0AF7" w:rsidRPr="005E0AF7">
        <w:rPr>
          <w:rFonts w:ascii="Times New Roman" w:hAnsi="Times New Roman"/>
          <w:bCs/>
          <w:sz w:val="24"/>
          <w:szCs w:val="24"/>
        </w:rPr>
        <w:t xml:space="preserve"> модель</w:t>
      </w:r>
      <w:r w:rsidR="00C50DBE">
        <w:rPr>
          <w:rFonts w:ascii="Times New Roman" w:hAnsi="Times New Roman"/>
          <w:bCs/>
          <w:sz w:val="24"/>
          <w:szCs w:val="24"/>
        </w:rPr>
        <w:t xml:space="preserve"> ПП</w:t>
      </w:r>
      <w:r w:rsidR="005E0AF7" w:rsidRPr="005E0AF7">
        <w:rPr>
          <w:rFonts w:ascii="Times New Roman" w:hAnsi="Times New Roman"/>
          <w:bCs/>
          <w:sz w:val="24"/>
          <w:szCs w:val="24"/>
        </w:rPr>
        <w:t>, учитывающ</w:t>
      </w:r>
      <w:r w:rsidR="003B1C94">
        <w:rPr>
          <w:rFonts w:ascii="Times New Roman" w:hAnsi="Times New Roman"/>
          <w:bCs/>
          <w:sz w:val="24"/>
          <w:szCs w:val="24"/>
        </w:rPr>
        <w:t>ая</w:t>
      </w:r>
      <w:r w:rsidR="005E0AF7" w:rsidRPr="005E0AF7">
        <w:rPr>
          <w:rFonts w:ascii="Times New Roman" w:hAnsi="Times New Roman"/>
          <w:bCs/>
          <w:sz w:val="24"/>
          <w:szCs w:val="24"/>
        </w:rPr>
        <w:t xml:space="preserve"> механизм Пула–Френкеля и </w:t>
      </w:r>
      <w:r w:rsidR="00995F15">
        <w:rPr>
          <w:rFonts w:ascii="Times New Roman" w:hAnsi="Times New Roman"/>
          <w:bCs/>
          <w:sz w:val="24"/>
          <w:szCs w:val="24"/>
        </w:rPr>
        <w:t>ПМИ</w:t>
      </w:r>
      <w:r w:rsidR="003D5580" w:rsidRPr="003D5580">
        <w:rPr>
          <w:rFonts w:ascii="Times New Roman" w:hAnsi="Times New Roman"/>
          <w:bCs/>
          <w:sz w:val="24"/>
          <w:szCs w:val="24"/>
        </w:rPr>
        <w:t xml:space="preserve"> [3]</w:t>
      </w:r>
      <w:r w:rsidR="005E0AF7" w:rsidRPr="005E0AF7">
        <w:rPr>
          <w:rFonts w:ascii="Times New Roman" w:hAnsi="Times New Roman"/>
          <w:bCs/>
          <w:sz w:val="24"/>
          <w:szCs w:val="24"/>
        </w:rPr>
        <w:t>.</w:t>
      </w:r>
      <w:r w:rsidR="005B5910">
        <w:rPr>
          <w:rFonts w:ascii="Times New Roman" w:hAnsi="Times New Roman"/>
          <w:bCs/>
          <w:sz w:val="24"/>
          <w:szCs w:val="24"/>
        </w:rPr>
        <w:t xml:space="preserve"> </w:t>
      </w:r>
    </w:p>
    <w:p w14:paraId="23F3C51F" w14:textId="659CBC21" w:rsidR="000E5EC7" w:rsidRPr="00DB7D15" w:rsidRDefault="0015008F" w:rsidP="00DB7D15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0F270F">
        <w:rPr>
          <w:rFonts w:ascii="Times New Roman" w:hAnsi="Times New Roman"/>
          <w:bCs/>
          <w:sz w:val="24"/>
          <w:szCs w:val="24"/>
        </w:rPr>
        <w:t xml:space="preserve">В данной работе исследуются </w:t>
      </w:r>
      <w:r w:rsidR="006F0120" w:rsidRPr="000F270F">
        <w:rPr>
          <w:rFonts w:ascii="Times New Roman" w:hAnsi="Times New Roman"/>
          <w:bCs/>
          <w:sz w:val="24"/>
          <w:szCs w:val="24"/>
        </w:rPr>
        <w:t xml:space="preserve">конденсаторные структуры </w:t>
      </w:r>
      <w:r w:rsidR="006F0120" w:rsidRPr="000F270F">
        <w:rPr>
          <w:rFonts w:ascii="Times New Roman" w:hAnsi="Times New Roman"/>
          <w:bCs/>
          <w:sz w:val="24"/>
          <w:szCs w:val="24"/>
          <w:lang w:val="en-US"/>
        </w:rPr>
        <w:t>Cu</w:t>
      </w:r>
      <w:r w:rsidRPr="000F270F">
        <w:rPr>
          <w:rFonts w:ascii="Times New Roman" w:hAnsi="Times New Roman"/>
          <w:bCs/>
          <w:sz w:val="24"/>
          <w:szCs w:val="24"/>
        </w:rPr>
        <w:t>/</w:t>
      </w:r>
      <w:r w:rsidR="006F0120" w:rsidRPr="000F270F">
        <w:rPr>
          <w:rFonts w:ascii="Times New Roman" w:hAnsi="Times New Roman"/>
          <w:bCs/>
          <w:sz w:val="24"/>
          <w:szCs w:val="24"/>
        </w:rPr>
        <w:t>НК</w:t>
      </w:r>
      <w:r w:rsidRPr="000F270F">
        <w:rPr>
          <w:rFonts w:ascii="Times New Roman" w:hAnsi="Times New Roman"/>
          <w:bCs/>
          <w:sz w:val="24"/>
          <w:szCs w:val="24"/>
        </w:rPr>
        <w:t>/</w:t>
      </w:r>
      <w:r w:rsidR="006F0120" w:rsidRPr="000F270F">
        <w:rPr>
          <w:rFonts w:ascii="Times New Roman" w:hAnsi="Times New Roman"/>
          <w:bCs/>
          <w:sz w:val="24"/>
          <w:szCs w:val="24"/>
        </w:rPr>
        <w:t>Д</w:t>
      </w:r>
      <w:r w:rsidRPr="000F270F">
        <w:rPr>
          <w:rFonts w:ascii="Times New Roman" w:hAnsi="Times New Roman"/>
          <w:bCs/>
          <w:sz w:val="24"/>
          <w:szCs w:val="24"/>
        </w:rPr>
        <w:t>/</w:t>
      </w:r>
      <w:r w:rsidR="006F0120" w:rsidRPr="000F270F">
        <w:rPr>
          <w:rFonts w:ascii="Times New Roman" w:hAnsi="Times New Roman"/>
          <w:bCs/>
          <w:sz w:val="24"/>
          <w:szCs w:val="24"/>
          <w:lang w:val="en-US"/>
        </w:rPr>
        <w:t>Cr</w:t>
      </w:r>
      <w:r w:rsidR="006F0120" w:rsidRPr="000F270F">
        <w:rPr>
          <w:rFonts w:ascii="Times New Roman" w:hAnsi="Times New Roman"/>
          <w:bCs/>
          <w:sz w:val="24"/>
          <w:szCs w:val="24"/>
        </w:rPr>
        <w:t>/</w:t>
      </w:r>
      <w:r w:rsidR="006F0120" w:rsidRPr="000F270F">
        <w:rPr>
          <w:rFonts w:ascii="Times New Roman" w:hAnsi="Times New Roman"/>
          <w:bCs/>
          <w:sz w:val="24"/>
          <w:szCs w:val="24"/>
          <w:lang w:val="en-US"/>
        </w:rPr>
        <w:t>Cu</w:t>
      </w:r>
      <w:r w:rsidR="006F0120" w:rsidRPr="000F270F">
        <w:rPr>
          <w:rFonts w:ascii="Times New Roman" w:hAnsi="Times New Roman"/>
          <w:bCs/>
          <w:sz w:val="24"/>
          <w:szCs w:val="24"/>
        </w:rPr>
        <w:t>/</w:t>
      </w:r>
      <w:r w:rsidR="006F0120" w:rsidRPr="000F270F">
        <w:rPr>
          <w:rFonts w:ascii="Times New Roman" w:hAnsi="Times New Roman"/>
          <w:bCs/>
          <w:sz w:val="24"/>
          <w:szCs w:val="24"/>
          <w:lang w:val="en-US"/>
        </w:rPr>
        <w:t>Cr</w:t>
      </w:r>
      <w:r w:rsidRPr="000F270F">
        <w:rPr>
          <w:rFonts w:ascii="Times New Roman" w:hAnsi="Times New Roman"/>
          <w:bCs/>
          <w:sz w:val="24"/>
          <w:szCs w:val="24"/>
        </w:rPr>
        <w:t xml:space="preserve"> на основе металл-оксидных НК типа </w:t>
      </w:r>
      <w:r w:rsidR="006F0120" w:rsidRPr="000F270F">
        <w:rPr>
          <w:rFonts w:ascii="Times New Roman" w:hAnsi="Times New Roman"/>
          <w:sz w:val="24"/>
          <w:szCs w:val="24"/>
        </w:rPr>
        <w:t>(Co-Fe-B)-LiNbO</w:t>
      </w:r>
      <w:r w:rsidR="00DC3019" w:rsidRPr="000F270F">
        <w:rPr>
          <w:rFonts w:ascii="Times New Roman" w:hAnsi="Times New Roman"/>
          <w:sz w:val="24"/>
          <w:szCs w:val="24"/>
          <w:vertAlign w:val="subscript"/>
        </w:rPr>
        <w:t>3</w:t>
      </w:r>
      <w:r w:rsidR="00DC3019" w:rsidRPr="000F270F">
        <w:rPr>
          <w:iCs/>
          <w:szCs w:val="24"/>
        </w:rPr>
        <w:t xml:space="preserve"> </w:t>
      </w:r>
      <w:r w:rsidR="00845321" w:rsidRPr="000F270F">
        <w:rPr>
          <w:rFonts w:ascii="Times New Roman" w:hAnsi="Times New Roman"/>
          <w:iCs/>
          <w:sz w:val="24"/>
          <w:szCs w:val="24"/>
        </w:rPr>
        <w:t>и Д прослойки (NbO</w:t>
      </w:r>
      <w:r w:rsidR="00641BC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y</w:t>
      </w:r>
      <w:r w:rsidR="00845321" w:rsidRPr="000F270F">
        <w:rPr>
          <w:rFonts w:ascii="Times New Roman" w:hAnsi="Times New Roman"/>
          <w:iCs/>
          <w:sz w:val="24"/>
          <w:szCs w:val="24"/>
        </w:rPr>
        <w:t>)-</w:t>
      </w:r>
      <w:r w:rsidR="00845321" w:rsidRPr="000F270F">
        <w:rPr>
          <w:rFonts w:ascii="Times New Roman" w:hAnsi="Times New Roman"/>
          <w:sz w:val="24"/>
          <w:szCs w:val="24"/>
        </w:rPr>
        <w:t>LiNbO</w:t>
      </w:r>
      <w:r w:rsidR="00845321" w:rsidRPr="000F270F">
        <w:rPr>
          <w:rFonts w:ascii="Times New Roman" w:hAnsi="Times New Roman"/>
          <w:sz w:val="24"/>
          <w:szCs w:val="24"/>
          <w:vertAlign w:val="subscript"/>
        </w:rPr>
        <w:t xml:space="preserve">z </w:t>
      </w:r>
      <w:r w:rsidR="00DC3019" w:rsidRPr="000F270F">
        <w:rPr>
          <w:rFonts w:ascii="Times New Roman" w:hAnsi="Times New Roman"/>
          <w:sz w:val="24"/>
          <w:szCs w:val="24"/>
        </w:rPr>
        <w:t>(</w:t>
      </w:r>
      <w:r w:rsidR="00DC3019" w:rsidRPr="000F270F">
        <w:rPr>
          <w:rFonts w:ascii="Times New Roman" w:hAnsi="Times New Roman"/>
          <w:sz w:val="24"/>
          <w:szCs w:val="24"/>
          <w:lang w:val="en-US"/>
        </w:rPr>
        <w:t>z</w:t>
      </w:r>
      <w:r w:rsidR="00DC3019" w:rsidRPr="000F270F">
        <w:rPr>
          <w:rFonts w:ascii="Times New Roman" w:hAnsi="Times New Roman"/>
          <w:sz w:val="24"/>
          <w:szCs w:val="24"/>
        </w:rPr>
        <w:t xml:space="preserve"> ~ 2.5) с толщинами около 200 и 20 нм</w:t>
      </w:r>
      <w:r w:rsidR="00995F15">
        <w:rPr>
          <w:rFonts w:ascii="Times New Roman" w:hAnsi="Times New Roman"/>
          <w:sz w:val="24"/>
          <w:szCs w:val="24"/>
        </w:rPr>
        <w:t>,</w:t>
      </w:r>
      <w:r w:rsidR="00DC3019" w:rsidRPr="000F270F">
        <w:rPr>
          <w:rFonts w:ascii="Times New Roman" w:hAnsi="Times New Roman"/>
          <w:sz w:val="24"/>
          <w:szCs w:val="24"/>
        </w:rPr>
        <w:t xml:space="preserve"> соответственно</w:t>
      </w:r>
      <w:r w:rsidR="00845321" w:rsidRPr="000F270F">
        <w:rPr>
          <w:rFonts w:ascii="Times New Roman" w:hAnsi="Times New Roman"/>
          <w:bCs/>
          <w:sz w:val="24"/>
          <w:szCs w:val="24"/>
        </w:rPr>
        <w:t xml:space="preserve">. </w:t>
      </w:r>
      <w:r w:rsidR="002D6D55" w:rsidRPr="002D6D55">
        <w:rPr>
          <w:rFonts w:ascii="Times New Roman" w:hAnsi="Times New Roman"/>
          <w:sz w:val="24"/>
          <w:szCs w:val="24"/>
        </w:rPr>
        <w:t>В рамках работы ставились цели изучить свойства мемристора НК/</w:t>
      </w:r>
      <w:r w:rsidR="002D6D55" w:rsidRPr="000F270F">
        <w:rPr>
          <w:rFonts w:ascii="Times New Roman" w:hAnsi="Times New Roman"/>
          <w:iCs/>
          <w:sz w:val="24"/>
          <w:szCs w:val="24"/>
        </w:rPr>
        <w:t>(NbO</w:t>
      </w:r>
      <w:r w:rsidR="002D6D5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y</w:t>
      </w:r>
      <w:r w:rsidR="002D6D55" w:rsidRPr="000F270F">
        <w:rPr>
          <w:rFonts w:ascii="Times New Roman" w:hAnsi="Times New Roman"/>
          <w:iCs/>
          <w:sz w:val="24"/>
          <w:szCs w:val="24"/>
        </w:rPr>
        <w:t>)-</w:t>
      </w:r>
      <w:r w:rsidR="002D6D55" w:rsidRPr="000F270F">
        <w:rPr>
          <w:rFonts w:ascii="Times New Roman" w:hAnsi="Times New Roman"/>
          <w:sz w:val="24"/>
          <w:szCs w:val="24"/>
        </w:rPr>
        <w:t>LiNbO</w:t>
      </w:r>
      <w:r w:rsidR="002D6D55" w:rsidRPr="000F270F">
        <w:rPr>
          <w:rFonts w:ascii="Times New Roman" w:hAnsi="Times New Roman"/>
          <w:sz w:val="24"/>
          <w:szCs w:val="24"/>
          <w:vertAlign w:val="subscript"/>
        </w:rPr>
        <w:t>z</w:t>
      </w:r>
      <w:r w:rsidR="002D6D55" w:rsidRPr="002D6D55">
        <w:rPr>
          <w:rFonts w:ascii="Times New Roman" w:hAnsi="Times New Roman"/>
          <w:sz w:val="24"/>
          <w:szCs w:val="24"/>
        </w:rPr>
        <w:t xml:space="preserve"> и на их основе создать качественную модель переключения между состояниями с высокой и низкой проводимостью</w:t>
      </w:r>
      <w:r w:rsidR="002D6D55">
        <w:rPr>
          <w:rFonts w:ascii="Times New Roman" w:hAnsi="Times New Roman"/>
          <w:sz w:val="24"/>
          <w:szCs w:val="24"/>
        </w:rPr>
        <w:t>.</w:t>
      </w:r>
      <w:r w:rsidR="00DB7D15" w:rsidRPr="009F313E">
        <w:rPr>
          <w:rFonts w:ascii="Times New Roman" w:hAnsi="Times New Roman"/>
          <w:bCs/>
          <w:sz w:val="24"/>
          <w:szCs w:val="24"/>
        </w:rPr>
        <w:t xml:space="preserve"> </w:t>
      </w:r>
      <w:r w:rsidR="009B0C8F" w:rsidRPr="009B0C8F">
        <w:rPr>
          <w:rFonts w:ascii="Times New Roman" w:hAnsi="Times New Roman"/>
          <w:bCs/>
          <w:sz w:val="24"/>
          <w:szCs w:val="24"/>
        </w:rPr>
        <w:t xml:space="preserve">На </w:t>
      </w:r>
      <w:r w:rsidR="009B0C8F">
        <w:rPr>
          <w:rFonts w:ascii="Times New Roman" w:hAnsi="Times New Roman"/>
          <w:bCs/>
          <w:sz w:val="24"/>
          <w:szCs w:val="24"/>
        </w:rPr>
        <w:t>Р</w:t>
      </w:r>
      <w:r w:rsidR="009B0C8F" w:rsidRPr="009B0C8F">
        <w:rPr>
          <w:rFonts w:ascii="Times New Roman" w:hAnsi="Times New Roman"/>
          <w:bCs/>
          <w:sz w:val="24"/>
          <w:szCs w:val="24"/>
        </w:rPr>
        <w:t>ис. 1</w:t>
      </w:r>
      <w:r w:rsidR="00AC51B9">
        <w:rPr>
          <w:rFonts w:ascii="Times New Roman" w:hAnsi="Times New Roman"/>
          <w:bCs/>
          <w:sz w:val="24"/>
          <w:szCs w:val="24"/>
        </w:rPr>
        <w:t>а представлена ВАХ</w:t>
      </w:r>
      <w:r w:rsidR="009B0C8F">
        <w:rPr>
          <w:rFonts w:ascii="Times New Roman" w:hAnsi="Times New Roman"/>
          <w:bCs/>
          <w:sz w:val="24"/>
          <w:szCs w:val="24"/>
        </w:rPr>
        <w:t xml:space="preserve"> </w:t>
      </w:r>
      <w:r w:rsidR="00AC51B9">
        <w:rPr>
          <w:rFonts w:ascii="Times New Roman" w:hAnsi="Times New Roman"/>
          <w:bCs/>
          <w:sz w:val="24"/>
          <w:szCs w:val="24"/>
        </w:rPr>
        <w:t xml:space="preserve">устройства в режиме </w:t>
      </w:r>
      <w:r w:rsidR="00995F15">
        <w:rPr>
          <w:rFonts w:ascii="Times New Roman" w:hAnsi="Times New Roman"/>
          <w:bCs/>
          <w:sz w:val="24"/>
          <w:szCs w:val="24"/>
        </w:rPr>
        <w:t xml:space="preserve">развёртки </w:t>
      </w:r>
      <w:r w:rsidR="00AC51B9">
        <w:rPr>
          <w:rFonts w:ascii="Times New Roman" w:hAnsi="Times New Roman"/>
          <w:bCs/>
          <w:sz w:val="24"/>
          <w:szCs w:val="24"/>
        </w:rPr>
        <w:t xml:space="preserve">по напряжению </w:t>
      </w:r>
      <w:r w:rsidR="00AC51B9" w:rsidRPr="00AC51B9">
        <w:rPr>
          <w:rFonts w:ascii="Times New Roman" w:hAnsi="Times New Roman"/>
          <w:bCs/>
          <w:sz w:val="24"/>
          <w:szCs w:val="24"/>
        </w:rPr>
        <w:t>(задаётся напряжение, а ток определяется откликом устройства)</w:t>
      </w:r>
      <w:r w:rsidR="00A03D58">
        <w:rPr>
          <w:rFonts w:ascii="Times New Roman" w:hAnsi="Times New Roman"/>
          <w:bCs/>
          <w:sz w:val="24"/>
          <w:szCs w:val="24"/>
        </w:rPr>
        <w:t xml:space="preserve"> на которой при напряжениях около </w:t>
      </w:r>
      <w:r w:rsidR="00827AB7" w:rsidRPr="00827AB7">
        <w:rPr>
          <w:rFonts w:ascii="Times New Roman" w:hAnsi="Times New Roman"/>
          <w:bCs/>
          <w:sz w:val="24"/>
          <w:szCs w:val="24"/>
        </w:rPr>
        <w:t>3</w:t>
      </w:r>
      <w:r w:rsidR="004E4517" w:rsidRPr="00827AB7">
        <w:rPr>
          <w:rFonts w:ascii="Times New Roman" w:hAnsi="Times New Roman"/>
          <w:bCs/>
          <w:sz w:val="24"/>
          <w:szCs w:val="24"/>
        </w:rPr>
        <w:t xml:space="preserve"> </w:t>
      </w:r>
      <w:r w:rsidR="00A03D58">
        <w:rPr>
          <w:rFonts w:ascii="Times New Roman" w:hAnsi="Times New Roman"/>
          <w:bCs/>
          <w:sz w:val="24"/>
          <w:szCs w:val="24"/>
        </w:rPr>
        <w:t>В</w:t>
      </w:r>
      <w:r w:rsidR="004E4517">
        <w:rPr>
          <w:rFonts w:ascii="Times New Roman" w:hAnsi="Times New Roman"/>
          <w:bCs/>
          <w:sz w:val="24"/>
          <w:szCs w:val="24"/>
        </w:rPr>
        <w:t xml:space="preserve"> и </w:t>
      </w:r>
      <w:r w:rsidR="00827AB7" w:rsidRPr="00827AB7">
        <w:rPr>
          <w:rFonts w:ascii="Times New Roman" w:hAnsi="Times New Roman"/>
          <w:bCs/>
          <w:sz w:val="24"/>
          <w:szCs w:val="24"/>
        </w:rPr>
        <w:t>1.</w:t>
      </w:r>
      <w:r w:rsidR="00006D81">
        <w:rPr>
          <w:rFonts w:ascii="Times New Roman" w:hAnsi="Times New Roman"/>
          <w:bCs/>
          <w:sz w:val="24"/>
          <w:szCs w:val="24"/>
        </w:rPr>
        <w:t>7</w:t>
      </w:r>
      <w:r w:rsidR="004E4517" w:rsidRPr="00827AB7">
        <w:rPr>
          <w:rFonts w:ascii="Times New Roman" w:hAnsi="Times New Roman"/>
          <w:bCs/>
          <w:sz w:val="24"/>
          <w:szCs w:val="24"/>
        </w:rPr>
        <w:t xml:space="preserve"> </w:t>
      </w:r>
      <w:r w:rsidR="004E4517">
        <w:rPr>
          <w:rFonts w:ascii="Times New Roman" w:hAnsi="Times New Roman"/>
          <w:bCs/>
          <w:sz w:val="24"/>
          <w:szCs w:val="24"/>
        </w:rPr>
        <w:t>В</w:t>
      </w:r>
      <w:r w:rsidR="00A03D58">
        <w:rPr>
          <w:rFonts w:ascii="Times New Roman" w:hAnsi="Times New Roman"/>
          <w:bCs/>
          <w:sz w:val="24"/>
          <w:szCs w:val="24"/>
        </w:rPr>
        <w:t xml:space="preserve"> </w:t>
      </w:r>
      <w:r w:rsidR="004E4517">
        <w:rPr>
          <w:rFonts w:ascii="Times New Roman" w:hAnsi="Times New Roman"/>
          <w:bCs/>
          <w:sz w:val="24"/>
          <w:szCs w:val="24"/>
        </w:rPr>
        <w:t xml:space="preserve">происходят </w:t>
      </w:r>
      <w:r w:rsidR="00C92B09">
        <w:rPr>
          <w:rFonts w:ascii="Times New Roman" w:hAnsi="Times New Roman"/>
          <w:bCs/>
          <w:sz w:val="24"/>
          <w:szCs w:val="24"/>
        </w:rPr>
        <w:t xml:space="preserve">комбинированные РП и </w:t>
      </w:r>
      <w:r w:rsidR="004E4517">
        <w:rPr>
          <w:rFonts w:ascii="Times New Roman" w:hAnsi="Times New Roman"/>
          <w:bCs/>
          <w:sz w:val="24"/>
          <w:szCs w:val="24"/>
        </w:rPr>
        <w:t xml:space="preserve">ПП </w:t>
      </w:r>
      <w:r w:rsidR="00C92B09" w:rsidRPr="00C92B09">
        <w:rPr>
          <w:rFonts w:ascii="Times New Roman" w:hAnsi="Times New Roman"/>
          <w:bCs/>
          <w:sz w:val="24"/>
          <w:szCs w:val="24"/>
        </w:rPr>
        <w:t>в состояния высокой и низкой проводимости</w:t>
      </w:r>
      <w:r w:rsidR="00995F15">
        <w:rPr>
          <w:rFonts w:ascii="Times New Roman" w:hAnsi="Times New Roman"/>
          <w:bCs/>
          <w:sz w:val="24"/>
          <w:szCs w:val="24"/>
        </w:rPr>
        <w:t>,</w:t>
      </w:r>
      <w:r w:rsidR="00C92B09" w:rsidRPr="00C92B09">
        <w:rPr>
          <w:rFonts w:ascii="Times New Roman" w:hAnsi="Times New Roman"/>
          <w:bCs/>
          <w:sz w:val="24"/>
          <w:szCs w:val="24"/>
        </w:rPr>
        <w:t xml:space="preserve"> соответственно</w:t>
      </w:r>
      <w:r w:rsidR="00AC51B9" w:rsidRPr="00AC51B9">
        <w:rPr>
          <w:rFonts w:ascii="Times New Roman" w:hAnsi="Times New Roman"/>
          <w:bCs/>
          <w:sz w:val="24"/>
          <w:szCs w:val="24"/>
        </w:rPr>
        <w:t xml:space="preserve">. </w:t>
      </w:r>
      <w:r w:rsidR="00CA37DE" w:rsidRPr="00AC51B9">
        <w:rPr>
          <w:rFonts w:ascii="Times New Roman" w:hAnsi="Times New Roman"/>
          <w:bCs/>
          <w:sz w:val="24"/>
          <w:szCs w:val="24"/>
        </w:rPr>
        <w:t>Было установлено, что</w:t>
      </w:r>
      <w:r w:rsidR="009B0C8F" w:rsidRPr="00AC51B9">
        <w:rPr>
          <w:rFonts w:ascii="Times New Roman" w:hAnsi="Times New Roman"/>
          <w:bCs/>
          <w:sz w:val="24"/>
          <w:szCs w:val="24"/>
        </w:rPr>
        <w:t xml:space="preserve"> </w:t>
      </w:r>
      <w:r w:rsidR="00AC51B9">
        <w:rPr>
          <w:rFonts w:ascii="Times New Roman" w:hAnsi="Times New Roman"/>
          <w:bCs/>
          <w:sz w:val="24"/>
          <w:szCs w:val="24"/>
        </w:rPr>
        <w:t xml:space="preserve">переключения в структуре носят волатильный характер и </w:t>
      </w:r>
      <w:r w:rsidR="006A28CA">
        <w:rPr>
          <w:rFonts w:ascii="Times New Roman" w:hAnsi="Times New Roman"/>
          <w:bCs/>
          <w:sz w:val="24"/>
          <w:szCs w:val="24"/>
        </w:rPr>
        <w:t xml:space="preserve">установленное </w:t>
      </w:r>
      <w:r w:rsidR="00AC51B9">
        <w:rPr>
          <w:rFonts w:ascii="Times New Roman" w:hAnsi="Times New Roman"/>
          <w:bCs/>
          <w:sz w:val="24"/>
          <w:szCs w:val="24"/>
        </w:rPr>
        <w:t xml:space="preserve">сопротивление устройства возвращается в </w:t>
      </w:r>
      <w:r w:rsidR="00A03D58">
        <w:rPr>
          <w:rFonts w:ascii="Times New Roman" w:hAnsi="Times New Roman"/>
          <w:bCs/>
          <w:sz w:val="24"/>
          <w:szCs w:val="24"/>
        </w:rPr>
        <w:t>высокоомное</w:t>
      </w:r>
      <w:r w:rsidR="00AC51B9">
        <w:rPr>
          <w:rFonts w:ascii="Times New Roman" w:hAnsi="Times New Roman"/>
          <w:bCs/>
          <w:sz w:val="24"/>
          <w:szCs w:val="24"/>
        </w:rPr>
        <w:t xml:space="preserve"> </w:t>
      </w:r>
      <w:r w:rsidR="00AC51B9">
        <w:rPr>
          <w:rFonts w:ascii="Times New Roman" w:hAnsi="Times New Roman"/>
          <w:bCs/>
          <w:sz w:val="24"/>
          <w:szCs w:val="24"/>
        </w:rPr>
        <w:lastRenderedPageBreak/>
        <w:t>состояние за десятки секунд</w:t>
      </w:r>
      <w:r w:rsidR="006A28CA">
        <w:rPr>
          <w:rFonts w:ascii="Times New Roman" w:hAnsi="Times New Roman"/>
          <w:bCs/>
          <w:sz w:val="24"/>
          <w:szCs w:val="24"/>
        </w:rPr>
        <w:t>, а количество циклов переключений между высоко- и низкоомными состояниями без деградации</w:t>
      </w:r>
      <w:r w:rsidR="00995F15">
        <w:rPr>
          <w:rFonts w:ascii="Times New Roman" w:hAnsi="Times New Roman"/>
          <w:bCs/>
          <w:sz w:val="24"/>
          <w:szCs w:val="24"/>
        </w:rPr>
        <w:t xml:space="preserve"> составляет не менее</w:t>
      </w:r>
      <w:r w:rsidR="006A28CA">
        <w:rPr>
          <w:rFonts w:ascii="Times New Roman" w:hAnsi="Times New Roman"/>
          <w:bCs/>
          <w:sz w:val="24"/>
          <w:szCs w:val="24"/>
        </w:rPr>
        <w:t xml:space="preserve"> </w:t>
      </w:r>
      <w:r w:rsidR="006A28CA" w:rsidRPr="00F41940">
        <w:rPr>
          <w:rFonts w:ascii="Times New Roman" w:hAnsi="Times New Roman"/>
          <w:bCs/>
          <w:sz w:val="24"/>
          <w:szCs w:val="24"/>
        </w:rPr>
        <w:t>10</w:t>
      </w:r>
      <w:r w:rsidR="006A28CA">
        <w:rPr>
          <w:rFonts w:ascii="Times New Roman" w:hAnsi="Times New Roman"/>
          <w:bCs/>
          <w:sz w:val="24"/>
          <w:szCs w:val="24"/>
          <w:vertAlign w:val="superscript"/>
        </w:rPr>
        <w:t>4</w:t>
      </w:r>
      <w:r w:rsidR="00A03D58">
        <w:rPr>
          <w:rFonts w:ascii="Times New Roman" w:hAnsi="Times New Roman"/>
          <w:bCs/>
          <w:sz w:val="24"/>
          <w:szCs w:val="24"/>
        </w:rPr>
        <w:t xml:space="preserve">. </w:t>
      </w:r>
    </w:p>
    <w:p w14:paraId="36ABB710" w14:textId="5ED94949" w:rsidR="00A046E7" w:rsidRDefault="00A03D58" w:rsidP="00E01BA8">
      <w:pPr>
        <w:spacing w:after="0"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режиме </w:t>
      </w:r>
      <w:r w:rsidR="00995F15">
        <w:rPr>
          <w:rFonts w:ascii="Times New Roman" w:hAnsi="Times New Roman"/>
          <w:bCs/>
          <w:sz w:val="24"/>
          <w:szCs w:val="24"/>
        </w:rPr>
        <w:t xml:space="preserve">развёртки </w:t>
      </w:r>
      <w:r>
        <w:rPr>
          <w:rFonts w:ascii="Times New Roman" w:hAnsi="Times New Roman"/>
          <w:bCs/>
          <w:sz w:val="24"/>
          <w:szCs w:val="24"/>
        </w:rPr>
        <w:t xml:space="preserve">по току ВАХ мемристора содержит 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A03D58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образную область ОДС (см. Рис. </w:t>
      </w:r>
      <w:r w:rsidR="008B5333" w:rsidRPr="008B5333">
        <w:rPr>
          <w:rFonts w:ascii="Times New Roman" w:hAnsi="Times New Roman"/>
          <w:bCs/>
          <w:sz w:val="24"/>
          <w:szCs w:val="24"/>
        </w:rPr>
        <w:t>1</w:t>
      </w:r>
      <w:r w:rsidR="008B5333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)</w:t>
      </w:r>
      <w:r w:rsidR="00706CA9">
        <w:rPr>
          <w:rFonts w:ascii="Times New Roman" w:hAnsi="Times New Roman"/>
          <w:bCs/>
          <w:sz w:val="24"/>
          <w:szCs w:val="24"/>
        </w:rPr>
        <w:t xml:space="preserve">, не характерную для </w:t>
      </w:r>
      <w:r w:rsidR="00827AB7" w:rsidRPr="00827AB7">
        <w:rPr>
          <w:rFonts w:ascii="Times New Roman" w:hAnsi="Times New Roman"/>
          <w:bCs/>
          <w:sz w:val="24"/>
          <w:szCs w:val="24"/>
        </w:rPr>
        <w:t>многофиламентного</w:t>
      </w:r>
      <w:r w:rsidR="00706CA9">
        <w:rPr>
          <w:rFonts w:ascii="Times New Roman" w:hAnsi="Times New Roman"/>
          <w:bCs/>
          <w:sz w:val="24"/>
          <w:szCs w:val="24"/>
        </w:rPr>
        <w:t xml:space="preserve"> РП</w:t>
      </w:r>
      <w:r w:rsidR="007C7C59" w:rsidRPr="007C7C59">
        <w:rPr>
          <w:rFonts w:ascii="Times New Roman" w:hAnsi="Times New Roman"/>
          <w:bCs/>
          <w:sz w:val="24"/>
          <w:szCs w:val="24"/>
        </w:rPr>
        <w:t>.</w:t>
      </w:r>
      <w:r w:rsidR="008B5333">
        <w:rPr>
          <w:rFonts w:ascii="Times New Roman" w:hAnsi="Times New Roman"/>
          <w:bCs/>
          <w:sz w:val="24"/>
          <w:szCs w:val="24"/>
        </w:rPr>
        <w:t xml:space="preserve"> </w:t>
      </w:r>
      <w:r w:rsidR="00656801">
        <w:rPr>
          <w:rFonts w:ascii="Times New Roman" w:hAnsi="Times New Roman"/>
          <w:bCs/>
          <w:sz w:val="24"/>
          <w:szCs w:val="24"/>
        </w:rPr>
        <w:t xml:space="preserve">Если измерения ограничены положительными токами </w:t>
      </w:r>
      <w:r w:rsidR="007E1E37">
        <w:rPr>
          <w:rFonts w:ascii="Times New Roman" w:hAnsi="Times New Roman"/>
          <w:bCs/>
          <w:sz w:val="24"/>
          <w:szCs w:val="24"/>
        </w:rPr>
        <w:t>(</w:t>
      </w:r>
      <w:r w:rsidR="007E1E37" w:rsidRPr="007E1E37">
        <w:rPr>
          <w:rFonts w:ascii="Times New Roman" w:hAnsi="Times New Roman"/>
          <w:iCs/>
          <w:sz w:val="24"/>
          <w:szCs w:val="24"/>
        </w:rPr>
        <w:t>0</w:t>
      </w:r>
      <w:r w:rsidR="007E1E37" w:rsidRPr="007E1E37">
        <w:rPr>
          <w:rFonts w:ascii="Times New Roman" w:hAnsi="Times New Roman"/>
          <w:iCs/>
          <w:szCs w:val="24"/>
        </w:rPr>
        <w:t xml:space="preserve"> </w:t>
      </w:r>
      <w:r w:rsidR="007E1E37" w:rsidRPr="007E1E37">
        <w:rPr>
          <w:rFonts w:ascii="Times New Roman" w:hAnsi="Times New Roman"/>
          <w:iCs/>
          <w:sz w:val="24"/>
          <w:szCs w:val="24"/>
        </w:rPr>
        <w:t>→</w:t>
      </w:r>
      <w:r w:rsidR="007E1E37" w:rsidRPr="007E1E37">
        <w:rPr>
          <w:rFonts w:ascii="Times New Roman" w:hAnsi="Times New Roman"/>
          <w:iCs/>
          <w:szCs w:val="24"/>
        </w:rPr>
        <w:t xml:space="preserve"> +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7E1E37" w:rsidRPr="007E1E37">
        <w:rPr>
          <w:rFonts w:ascii="Times New Roman" w:hAnsi="Times New Roman"/>
          <w:iCs/>
          <w:sz w:val="24"/>
          <w:szCs w:val="24"/>
        </w:rPr>
        <w:t xml:space="preserve"> → 0</w:t>
      </w:r>
      <w:r w:rsidR="007E1E37">
        <w:rPr>
          <w:rFonts w:ascii="Times New Roman" w:hAnsi="Times New Roman"/>
          <w:bCs/>
          <w:sz w:val="24"/>
          <w:szCs w:val="24"/>
        </w:rPr>
        <w:t>)</w:t>
      </w:r>
      <w:r w:rsidR="00656801">
        <w:rPr>
          <w:rFonts w:ascii="Times New Roman" w:hAnsi="Times New Roman"/>
          <w:bCs/>
          <w:sz w:val="24"/>
          <w:szCs w:val="24"/>
        </w:rPr>
        <w:t>,</w:t>
      </w:r>
      <w:r w:rsidR="007E1E37" w:rsidRPr="007E1E37">
        <w:rPr>
          <w:rFonts w:ascii="Times New Roman" w:hAnsi="Times New Roman"/>
          <w:bCs/>
          <w:sz w:val="24"/>
          <w:szCs w:val="24"/>
        </w:rPr>
        <w:t xml:space="preserve"> </w:t>
      </w:r>
      <w:r w:rsidR="007E1E37">
        <w:rPr>
          <w:rFonts w:ascii="Times New Roman" w:hAnsi="Times New Roman"/>
          <w:bCs/>
          <w:sz w:val="24"/>
          <w:szCs w:val="24"/>
        </w:rPr>
        <w:t>область ОДС наблюдается лишь однажды и последующие переключения происходят при много меньших напряжениях (см. Рис. 1в).</w:t>
      </w:r>
      <w:r w:rsidR="00006D81">
        <w:rPr>
          <w:rFonts w:ascii="Times New Roman" w:hAnsi="Times New Roman"/>
          <w:bCs/>
          <w:sz w:val="24"/>
          <w:szCs w:val="24"/>
        </w:rPr>
        <w:t xml:space="preserve"> Это связано с остающимися в слое диэлектрика вакансионными филаментами, разрушающимися только при отрицательных сигналах.</w:t>
      </w:r>
      <w:r w:rsidR="007E1E37">
        <w:rPr>
          <w:rFonts w:ascii="Times New Roman" w:hAnsi="Times New Roman"/>
          <w:bCs/>
          <w:sz w:val="24"/>
          <w:szCs w:val="24"/>
        </w:rPr>
        <w:t xml:space="preserve"> </w:t>
      </w:r>
      <w:r w:rsidR="00006D81">
        <w:rPr>
          <w:rFonts w:ascii="Times New Roman" w:hAnsi="Times New Roman"/>
          <w:bCs/>
          <w:sz w:val="24"/>
          <w:szCs w:val="24"/>
        </w:rPr>
        <w:t>В области отрицательных токов (</w:t>
      </w:r>
      <w:r w:rsidR="00006D81" w:rsidRPr="007E1E37">
        <w:rPr>
          <w:rFonts w:ascii="Times New Roman" w:hAnsi="Times New Roman"/>
          <w:iCs/>
          <w:sz w:val="24"/>
          <w:szCs w:val="24"/>
        </w:rPr>
        <w:t>0</w:t>
      </w:r>
      <w:r w:rsidR="00006D81" w:rsidRPr="007E1E37">
        <w:rPr>
          <w:rFonts w:ascii="Times New Roman" w:hAnsi="Times New Roman"/>
          <w:iCs/>
          <w:szCs w:val="24"/>
        </w:rPr>
        <w:t xml:space="preserve"> </w:t>
      </w:r>
      <w:r w:rsidR="00006D81" w:rsidRPr="007E1E37">
        <w:rPr>
          <w:rFonts w:ascii="Times New Roman" w:hAnsi="Times New Roman"/>
          <w:iCs/>
          <w:sz w:val="24"/>
          <w:szCs w:val="24"/>
        </w:rPr>
        <w:t>→</w:t>
      </w:r>
      <w:r w:rsidR="00006D81" w:rsidRPr="007E1E37">
        <w:rPr>
          <w:rFonts w:ascii="Times New Roman" w:hAnsi="Times New Roman"/>
          <w:iCs/>
          <w:szCs w:val="24"/>
        </w:rPr>
        <w:t xml:space="preserve"> </w:t>
      </w:r>
      <w:r w:rsidR="002D6D55" w:rsidRPr="009F313E">
        <w:rPr>
          <w:rFonts w:ascii="Times New Roman" w:hAnsi="Times New Roman"/>
          <w:iCs/>
          <w:sz w:val="24"/>
          <w:szCs w:val="24"/>
        </w:rPr>
        <w:t>−</w:t>
      </w:r>
      <m:oMath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006D81" w:rsidRPr="007E1E37">
        <w:rPr>
          <w:rFonts w:ascii="Times New Roman" w:hAnsi="Times New Roman"/>
          <w:iCs/>
          <w:sz w:val="24"/>
          <w:szCs w:val="24"/>
        </w:rPr>
        <w:t xml:space="preserve"> → 0</w:t>
      </w:r>
      <w:r w:rsidR="00006D81">
        <w:rPr>
          <w:rFonts w:ascii="Times New Roman" w:hAnsi="Times New Roman"/>
          <w:bCs/>
          <w:sz w:val="24"/>
          <w:szCs w:val="24"/>
        </w:rPr>
        <w:t xml:space="preserve">) поведение предложенных структур не отличается от поведения мемристора на основе </w:t>
      </w:r>
      <w:r w:rsidR="00006D81" w:rsidRPr="007C7C59">
        <w:rPr>
          <w:rFonts w:ascii="Times New Roman" w:hAnsi="Times New Roman"/>
          <w:bCs/>
          <w:sz w:val="24"/>
          <w:szCs w:val="24"/>
        </w:rPr>
        <w:t>NbO₂</w:t>
      </w:r>
      <w:r w:rsidR="000E5EC7">
        <w:rPr>
          <w:rFonts w:ascii="Times New Roman" w:hAnsi="Times New Roman"/>
          <w:bCs/>
          <w:sz w:val="24"/>
          <w:szCs w:val="24"/>
        </w:rPr>
        <w:t>, поскольку многофиламентарный механизм РП не инициируется (см. Рис. 1в)</w:t>
      </w:r>
      <w:r w:rsidR="00006D81">
        <w:rPr>
          <w:rFonts w:ascii="Times New Roman" w:hAnsi="Times New Roman"/>
          <w:bCs/>
          <w:sz w:val="24"/>
          <w:szCs w:val="24"/>
        </w:rPr>
        <w:t xml:space="preserve">. </w:t>
      </w:r>
      <w:r w:rsidR="00E01BA8" w:rsidRPr="000F270F">
        <w:rPr>
          <w:rFonts w:ascii="Times New Roman" w:hAnsi="Times New Roman"/>
          <w:bCs/>
          <w:sz w:val="24"/>
          <w:szCs w:val="24"/>
        </w:rPr>
        <w:t>Переходы в так</w:t>
      </w:r>
      <w:r w:rsidR="00E01BA8">
        <w:rPr>
          <w:rFonts w:ascii="Times New Roman" w:hAnsi="Times New Roman"/>
          <w:bCs/>
          <w:sz w:val="24"/>
          <w:szCs w:val="24"/>
        </w:rPr>
        <w:t>ой</w:t>
      </w:r>
      <w:r w:rsidR="00E01BA8" w:rsidRPr="000F270F">
        <w:rPr>
          <w:rFonts w:ascii="Times New Roman" w:hAnsi="Times New Roman"/>
          <w:bCs/>
          <w:sz w:val="24"/>
          <w:szCs w:val="24"/>
        </w:rPr>
        <w:t xml:space="preserve"> структур</w:t>
      </w:r>
      <w:r w:rsidR="00E01BA8">
        <w:rPr>
          <w:rFonts w:ascii="Times New Roman" w:hAnsi="Times New Roman"/>
          <w:bCs/>
          <w:sz w:val="24"/>
          <w:szCs w:val="24"/>
        </w:rPr>
        <w:t>е</w:t>
      </w:r>
      <w:r w:rsidR="00E01BA8" w:rsidRPr="000F270F">
        <w:rPr>
          <w:rFonts w:ascii="Times New Roman" w:hAnsi="Times New Roman"/>
          <w:bCs/>
          <w:sz w:val="24"/>
          <w:szCs w:val="24"/>
        </w:rPr>
        <w:t xml:space="preserve"> в </w:t>
      </w:r>
      <w:r w:rsidR="00E01BA8">
        <w:rPr>
          <w:rFonts w:ascii="Times New Roman" w:hAnsi="Times New Roman"/>
          <w:bCs/>
          <w:sz w:val="24"/>
          <w:szCs w:val="24"/>
        </w:rPr>
        <w:t>высоко</w:t>
      </w:r>
      <w:r w:rsidR="00E01BA8" w:rsidRPr="000F270F">
        <w:rPr>
          <w:rFonts w:ascii="Times New Roman" w:hAnsi="Times New Roman"/>
          <w:bCs/>
          <w:sz w:val="24"/>
          <w:szCs w:val="24"/>
        </w:rPr>
        <w:t>проводящее состояние и обратно обусловлены не только образованием/разрушением проводящих  филаментов</w:t>
      </w:r>
      <w:r w:rsidR="00E01BA8">
        <w:rPr>
          <w:rFonts w:ascii="Times New Roman" w:hAnsi="Times New Roman"/>
          <w:bCs/>
          <w:sz w:val="24"/>
          <w:szCs w:val="24"/>
        </w:rPr>
        <w:t xml:space="preserve"> в слое Д</w:t>
      </w:r>
      <w:r w:rsidR="00E01BA8" w:rsidRPr="000F270F">
        <w:rPr>
          <w:rFonts w:ascii="Times New Roman" w:hAnsi="Times New Roman"/>
          <w:bCs/>
          <w:sz w:val="24"/>
          <w:szCs w:val="24"/>
        </w:rPr>
        <w:t>, но и</w:t>
      </w:r>
      <w:r w:rsidR="00E01BA8">
        <w:rPr>
          <w:rFonts w:ascii="Times New Roman" w:hAnsi="Times New Roman"/>
          <w:bCs/>
          <w:sz w:val="24"/>
          <w:szCs w:val="24"/>
        </w:rPr>
        <w:t xml:space="preserve"> переходами изолятор-металл</w:t>
      </w:r>
      <w:r w:rsidR="00E01BA8" w:rsidRPr="00E75F13">
        <w:rPr>
          <w:rFonts w:ascii="Times New Roman" w:hAnsi="Times New Roman"/>
          <w:bCs/>
          <w:sz w:val="24"/>
          <w:szCs w:val="24"/>
        </w:rPr>
        <w:t>/</w:t>
      </w:r>
      <w:r w:rsidR="00E01BA8">
        <w:rPr>
          <w:rFonts w:ascii="Times New Roman" w:hAnsi="Times New Roman"/>
          <w:bCs/>
          <w:sz w:val="24"/>
          <w:szCs w:val="24"/>
        </w:rPr>
        <w:t>металл-изолятор присутствующего в слое Д оксида ниобия.</w:t>
      </w:r>
      <w:r w:rsidR="002D6D55">
        <w:rPr>
          <w:rFonts w:ascii="Times New Roman" w:hAnsi="Times New Roman"/>
          <w:bCs/>
          <w:sz w:val="24"/>
          <w:szCs w:val="24"/>
        </w:rPr>
        <w:t xml:space="preserve"> </w:t>
      </w:r>
    </w:p>
    <w:p w14:paraId="4D5DC576" w14:textId="1E2EAF1C" w:rsidR="00243C92" w:rsidRPr="00243C92" w:rsidRDefault="00B96425" w:rsidP="0015008F">
      <w:pPr>
        <w:ind w:left="-170"/>
        <w:jc w:val="center"/>
        <w:rPr>
          <w:rFonts w:ascii="Times New Roman" w:hAnsi="Times New Roman"/>
          <w:b/>
          <w:bCs/>
          <w:noProof/>
          <w:sz w:val="24"/>
          <w:szCs w:val="24"/>
          <w:lang w:val="en-US"/>
        </w:rPr>
      </w:pPr>
      <w:r w:rsidRPr="00B96425">
        <w:rPr>
          <w:noProof/>
          <w14:ligatures w14:val="standardContextual"/>
        </w:rPr>
        <w:t xml:space="preserve"> </w:t>
      </w:r>
      <w:r w:rsidR="005225E6" w:rsidRPr="005225E6">
        <w:rPr>
          <w:noProof/>
          <w14:ligatures w14:val="standardContextual"/>
        </w:rPr>
        <w:drawing>
          <wp:inline distT="0" distB="0" distL="0" distR="0" wp14:anchorId="00009127" wp14:editId="1A7520FA">
            <wp:extent cx="5831840" cy="1705610"/>
            <wp:effectExtent l="0" t="0" r="0" b="8890"/>
            <wp:docPr id="1322120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20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A2873" w14:textId="04011737" w:rsidR="0015008F" w:rsidRPr="009E40CF" w:rsidRDefault="0015008F" w:rsidP="00C03A63">
      <w:pPr>
        <w:jc w:val="both"/>
        <w:rPr>
          <w:rFonts w:ascii="Times New Roman" w:hAnsi="Times New Roman"/>
          <w:bCs/>
          <w:sz w:val="24"/>
          <w:szCs w:val="24"/>
        </w:rPr>
      </w:pPr>
      <w:r w:rsidRPr="00191291">
        <w:rPr>
          <w:rFonts w:ascii="Times New Roman" w:hAnsi="Times New Roman"/>
          <w:b/>
          <w:bCs/>
          <w:noProof/>
          <w:sz w:val="24"/>
          <w:szCs w:val="24"/>
        </w:rPr>
        <w:t xml:space="preserve">Рисунок </w:t>
      </w:r>
      <w:r w:rsidR="000E5EC7">
        <w:rPr>
          <w:rFonts w:ascii="Times New Roman" w:hAnsi="Times New Roman"/>
          <w:b/>
          <w:bCs/>
          <w:noProof/>
          <w:sz w:val="24"/>
          <w:szCs w:val="24"/>
        </w:rPr>
        <w:t>1</w:t>
      </w:r>
      <w:r w:rsidRPr="00191291">
        <w:rPr>
          <w:rFonts w:ascii="Times New Roman" w:hAnsi="Times New Roman"/>
          <w:b/>
          <w:bCs/>
          <w:noProof/>
          <w:sz w:val="24"/>
          <w:szCs w:val="24"/>
        </w:rPr>
        <w:t>.</w:t>
      </w:r>
      <w:r w:rsidRPr="001912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E5EC7">
        <w:rPr>
          <w:rFonts w:ascii="Times New Roman" w:hAnsi="Times New Roman"/>
          <w:b/>
          <w:noProof/>
          <w:sz w:val="24"/>
          <w:szCs w:val="24"/>
        </w:rPr>
        <w:t>а</w:t>
      </w:r>
      <w:r w:rsidRPr="0019129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ВАХ </w:t>
      </w:r>
      <w:r w:rsidRPr="00191291">
        <w:rPr>
          <w:rFonts w:ascii="Times New Roman" w:hAnsi="Times New Roman"/>
          <w:noProof/>
          <w:sz w:val="24"/>
          <w:szCs w:val="24"/>
        </w:rPr>
        <w:t>образца</w:t>
      </w:r>
      <w:r w:rsidR="009F313E" w:rsidRPr="009F313E">
        <w:rPr>
          <w:rFonts w:ascii="Times New Roman" w:hAnsi="Times New Roman"/>
          <w:noProof/>
          <w:sz w:val="24"/>
          <w:szCs w:val="24"/>
        </w:rPr>
        <w:t>, зарегистрированные в пяти последовательных циклах.</w:t>
      </w:r>
      <w:r w:rsidR="009F313E">
        <w:rPr>
          <w:rFonts w:ascii="Times New Roman" w:hAnsi="Times New Roman"/>
          <w:noProof/>
          <w:sz w:val="24"/>
          <w:szCs w:val="24"/>
        </w:rPr>
        <w:t xml:space="preserve"> Стрелки указывают направление изменения напряжения</w:t>
      </w:r>
      <w:r w:rsidR="009F313E" w:rsidRPr="009F313E">
        <w:rPr>
          <w:rFonts w:ascii="Times New Roman" w:hAnsi="Times New Roman"/>
          <w:noProof/>
          <w:sz w:val="24"/>
          <w:szCs w:val="24"/>
        </w:rPr>
        <w:t xml:space="preserve"> (</w:t>
      </w:r>
      <w:r w:rsidR="009F313E" w:rsidRPr="009F313E">
        <w:rPr>
          <w:rFonts w:ascii="Times New Roman" w:hAnsi="Times New Roman"/>
          <w:iCs/>
          <w:sz w:val="24"/>
          <w:szCs w:val="24"/>
        </w:rPr>
        <w:t xml:space="preserve">0 →  </w:t>
      </w:r>
      <w:r w:rsidR="009F313E" w:rsidRPr="00C01F92">
        <w:rPr>
          <w:rFonts w:ascii="Times New Roman" w:hAnsi="Times New Roman"/>
          <w:iCs/>
          <w:sz w:val="24"/>
          <w:szCs w:val="24"/>
        </w:rPr>
        <w:t xml:space="preserve">4 </w:t>
      </w:r>
      <w:r w:rsidR="009F313E" w:rsidRPr="009F313E">
        <w:rPr>
          <w:rFonts w:ascii="Times New Roman" w:hAnsi="Times New Roman"/>
          <w:iCs/>
          <w:sz w:val="24"/>
          <w:szCs w:val="24"/>
        </w:rPr>
        <w:t>→ −</w:t>
      </w:r>
      <w:r w:rsidR="009F313E" w:rsidRPr="00C01F92">
        <w:rPr>
          <w:rFonts w:ascii="Times New Roman" w:hAnsi="Times New Roman"/>
          <w:iCs/>
          <w:sz w:val="24"/>
          <w:szCs w:val="24"/>
        </w:rPr>
        <w:t>4.4</w:t>
      </w:r>
      <w:r w:rsidR="009F313E" w:rsidRPr="009F313E">
        <w:rPr>
          <w:rFonts w:ascii="Times New Roman" w:hAnsi="Times New Roman"/>
          <w:iCs/>
          <w:sz w:val="24"/>
          <w:szCs w:val="24"/>
        </w:rPr>
        <w:t xml:space="preserve"> → 0 В</w:t>
      </w:r>
      <w:r w:rsidR="009F313E" w:rsidRPr="009F313E">
        <w:rPr>
          <w:rFonts w:ascii="Times New Roman" w:hAnsi="Times New Roman"/>
          <w:noProof/>
          <w:sz w:val="24"/>
          <w:szCs w:val="24"/>
        </w:rPr>
        <w:t>)</w:t>
      </w:r>
      <w:r w:rsidR="00F26AA7" w:rsidRPr="009F313E">
        <w:rPr>
          <w:rFonts w:ascii="Times New Roman" w:hAnsi="Times New Roman"/>
          <w:noProof/>
          <w:sz w:val="24"/>
          <w:szCs w:val="24"/>
        </w:rPr>
        <w:t>;</w:t>
      </w:r>
      <w:r w:rsidR="00F26AA7" w:rsidRPr="00F26AA7">
        <w:rPr>
          <w:rFonts w:ascii="Times New Roman" w:hAnsi="Times New Roman"/>
          <w:noProof/>
          <w:sz w:val="24"/>
          <w:szCs w:val="24"/>
        </w:rPr>
        <w:t xml:space="preserve"> </w:t>
      </w:r>
      <w:r w:rsidR="000E5EC7">
        <w:rPr>
          <w:rFonts w:ascii="Times New Roman" w:hAnsi="Times New Roman"/>
          <w:b/>
          <w:noProof/>
          <w:sz w:val="24"/>
          <w:szCs w:val="24"/>
        </w:rPr>
        <w:t>б</w:t>
      </w:r>
      <w:r w:rsidR="009F313E" w:rsidRPr="00C01F9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01F92">
        <w:rPr>
          <w:rFonts w:ascii="Times New Roman" w:hAnsi="Times New Roman"/>
          <w:bCs/>
          <w:sz w:val="24"/>
          <w:szCs w:val="24"/>
          <w:lang w:val="en-US"/>
        </w:rPr>
        <w:t>S</w:t>
      </w:r>
      <w:r w:rsidR="00C01F92" w:rsidRPr="00A03D58">
        <w:rPr>
          <w:rFonts w:ascii="Times New Roman" w:hAnsi="Times New Roman"/>
          <w:bCs/>
          <w:sz w:val="24"/>
          <w:szCs w:val="24"/>
        </w:rPr>
        <w:t>-</w:t>
      </w:r>
      <w:r w:rsidR="00C01F92">
        <w:rPr>
          <w:rFonts w:ascii="Times New Roman" w:hAnsi="Times New Roman"/>
          <w:bCs/>
          <w:sz w:val="24"/>
          <w:szCs w:val="24"/>
        </w:rPr>
        <w:t xml:space="preserve">образная область ОДС, наблюдаемая на ВАХ </w:t>
      </w:r>
      <w:r w:rsidR="007F5DEB">
        <w:rPr>
          <w:rFonts w:ascii="Times New Roman" w:hAnsi="Times New Roman"/>
          <w:bCs/>
          <w:sz w:val="24"/>
          <w:szCs w:val="24"/>
        </w:rPr>
        <w:t>в</w:t>
      </w:r>
      <w:r w:rsidR="00C01F92">
        <w:rPr>
          <w:rFonts w:ascii="Times New Roman" w:hAnsi="Times New Roman"/>
          <w:bCs/>
          <w:sz w:val="24"/>
          <w:szCs w:val="24"/>
        </w:rPr>
        <w:t xml:space="preserve"> режиме развёртки по току. Точки перегиба кривой ВАХ однозначно определяют напряжения </w:t>
      </w:r>
      <w:r w:rsidR="00C01F92">
        <w:rPr>
          <w:rFonts w:ascii="Times New Roman" w:hAnsi="Times New Roman"/>
          <w:bCs/>
          <w:sz w:val="24"/>
          <w:szCs w:val="24"/>
          <w:lang w:val="en-US"/>
        </w:rPr>
        <w:t>V</w:t>
      </w:r>
      <w:r w:rsidR="00C01F92">
        <w:rPr>
          <w:rFonts w:ascii="Times New Roman" w:hAnsi="Times New Roman"/>
          <w:bCs/>
          <w:sz w:val="24"/>
          <w:szCs w:val="24"/>
          <w:vertAlign w:val="subscript"/>
        </w:rPr>
        <w:t>вкл</w:t>
      </w:r>
      <w:r w:rsidR="007F5DEB">
        <w:rPr>
          <w:rFonts w:ascii="Times New Roman" w:hAnsi="Times New Roman"/>
          <w:bCs/>
          <w:sz w:val="24"/>
          <w:szCs w:val="24"/>
          <w:vertAlign w:val="subscript"/>
        </w:rPr>
        <w:t xml:space="preserve"> </w:t>
      </w:r>
      <w:r w:rsidR="00C01F92">
        <w:rPr>
          <w:rFonts w:ascii="Times New Roman" w:hAnsi="Times New Roman"/>
          <w:bCs/>
          <w:sz w:val="24"/>
          <w:szCs w:val="24"/>
        </w:rPr>
        <w:t xml:space="preserve">и </w:t>
      </w:r>
      <w:r w:rsidR="00C01F92">
        <w:rPr>
          <w:rFonts w:ascii="Times New Roman" w:hAnsi="Times New Roman"/>
          <w:bCs/>
          <w:sz w:val="24"/>
          <w:szCs w:val="24"/>
          <w:lang w:val="en-US"/>
        </w:rPr>
        <w:t>V</w:t>
      </w:r>
      <w:r w:rsidR="00C01F92">
        <w:rPr>
          <w:rFonts w:ascii="Times New Roman" w:hAnsi="Times New Roman"/>
          <w:bCs/>
          <w:sz w:val="24"/>
          <w:szCs w:val="24"/>
          <w:vertAlign w:val="subscript"/>
        </w:rPr>
        <w:t>выкл</w:t>
      </w:r>
      <w:r w:rsidR="000E5EC7" w:rsidRPr="000E5EC7">
        <w:rPr>
          <w:rFonts w:ascii="Times New Roman" w:hAnsi="Times New Roman"/>
          <w:bCs/>
          <w:sz w:val="24"/>
          <w:szCs w:val="24"/>
        </w:rPr>
        <w:t xml:space="preserve">; </w:t>
      </w:r>
      <w:r w:rsidR="000E5EC7" w:rsidRPr="000E5EC7">
        <w:rPr>
          <w:rFonts w:ascii="Times New Roman" w:hAnsi="Times New Roman"/>
          <w:b/>
          <w:sz w:val="24"/>
          <w:szCs w:val="24"/>
        </w:rPr>
        <w:t>в</w:t>
      </w:r>
      <w:r w:rsidR="000E5EC7">
        <w:rPr>
          <w:rFonts w:ascii="Times New Roman" w:hAnsi="Times New Roman"/>
          <w:b/>
          <w:sz w:val="24"/>
          <w:szCs w:val="24"/>
        </w:rPr>
        <w:t xml:space="preserve"> </w:t>
      </w:r>
      <w:r w:rsidR="009E40CF" w:rsidRPr="009E40CF">
        <w:rPr>
          <w:rFonts w:ascii="Times New Roman" w:hAnsi="Times New Roman"/>
          <w:bCs/>
          <w:sz w:val="24"/>
          <w:szCs w:val="24"/>
        </w:rPr>
        <w:t xml:space="preserve">Семейство </w:t>
      </w:r>
      <w:r w:rsidR="009E40CF">
        <w:rPr>
          <w:rFonts w:ascii="Times New Roman" w:hAnsi="Times New Roman"/>
          <w:bCs/>
          <w:sz w:val="24"/>
          <w:szCs w:val="24"/>
        </w:rPr>
        <w:t>ВАХ</w:t>
      </w:r>
      <w:r w:rsidR="00DB7D15">
        <w:rPr>
          <w:rFonts w:ascii="Times New Roman" w:hAnsi="Times New Roman"/>
          <w:bCs/>
          <w:sz w:val="24"/>
          <w:szCs w:val="24"/>
        </w:rPr>
        <w:t>,</w:t>
      </w:r>
      <w:r w:rsidR="009E40CF" w:rsidRPr="009E40CF">
        <w:rPr>
          <w:rFonts w:ascii="Times New Roman" w:hAnsi="Times New Roman"/>
          <w:bCs/>
          <w:sz w:val="24"/>
          <w:szCs w:val="24"/>
        </w:rPr>
        <w:t xml:space="preserve"> полученных в режиме токовой развертки: при положительной полярности тока (</w:t>
      </w:r>
      <w:r w:rsidR="00057877" w:rsidRPr="009F313E">
        <w:rPr>
          <w:rFonts w:ascii="Times New Roman" w:hAnsi="Times New Roman"/>
          <w:iCs/>
          <w:sz w:val="24"/>
          <w:szCs w:val="24"/>
        </w:rPr>
        <w:t xml:space="preserve">0 →  </w:t>
      </w:r>
      <w:r w:rsidR="00057877" w:rsidRPr="006C3AA8">
        <w:rPr>
          <w:rFonts w:ascii="Times New Roman" w:hAnsi="Times New Roman"/>
          <w:iCs/>
          <w:sz w:val="24"/>
          <w:szCs w:val="24"/>
        </w:rPr>
        <w:t>0.1</w:t>
      </w:r>
      <w:r w:rsidR="00057877" w:rsidRPr="00C01F92">
        <w:rPr>
          <w:rFonts w:ascii="Times New Roman" w:hAnsi="Times New Roman"/>
          <w:iCs/>
          <w:sz w:val="24"/>
          <w:szCs w:val="24"/>
        </w:rPr>
        <w:t xml:space="preserve"> </w:t>
      </w:r>
      <w:r w:rsidR="00057877" w:rsidRPr="009F313E">
        <w:rPr>
          <w:rFonts w:ascii="Times New Roman" w:hAnsi="Times New Roman"/>
          <w:iCs/>
          <w:sz w:val="24"/>
          <w:szCs w:val="24"/>
        </w:rPr>
        <w:t xml:space="preserve">→ 0 </w:t>
      </w:r>
      <w:r w:rsidR="00057877">
        <w:rPr>
          <w:rFonts w:ascii="Times New Roman" w:hAnsi="Times New Roman"/>
          <w:iCs/>
          <w:sz w:val="24"/>
          <w:szCs w:val="24"/>
        </w:rPr>
        <w:t>А</w:t>
      </w:r>
      <w:r w:rsidR="009E40CF" w:rsidRPr="009E40CF">
        <w:rPr>
          <w:rFonts w:ascii="Times New Roman" w:hAnsi="Times New Roman"/>
          <w:bCs/>
          <w:sz w:val="24"/>
          <w:szCs w:val="24"/>
        </w:rPr>
        <w:t>) и при отрицательной полярности (</w:t>
      </w:r>
      <w:r w:rsidR="00057877" w:rsidRPr="009F313E">
        <w:rPr>
          <w:rFonts w:ascii="Times New Roman" w:hAnsi="Times New Roman"/>
          <w:iCs/>
          <w:sz w:val="24"/>
          <w:szCs w:val="24"/>
        </w:rPr>
        <w:t>0 → −</w:t>
      </w:r>
      <w:r w:rsidR="00057877" w:rsidRPr="006C3AA8">
        <w:rPr>
          <w:rFonts w:ascii="Times New Roman" w:hAnsi="Times New Roman"/>
          <w:iCs/>
          <w:sz w:val="24"/>
          <w:szCs w:val="24"/>
        </w:rPr>
        <w:t>0.1</w:t>
      </w:r>
      <w:r w:rsidR="00057877" w:rsidRPr="00C01F92">
        <w:rPr>
          <w:rFonts w:ascii="Times New Roman" w:hAnsi="Times New Roman"/>
          <w:iCs/>
          <w:sz w:val="24"/>
          <w:szCs w:val="24"/>
        </w:rPr>
        <w:t xml:space="preserve"> </w:t>
      </w:r>
      <w:r w:rsidR="00057877" w:rsidRPr="009F313E">
        <w:rPr>
          <w:rFonts w:ascii="Times New Roman" w:hAnsi="Times New Roman"/>
          <w:iCs/>
          <w:sz w:val="24"/>
          <w:szCs w:val="24"/>
        </w:rPr>
        <w:t xml:space="preserve">→ 0 </w:t>
      </w:r>
      <w:r w:rsidR="00057877">
        <w:rPr>
          <w:rFonts w:ascii="Times New Roman" w:hAnsi="Times New Roman"/>
          <w:iCs/>
          <w:sz w:val="24"/>
          <w:szCs w:val="24"/>
        </w:rPr>
        <w:t>А</w:t>
      </w:r>
      <w:r w:rsidR="009E40CF" w:rsidRPr="009E40CF">
        <w:rPr>
          <w:rFonts w:ascii="Times New Roman" w:hAnsi="Times New Roman"/>
          <w:bCs/>
          <w:sz w:val="24"/>
          <w:szCs w:val="24"/>
        </w:rPr>
        <w:t>)</w:t>
      </w:r>
      <w:r w:rsidR="00DB7D15">
        <w:rPr>
          <w:rFonts w:ascii="Times New Roman" w:hAnsi="Times New Roman"/>
          <w:bCs/>
          <w:sz w:val="24"/>
          <w:szCs w:val="24"/>
        </w:rPr>
        <w:t>.</w:t>
      </w:r>
    </w:p>
    <w:p w14:paraId="7016DE68" w14:textId="0CAD5C56" w:rsidR="000E5EC7" w:rsidRPr="000E5EC7" w:rsidRDefault="000E5EC7" w:rsidP="00D1594D">
      <w:pPr>
        <w:ind w:firstLine="36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E5EC7">
        <w:rPr>
          <w:rFonts w:ascii="Times New Roman" w:hAnsi="Times New Roman"/>
          <w:bCs/>
          <w:i/>
          <w:iCs/>
          <w:sz w:val="24"/>
          <w:szCs w:val="24"/>
        </w:rPr>
        <w:t>Работа выполнена при поддержке гранта РНФ (№ 2</w:t>
      </w:r>
      <w:r w:rsidR="00D37A96"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0E5EC7">
        <w:rPr>
          <w:rFonts w:ascii="Times New Roman" w:hAnsi="Times New Roman"/>
          <w:bCs/>
          <w:i/>
          <w:iCs/>
          <w:sz w:val="24"/>
          <w:szCs w:val="24"/>
        </w:rPr>
        <w:t>-</w:t>
      </w:r>
      <w:r w:rsidR="00D37A96">
        <w:rPr>
          <w:rFonts w:ascii="Times New Roman" w:hAnsi="Times New Roman"/>
          <w:bCs/>
          <w:i/>
          <w:iCs/>
          <w:sz w:val="24"/>
          <w:szCs w:val="24"/>
        </w:rPr>
        <w:t>43</w:t>
      </w:r>
      <w:r w:rsidRPr="000E5EC7">
        <w:rPr>
          <w:rFonts w:ascii="Times New Roman" w:hAnsi="Times New Roman"/>
          <w:bCs/>
          <w:i/>
          <w:iCs/>
          <w:sz w:val="24"/>
          <w:szCs w:val="24"/>
        </w:rPr>
        <w:t>-020</w:t>
      </w:r>
      <w:r w:rsidR="00D37A96">
        <w:rPr>
          <w:rFonts w:ascii="Times New Roman" w:hAnsi="Times New Roman"/>
          <w:bCs/>
          <w:i/>
          <w:iCs/>
          <w:sz w:val="24"/>
          <w:szCs w:val="24"/>
        </w:rPr>
        <w:t>48</w:t>
      </w:r>
      <w:r w:rsidRPr="000E5EC7">
        <w:rPr>
          <w:rFonts w:ascii="Times New Roman" w:hAnsi="Times New Roman"/>
          <w:bCs/>
          <w:i/>
          <w:iCs/>
          <w:sz w:val="24"/>
          <w:szCs w:val="24"/>
        </w:rPr>
        <w:t>). Измерения проводились на оборудовании Ресурсных центров НБИКС НИЦ «Курчатовский институт».</w:t>
      </w:r>
    </w:p>
    <w:p w14:paraId="33693681" w14:textId="42A0006B" w:rsidR="0018118D" w:rsidRPr="0018118D" w:rsidRDefault="0015008F" w:rsidP="0018118D">
      <w:pPr>
        <w:spacing w:line="240" w:lineRule="auto"/>
        <w:ind w:firstLine="397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  <w:r w:rsidR="00E44727">
        <w:rPr>
          <w:rFonts w:ascii="Times New Roman" w:hAnsi="Times New Roman"/>
          <w:b/>
          <w:bCs/>
          <w:sz w:val="24"/>
          <w:szCs w:val="24"/>
        </w:rPr>
        <w:fldChar w:fldCharType="begin" w:fldLock="1"/>
      </w:r>
      <w:r w:rsidR="00E44727" w:rsidRPr="00774891">
        <w:rPr>
          <w:rFonts w:ascii="Times New Roman" w:hAnsi="Times New Roman"/>
          <w:b/>
          <w:bCs/>
          <w:sz w:val="24"/>
          <w:szCs w:val="24"/>
          <w:lang w:val="en-US"/>
        </w:rPr>
        <w:instrText>ADDIN</w:instrText>
      </w:r>
      <w:r w:rsidR="00E44727" w:rsidRPr="0018118D">
        <w:rPr>
          <w:rFonts w:ascii="Times New Roman" w:hAnsi="Times New Roman"/>
          <w:b/>
          <w:bCs/>
          <w:sz w:val="24"/>
          <w:szCs w:val="24"/>
        </w:rPr>
        <w:instrText xml:space="preserve"> </w:instrText>
      </w:r>
      <w:r w:rsidR="00E44727" w:rsidRPr="00774891">
        <w:rPr>
          <w:rFonts w:ascii="Times New Roman" w:hAnsi="Times New Roman"/>
          <w:b/>
          <w:bCs/>
          <w:sz w:val="24"/>
          <w:szCs w:val="24"/>
          <w:lang w:val="en-US"/>
        </w:rPr>
        <w:instrText>Mendeley</w:instrText>
      </w:r>
      <w:r w:rsidR="00E44727" w:rsidRPr="0018118D">
        <w:rPr>
          <w:rFonts w:ascii="Times New Roman" w:hAnsi="Times New Roman"/>
          <w:b/>
          <w:bCs/>
          <w:sz w:val="24"/>
          <w:szCs w:val="24"/>
        </w:rPr>
        <w:instrText xml:space="preserve"> </w:instrText>
      </w:r>
      <w:r w:rsidR="00E44727" w:rsidRPr="00774891">
        <w:rPr>
          <w:rFonts w:ascii="Times New Roman" w:hAnsi="Times New Roman"/>
          <w:b/>
          <w:bCs/>
          <w:sz w:val="24"/>
          <w:szCs w:val="24"/>
          <w:lang w:val="en-US"/>
        </w:rPr>
        <w:instrText>Bibliography</w:instrText>
      </w:r>
      <w:r w:rsidR="00E44727" w:rsidRPr="0018118D">
        <w:rPr>
          <w:rFonts w:ascii="Times New Roman" w:hAnsi="Times New Roman"/>
          <w:b/>
          <w:bCs/>
          <w:sz w:val="24"/>
          <w:szCs w:val="24"/>
        </w:rPr>
        <w:instrText xml:space="preserve"> </w:instrText>
      </w:r>
      <w:r w:rsidR="00E44727" w:rsidRPr="00774891">
        <w:rPr>
          <w:rFonts w:ascii="Times New Roman" w:hAnsi="Times New Roman"/>
          <w:b/>
          <w:bCs/>
          <w:sz w:val="24"/>
          <w:szCs w:val="24"/>
          <w:lang w:val="en-US"/>
        </w:rPr>
        <w:instrText>CSL</w:instrText>
      </w:r>
      <w:r w:rsidR="00E44727" w:rsidRPr="0018118D">
        <w:rPr>
          <w:rFonts w:ascii="Times New Roman" w:hAnsi="Times New Roman"/>
          <w:b/>
          <w:bCs/>
          <w:sz w:val="24"/>
          <w:szCs w:val="24"/>
        </w:rPr>
        <w:instrText>_</w:instrText>
      </w:r>
      <w:r w:rsidR="00E44727" w:rsidRPr="00774891">
        <w:rPr>
          <w:rFonts w:ascii="Times New Roman" w:hAnsi="Times New Roman"/>
          <w:b/>
          <w:bCs/>
          <w:sz w:val="24"/>
          <w:szCs w:val="24"/>
          <w:lang w:val="en-US"/>
        </w:rPr>
        <w:instrText>BIBLIOGRAPHY</w:instrText>
      </w:r>
      <w:r w:rsidR="00E44727" w:rsidRPr="0018118D">
        <w:rPr>
          <w:rFonts w:ascii="Times New Roman" w:hAnsi="Times New Roman"/>
          <w:b/>
          <w:bCs/>
          <w:sz w:val="24"/>
          <w:szCs w:val="24"/>
        </w:rPr>
        <w:instrText xml:space="preserve"> </w:instrText>
      </w:r>
      <w:r w:rsidR="00E44727">
        <w:rPr>
          <w:rFonts w:ascii="Times New Roman" w:hAnsi="Times New Roman"/>
          <w:b/>
          <w:bCs/>
          <w:sz w:val="24"/>
          <w:szCs w:val="24"/>
        </w:rPr>
        <w:fldChar w:fldCharType="separate"/>
      </w:r>
    </w:p>
    <w:p w14:paraId="2B6FFCD5" w14:textId="3BEC1B42" w:rsidR="00E44727" w:rsidRPr="007B131E" w:rsidRDefault="00E44727" w:rsidP="00E44727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/>
          <w:sz w:val="24"/>
          <w:szCs w:val="24"/>
          <w:lang w:val="en-US"/>
        </w:rPr>
      </w:pPr>
      <w:r w:rsidRPr="00C03A63">
        <w:rPr>
          <w:rFonts w:ascii="Times New Roman" w:hAnsi="Times New Roman"/>
          <w:noProof/>
          <w:sz w:val="24"/>
          <w:szCs w:val="24"/>
          <w:lang w:val="en-US"/>
        </w:rPr>
        <w:t>[</w:t>
      </w:r>
      <w:r w:rsidR="003D5580" w:rsidRPr="00C03A63">
        <w:rPr>
          <w:rFonts w:ascii="Times New Roman" w:hAnsi="Times New Roman"/>
          <w:noProof/>
          <w:sz w:val="24"/>
          <w:szCs w:val="24"/>
          <w:lang w:val="en-US"/>
        </w:rPr>
        <w:t>1</w:t>
      </w:r>
      <w:r w:rsidRPr="00C03A63">
        <w:rPr>
          <w:rFonts w:ascii="Times New Roman" w:hAnsi="Times New Roman"/>
          <w:noProof/>
          <w:sz w:val="24"/>
          <w:szCs w:val="24"/>
          <w:lang w:val="en-US"/>
        </w:rPr>
        <w:t>]</w:t>
      </w:r>
      <w:r w:rsidRPr="00C03A63">
        <w:rPr>
          <w:rFonts w:ascii="Times New Roman" w:hAnsi="Times New Roman"/>
          <w:noProof/>
          <w:sz w:val="24"/>
          <w:szCs w:val="24"/>
          <w:lang w:val="en-US"/>
        </w:rPr>
        <w:tab/>
      </w:r>
      <w:r w:rsidR="00C03A63" w:rsidRPr="00C03A63">
        <w:rPr>
          <w:rFonts w:ascii="Times New Roman" w:hAnsi="Times New Roman"/>
          <w:noProof/>
          <w:sz w:val="24"/>
          <w:szCs w:val="24"/>
          <w:lang w:val="en-US"/>
        </w:rPr>
        <w:t>Demin, V.A., Ilyasov, A.I., Rylkov, V.V. </w:t>
      </w:r>
      <w:r w:rsidR="00C03A63" w:rsidRPr="00C03A63">
        <w:rPr>
          <w:rFonts w:ascii="Times New Roman" w:hAnsi="Times New Roman"/>
          <w:i/>
          <w:iCs/>
          <w:noProof/>
          <w:sz w:val="24"/>
          <w:szCs w:val="24"/>
          <w:lang w:val="en-US"/>
        </w:rPr>
        <w:t>et al.</w:t>
      </w:r>
      <w:r w:rsidR="00C03A63" w:rsidRPr="00C03A63">
        <w:rPr>
          <w:rFonts w:ascii="Times New Roman" w:hAnsi="Times New Roman"/>
          <w:noProof/>
          <w:sz w:val="24"/>
          <w:szCs w:val="24"/>
          <w:lang w:val="en-US"/>
        </w:rPr>
        <w:t> Model of Multifilamentary Resistive Switching for a Memristor with Hopping Conductivity. </w:t>
      </w:r>
      <w:r w:rsidR="00C03A63" w:rsidRPr="00C03A63">
        <w:rPr>
          <w:rFonts w:ascii="Times New Roman" w:hAnsi="Times New Roman"/>
          <w:i/>
          <w:iCs/>
          <w:noProof/>
          <w:sz w:val="24"/>
          <w:szCs w:val="24"/>
        </w:rPr>
        <w:t>Nanotechnol Russia</w:t>
      </w:r>
      <w:r w:rsidR="00C03A63" w:rsidRPr="00C03A63">
        <w:rPr>
          <w:rFonts w:ascii="Times New Roman" w:hAnsi="Times New Roman"/>
          <w:noProof/>
          <w:sz w:val="24"/>
          <w:szCs w:val="24"/>
        </w:rPr>
        <w:t> </w:t>
      </w:r>
      <w:r w:rsidR="00C03A63" w:rsidRPr="00C03A63">
        <w:rPr>
          <w:rFonts w:ascii="Times New Roman" w:hAnsi="Times New Roman"/>
          <w:b/>
          <w:bCs/>
          <w:noProof/>
          <w:sz w:val="24"/>
          <w:szCs w:val="24"/>
        </w:rPr>
        <w:t>18</w:t>
      </w:r>
      <w:r w:rsidR="00C03A63" w:rsidRPr="00C03A63">
        <w:rPr>
          <w:rFonts w:ascii="Times New Roman" w:hAnsi="Times New Roman"/>
          <w:noProof/>
          <w:sz w:val="24"/>
          <w:szCs w:val="24"/>
        </w:rPr>
        <w:t>, 305–317 (2023). https://doi.org/10.1134/S2635167623700180</w:t>
      </w:r>
    </w:p>
    <w:p w14:paraId="7CD37F57" w14:textId="4F971EAD" w:rsidR="0018118D" w:rsidRPr="0018118D" w:rsidRDefault="0018118D" w:rsidP="0018118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/>
          <w:noProof/>
          <w:sz w:val="24"/>
          <w:szCs w:val="24"/>
          <w:lang w:val="en-US"/>
        </w:rPr>
      </w:pPr>
      <w:r w:rsidRPr="00E44727">
        <w:rPr>
          <w:rFonts w:ascii="Times New Roman" w:hAnsi="Times New Roman"/>
          <w:noProof/>
          <w:sz w:val="24"/>
          <w:szCs w:val="24"/>
        </w:rPr>
        <w:t>[2]</w:t>
      </w:r>
      <w:r w:rsidRPr="00E44727">
        <w:rPr>
          <w:rFonts w:ascii="Times New Roman" w:hAnsi="Times New Roman"/>
          <w:noProof/>
          <w:sz w:val="24"/>
          <w:szCs w:val="24"/>
        </w:rPr>
        <w:tab/>
      </w:r>
      <w:r w:rsidRPr="00F04875">
        <w:rPr>
          <w:rFonts w:ascii="Times New Roman" w:hAnsi="Times New Roman"/>
          <w:sz w:val="24"/>
          <w:szCs w:val="24"/>
        </w:rPr>
        <w:t xml:space="preserve">В.В. Рыльков, А.В. Емельянов, С.Н. Николаев, и др., ЖЭТФ, 158, Вып. 1, стр. 164-183 (2020). </w:t>
      </w:r>
      <w:r w:rsidRPr="00F04875">
        <w:rPr>
          <w:rFonts w:ascii="Times New Roman" w:hAnsi="Times New Roman"/>
          <w:sz w:val="24"/>
          <w:szCs w:val="24"/>
          <w:lang w:val="en-US"/>
        </w:rPr>
        <w:t>DOI</w:t>
      </w:r>
      <w:r w:rsidRPr="0018118D">
        <w:rPr>
          <w:rFonts w:ascii="Times New Roman" w:hAnsi="Times New Roman"/>
          <w:sz w:val="24"/>
          <w:szCs w:val="24"/>
        </w:rPr>
        <w:t>: 10.31857/</w:t>
      </w:r>
      <w:r w:rsidRPr="00F04875">
        <w:rPr>
          <w:rFonts w:ascii="Times New Roman" w:hAnsi="Times New Roman"/>
          <w:sz w:val="24"/>
          <w:szCs w:val="24"/>
          <w:lang w:val="en-US"/>
        </w:rPr>
        <w:t>S</w:t>
      </w:r>
      <w:r w:rsidRPr="0018118D">
        <w:rPr>
          <w:rFonts w:ascii="Times New Roman" w:hAnsi="Times New Roman"/>
          <w:sz w:val="24"/>
          <w:szCs w:val="24"/>
        </w:rPr>
        <w:t>0044451020070159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5601C5" w14:textId="0038294C" w:rsidR="00E44727" w:rsidRDefault="00E44727" w:rsidP="0018118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 w:rsidRPr="009C282B">
        <w:rPr>
          <w:rFonts w:ascii="Times New Roman" w:hAnsi="Times New Roman"/>
          <w:noProof/>
          <w:sz w:val="24"/>
          <w:szCs w:val="24"/>
          <w:lang w:val="en-US"/>
        </w:rPr>
        <w:t>[3]</w:t>
      </w:r>
      <w:r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9C282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E44727">
        <w:rPr>
          <w:rFonts w:ascii="Microsoft JhengHei" w:eastAsia="Microsoft JhengHei" w:hAnsi="Microsoft JhengHei" w:cs="Microsoft JhengHei" w:hint="eastAsia"/>
          <w:noProof/>
          <w:sz w:val="24"/>
          <w:szCs w:val="24"/>
          <w:lang w:val="en-US"/>
        </w:rPr>
        <w:t>陈</w:t>
      </w:r>
      <w:r w:rsidRPr="00E44727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E44727">
        <w:rPr>
          <w:rFonts w:ascii="MS Gothic" w:eastAsia="MS Gothic" w:hAnsi="MS Gothic" w:cs="MS Gothic" w:hint="eastAsia"/>
          <w:noProof/>
          <w:sz w:val="24"/>
          <w:szCs w:val="24"/>
          <w:lang w:val="en-US"/>
        </w:rPr>
        <w:t>霈</w:t>
      </w:r>
      <w:r w:rsidR="00C03A63">
        <w:rPr>
          <w:rFonts w:ascii="Times New Roman" w:hAnsi="Times New Roman"/>
          <w:noProof/>
          <w:sz w:val="24"/>
          <w:szCs w:val="24"/>
          <w:lang w:val="en-US"/>
        </w:rPr>
        <w:t>,</w:t>
      </w:r>
      <w:r w:rsidRPr="00E44727">
        <w:rPr>
          <w:rFonts w:ascii="Times New Roman" w:hAnsi="Times New Roman"/>
          <w:noProof/>
          <w:sz w:val="24"/>
          <w:szCs w:val="24"/>
          <w:lang w:val="en-US"/>
        </w:rPr>
        <w:t xml:space="preserve"> Zhang Xumeng</w:t>
      </w:r>
      <w:r w:rsidR="00C03A63">
        <w:rPr>
          <w:rFonts w:ascii="Times New Roman" w:hAnsi="Times New Roman"/>
          <w:noProof/>
          <w:sz w:val="24"/>
          <w:szCs w:val="24"/>
          <w:lang w:val="en-US"/>
        </w:rPr>
        <w:t>,</w:t>
      </w:r>
      <w:r w:rsidRPr="00E44727">
        <w:rPr>
          <w:rFonts w:ascii="Times New Roman" w:hAnsi="Times New Roman"/>
          <w:noProof/>
          <w:sz w:val="24"/>
          <w:szCs w:val="24"/>
          <w:lang w:val="en-US"/>
        </w:rPr>
        <w:t xml:space="preserve"> Liu Qi</w:t>
      </w:r>
      <w:r w:rsidR="00C03A63">
        <w:rPr>
          <w:rFonts w:ascii="Times New Roman" w:hAnsi="Times New Roman"/>
          <w:noProof/>
          <w:sz w:val="24"/>
          <w:szCs w:val="24"/>
          <w:lang w:val="en-US"/>
        </w:rPr>
        <w:t xml:space="preserve">, </w:t>
      </w:r>
      <w:r w:rsidRPr="00E44727">
        <w:rPr>
          <w:rFonts w:ascii="Times New Roman" w:hAnsi="Times New Roman"/>
          <w:noProof/>
          <w:sz w:val="24"/>
          <w:szCs w:val="24"/>
          <w:lang w:val="en-US"/>
        </w:rPr>
        <w:t>Liu Ming. (2022). NbO2-based locally active memristors: from physical mechanisms to performance optimization. Applied Physics A. 128. 10.1007/s00339-022-06258-6.</w:t>
      </w:r>
    </w:p>
    <w:p w14:paraId="289DFE74" w14:textId="77777777" w:rsidR="009D33F4" w:rsidRDefault="009D33F4" w:rsidP="0018118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/>
          <w:noProof/>
          <w:sz w:val="24"/>
          <w:szCs w:val="24"/>
        </w:rPr>
      </w:pPr>
    </w:p>
    <w:p w14:paraId="7BB914E8" w14:textId="77777777" w:rsidR="009D33F4" w:rsidRDefault="009D33F4" w:rsidP="0018118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/>
          <w:noProof/>
          <w:sz w:val="24"/>
          <w:szCs w:val="24"/>
        </w:rPr>
      </w:pPr>
    </w:p>
    <w:p w14:paraId="4071DABF" w14:textId="434C528C" w:rsidR="009D33F4" w:rsidRPr="002D6D55" w:rsidRDefault="009D33F4" w:rsidP="004717C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en-US"/>
        </w:rPr>
      </w:pPr>
    </w:p>
    <w:sectPr w:rsidR="009D33F4" w:rsidRPr="002D6D55" w:rsidSect="0015008F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CDC"/>
    <w:multiLevelType w:val="hybridMultilevel"/>
    <w:tmpl w:val="4232D12A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B06CA"/>
    <w:multiLevelType w:val="hybridMultilevel"/>
    <w:tmpl w:val="4232D12A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EA4C48"/>
    <w:multiLevelType w:val="hybridMultilevel"/>
    <w:tmpl w:val="4232D12A"/>
    <w:lvl w:ilvl="0" w:tplc="D35625A0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6AA2522"/>
    <w:multiLevelType w:val="hybridMultilevel"/>
    <w:tmpl w:val="68B2E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01024">
    <w:abstractNumId w:val="2"/>
  </w:num>
  <w:num w:numId="2" w16cid:durableId="553388319">
    <w:abstractNumId w:val="0"/>
  </w:num>
  <w:num w:numId="3" w16cid:durableId="679237849">
    <w:abstractNumId w:val="1"/>
  </w:num>
  <w:num w:numId="4" w16cid:durableId="129285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8F"/>
    <w:rsid w:val="00006D81"/>
    <w:rsid w:val="0000733B"/>
    <w:rsid w:val="0001546B"/>
    <w:rsid w:val="00057877"/>
    <w:rsid w:val="00063F47"/>
    <w:rsid w:val="0008165C"/>
    <w:rsid w:val="000C2D99"/>
    <w:rsid w:val="000C5164"/>
    <w:rsid w:val="000E5EC7"/>
    <w:rsid w:val="000F270F"/>
    <w:rsid w:val="0015008F"/>
    <w:rsid w:val="00157A9B"/>
    <w:rsid w:val="00164D91"/>
    <w:rsid w:val="0018118D"/>
    <w:rsid w:val="00243C92"/>
    <w:rsid w:val="002548C5"/>
    <w:rsid w:val="00272539"/>
    <w:rsid w:val="0027704D"/>
    <w:rsid w:val="00286AEF"/>
    <w:rsid w:val="002D6D55"/>
    <w:rsid w:val="003721BD"/>
    <w:rsid w:val="003B1C94"/>
    <w:rsid w:val="003D5580"/>
    <w:rsid w:val="004717CD"/>
    <w:rsid w:val="004914B4"/>
    <w:rsid w:val="004B0BDB"/>
    <w:rsid w:val="004B260F"/>
    <w:rsid w:val="004B51AA"/>
    <w:rsid w:val="004D3155"/>
    <w:rsid w:val="004E4517"/>
    <w:rsid w:val="004E61C6"/>
    <w:rsid w:val="005225E6"/>
    <w:rsid w:val="00571B8E"/>
    <w:rsid w:val="005B5910"/>
    <w:rsid w:val="005C7971"/>
    <w:rsid w:val="005D533A"/>
    <w:rsid w:val="005E0AF7"/>
    <w:rsid w:val="00641BC8"/>
    <w:rsid w:val="00643705"/>
    <w:rsid w:val="00656801"/>
    <w:rsid w:val="006A28CA"/>
    <w:rsid w:val="006C3AA8"/>
    <w:rsid w:val="006D0F2F"/>
    <w:rsid w:val="006F0120"/>
    <w:rsid w:val="00706CA9"/>
    <w:rsid w:val="0079072A"/>
    <w:rsid w:val="007B131E"/>
    <w:rsid w:val="007C7C59"/>
    <w:rsid w:val="007E1E37"/>
    <w:rsid w:val="007F5DEB"/>
    <w:rsid w:val="00821828"/>
    <w:rsid w:val="00827AB7"/>
    <w:rsid w:val="008441D7"/>
    <w:rsid w:val="00845321"/>
    <w:rsid w:val="008545CF"/>
    <w:rsid w:val="0085708B"/>
    <w:rsid w:val="008B5333"/>
    <w:rsid w:val="008D7B08"/>
    <w:rsid w:val="009072D9"/>
    <w:rsid w:val="00995F15"/>
    <w:rsid w:val="009964DE"/>
    <w:rsid w:val="009B0C8F"/>
    <w:rsid w:val="009D33F4"/>
    <w:rsid w:val="009E40CF"/>
    <w:rsid w:val="009E6F21"/>
    <w:rsid w:val="009F313E"/>
    <w:rsid w:val="00A03D58"/>
    <w:rsid w:val="00A046E7"/>
    <w:rsid w:val="00A60CD8"/>
    <w:rsid w:val="00AB3013"/>
    <w:rsid w:val="00AC51B9"/>
    <w:rsid w:val="00B96425"/>
    <w:rsid w:val="00BA48D1"/>
    <w:rsid w:val="00C01F92"/>
    <w:rsid w:val="00C03A63"/>
    <w:rsid w:val="00C33256"/>
    <w:rsid w:val="00C50DBE"/>
    <w:rsid w:val="00C92B09"/>
    <w:rsid w:val="00CA37DE"/>
    <w:rsid w:val="00CC29C0"/>
    <w:rsid w:val="00D14B51"/>
    <w:rsid w:val="00D1594D"/>
    <w:rsid w:val="00D37A96"/>
    <w:rsid w:val="00D64854"/>
    <w:rsid w:val="00DB20DC"/>
    <w:rsid w:val="00DB7D15"/>
    <w:rsid w:val="00DC3019"/>
    <w:rsid w:val="00E01BA8"/>
    <w:rsid w:val="00E44727"/>
    <w:rsid w:val="00E4516D"/>
    <w:rsid w:val="00E75F13"/>
    <w:rsid w:val="00F17782"/>
    <w:rsid w:val="00F26AA7"/>
    <w:rsid w:val="00F41940"/>
    <w:rsid w:val="00F7241C"/>
    <w:rsid w:val="00FC1E49"/>
    <w:rsid w:val="00FD76A5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620"/>
  <w15:chartTrackingRefBased/>
  <w15:docId w15:val="{12838FD4-5070-4C56-9AB5-585DED7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8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0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0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0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0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0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0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0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0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0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0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0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0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008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0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15008F"/>
    <w:rPr>
      <w:i/>
      <w:iCs/>
    </w:rPr>
  </w:style>
  <w:style w:type="paragraph" w:customStyle="1" w:styleId="ae">
    <w:name w:val="Адреса"/>
    <w:basedOn w:val="a"/>
    <w:rsid w:val="0015008F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u w:color="000000"/>
      <w:lang w:eastAsia="ru-RU"/>
    </w:rPr>
  </w:style>
  <w:style w:type="paragraph" w:styleId="af">
    <w:name w:val="Revision"/>
    <w:hidden/>
    <w:uiPriority w:val="99"/>
    <w:semiHidden/>
    <w:rsid w:val="004B51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9964D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64D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964D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64D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64D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54BE-5FA3-49E1-871C-101A849B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MIKHAILOV</dc:creator>
  <cp:keywords/>
  <dc:description/>
  <cp:lastModifiedBy>KLIM MIKHAILOV</cp:lastModifiedBy>
  <cp:revision>4</cp:revision>
  <dcterms:created xsi:type="dcterms:W3CDTF">2026-03-08T19:25:00Z</dcterms:created>
  <dcterms:modified xsi:type="dcterms:W3CDTF">2026-03-08T19:26:00Z</dcterms:modified>
</cp:coreProperties>
</file>