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mc="http://schemas.openxmlformats.org/markup-compatibility/2006" xmlns:vyd="http://volga.yandex.com/schemas/document/model" w:conformance="transitional" mc:Ignorable="vyd">
  <w:background/>
  <w:body vyd:_id="vyd:00000000000001">
    <w:p w:rsidR="006531B6" w:rsidRPr="007A3B62" w:rsidRDefault="006531B6" w:rsidP="00A350CE" vyd:_id="vyd:00000000000003">
      <w:pPr>
        <w:spacing w:line="240" w:lineRule="auto"/>
        <w:jc w:val="center"/>
        <w:rPr>
          <w:rFonts w:ascii="Times New Roman" w:hAnsi="Times New Roman"/>
          <w:sz w:val="24"/>
          <w:b w:val="1"/>
        </w:rPr>
      </w:pPr>
      <w:r>
        <w:rPr>
          <w:rFonts w:ascii="Times New Roman" w:hAnsi="Times New Roman"/>
          <w:sz w:val="24"/>
          <w:b w:val="1"/>
        </w:rPr>
        <w:t vyd:_id="vyd:mm8upfo8k3tiuu">Способ адаптивной пространственной фильтрации в пространственно-разнесенной радиолокационной системе с управлением частотой зондирующего сигнала</w:t>
      </w:r>
    </w:p>
    <w:p w:rsidR="006531B6" w:rsidRPr="007A3B62" w:rsidRDefault="006531B6" w:rsidP="00A350CE" vyd:_id="vyd:mm8uv630g6t8hu">
      <w:pPr>
        <w:spacing w:line="240" w:lineRule="auto"/>
        <w:jc w:val="center"/>
        <w:rPr>
          <w:rFonts w:ascii="Times New Roman" w:hAnsi="Times New Roman"/>
          <w:sz w:val="24"/>
        </w:rPr>
      </w:pPr>
    </w:p>
    <w:p w:rsidR="006531B6" w:rsidRPr="007A3B62" w:rsidRDefault="006531B6" w:rsidP="00A350CE" vyd:_id="vyd:mm8uqwtitop7am">
      <w:pPr>
        <w:spacing w:line="240" w:lineRule="auto"/>
        <w:jc w:val="center"/>
        <w:rPr>
          <w:rFonts w:ascii="Times New Roman" w:hAnsi="Times New Roman"/>
          <w:sz w:val="24"/>
          <w:b w:val="1"/>
          <w:i w:val="1"/>
        </w:rPr>
      </w:pPr>
      <w:r>
        <w:rPr>
          <w:rFonts w:ascii="Times New Roman" w:hAnsi="Times New Roman"/>
          <w:sz w:val="24"/>
          <w:b w:val="1"/>
          <w:i w:val="1"/>
        </w:rPr>
        <w:t vyd:_id="vyd:mm8urpjfqttq29">Колесников Юрий Олегович</w:t>
      </w:r>
    </w:p>
    <w:p w:rsidR="006531B6" w:rsidRPr="007A3B62" w:rsidRDefault="006531B6" w:rsidP="00A350CE" vyd:_id="vyd:mm8uv7rih1qfmj">
      <w:pPr>
        <w:spacing w:line="240" w:lineRule="auto"/>
        <w:jc w:val="center"/>
        <w:rPr>
          <w:rFonts w:ascii="Times New Roman" w:hAnsi="Times New Roman"/>
          <w:sz w:val="24"/>
        </w:rPr>
      </w:pPr>
    </w:p>
    <w:p w:rsidR="006531B6" w:rsidRPr="007A3B62" w:rsidRDefault="006531B6" w:rsidP="00A350CE" vyd:_id="vyd:mm8us9rwdr2d30">
      <w:pPr>
        <w:spacing w:line="240" w:lineRule="auto"/>
        <w:jc w:val="center"/>
        <w:rPr>
          <w:rFonts w:ascii="Times New Roman" w:hAnsi="Times New Roman"/>
          <w:sz w:val="24"/>
          <w:i w:val="1"/>
        </w:rPr>
      </w:pPr>
      <w:r>
        <w:rPr>
          <w:rFonts w:ascii="Times New Roman" w:hAnsi="Times New Roman"/>
          <w:sz w:val="24"/>
          <w:i w:val="1"/>
        </w:rPr>
        <w:t vyd:_id="vyd:mm8vp6t2photqj">Курсант</w:t>
      </w:r>
    </w:p>
    <w:p w:rsidR="006531B6" w:rsidRPr="007A3B62" w:rsidRDefault="006531B6" w:rsidP="00A350CE" vyd:_id="vyd:mm8uv93ke82pfd">
      <w:pPr>
        <w:spacing w:line="240" w:lineRule="auto"/>
        <w:jc w:val="center"/>
        <w:rPr>
          <w:rFonts w:ascii="Times New Roman" w:hAnsi="Times New Roman"/>
          <w:sz w:val="24"/>
          <w:i w:val="1"/>
        </w:rPr>
      </w:pPr>
    </w:p>
    <w:p w:rsidR="006531B6" w:rsidRPr="007A3B62" w:rsidRDefault="006531B6" w:rsidP="00A350CE" vyd:_id="vyd:mm8usgxagg6923">
      <w:pPr>
        <w:spacing w:line="240" w:lineRule="auto"/>
        <w:jc w:val="center"/>
        <w:rPr>
          <w:rFonts w:ascii="Times New Roman" w:hAnsi="Times New Roman"/>
          <w:sz w:val="24"/>
          <w:i w:val="1"/>
        </w:rPr>
      </w:pPr>
      <w:r>
        <w:rPr>
          <w:rFonts w:ascii="Times New Roman" w:hAnsi="Times New Roman"/>
          <w:sz w:val="24"/>
          <w:i w:val="1"/>
        </w:rPr>
        <w:t vyd:_id="vyd:mm8utc6wgged8b">Военная академия воздушно-космической обороны им. Г.К. Жукова, факультет радиоэлектронных средств и систем, Тверь, Россия</w:t>
      </w:r>
    </w:p>
    <w:p w:rsidR="006531B6" w:rsidRPr="007A3B62" w:rsidRDefault="006531B6" w:rsidP="00A350CE" vyd:_id="vyd:mm8uva9b3efwsb">
      <w:pPr>
        <w:spacing w:line="240" w:lineRule="auto"/>
        <w:jc w:val="center"/>
        <w:rPr>
          <w:rFonts w:ascii="Times New Roman" w:hAnsi="Times New Roman"/>
          <w:sz w:val="24"/>
          <w:i w:val="1"/>
        </w:rPr>
      </w:pPr>
    </w:p>
    <w:p w:rsidR="006531B6" w:rsidRPr="007A3B62" w:rsidRDefault="006531B6" w:rsidP="00A350CE" vyd:_id="vyd:mm8uum6078br8z">
      <w:pPr>
        <w:spacing w:line="240" w:lineRule="auto"/>
        <w:jc w:val="center"/>
        <w:rPr>
          <w:rFonts w:ascii="Times New Roman" w:hAnsi="Times New Roman"/>
          <w:sz w:val="24"/>
          <w:i w:val="1"/>
        </w:rPr>
      </w:pPr>
      <w:r>
        <w:rPr>
          <w:rFonts w:ascii="Times New Roman" w:hAnsi="Times New Roman"/>
          <w:sz w:val="24"/>
          <w:i w:val="1"/>
        </w:rPr>
        <w:t vyd:_id="vyd:mm8uuplyhx4duy">E-mai: kolesnikov-yu.o@yandex.ru</w:t>
      </w:r>
    </w:p>
    <w:p w:rsidR="006531B6" w:rsidRPr="007A3B62" w:rsidRDefault="006531B6" w:rsidP="00A350CE" vyd:_id="vyd:mm8uy4gziq2aoi">
      <w:pPr>
        <w:spacing w:line="240" w:lineRule="auto"/>
        <w:jc w:val="center"/>
        <w:rPr>
          <w:rFonts w:ascii="Times New Roman" w:hAnsi="Times New Roman"/>
          <w:sz w:val="24"/>
        </w:rPr>
      </w:pPr>
    </w:p>
    <w:p w:rsidR="006531B6" w:rsidRPr="007A3B62" w:rsidRDefault="006531B6" w:rsidP="00A350CE" vyd:_id="vyd:mm8uy54yfz201o">
      <w:pPr>
        <w:spacing w:after="0" w:lineRule="auto" w:line="240" w:before="0"/>
        <w:ind w:end="0" w:firstLine="424.8"/>
        <w:jc w:val="both"/>
        <w:rPr>
          <w:rFonts w:ascii="Times New Roman" w:hAnsi="Times New Roman" w:eastAsia="Times New Roman" w:cs="Times New Roman"/>
          <w:sz w:val="24"/>
          <w:color w:val="171717"/>
        </w:rPr>
      </w:pPr>
      <w:r>
        <w:rPr>
          <w:rFonts w:ascii="Times New Roman" w:hAnsi="Times New Roman" w:eastAsia="Times New Roman" w:cs="Times New Roman"/>
          <w:sz w:val="24"/>
          <w:color w:val="171717"/>
        </w:rPr>
        <w:t vyd:_id="vyd:mm8uz4y5d9i1oi" xml:space="preserve">В настоящее время в современных военных конфликтах средства воздушного нападения (СВН) играют ключевую роль в обеспечении господства в воздухе, нанесении высокоточных ударов по наземным и морским целям, а также в ведении разведки </w:t>
      </w:r>
      <w:r>
        <w:rPr>
          <w:rFonts w:ascii="Times New Roman" w:hAnsi="Times New Roman" w:eastAsia="Times New Roman" w:cs="Times New Roman"/>
          <w:sz w:val="24"/>
          <w:color w:val="171717"/>
        </w:rPr>
        <w:br w:type="textWrapping" vyd:_id="vyd:mm8v1tredhle7w"/>
      </w:r>
      <w:r>
        <w:rPr>
          <w:rFonts w:ascii="Times New Roman" w:hAnsi="Times New Roman" w:eastAsia="Times New Roman" w:cs="Times New Roman"/>
          <w:sz w:val="24"/>
          <w:color w:val="171717"/>
        </w:rPr>
        <w:t vyd:_id="vyd:mm8v1trcuev8ni">и радиоэлектронной борьбы.</w:t>
      </w:r>
    </w:p>
    <w:p w:rsidR="006531B6" w:rsidRPr="007A3B62" w:rsidRDefault="006531B6" w:rsidP="00A350CE" vyd:_id="vyd:mm8uz4y4avzkrl">
      <w:pPr>
        <w:spacing w:after="0" w:lineRule="auto" w:line="240" w:before="0"/>
        <w:ind w:end="0" w:firstLine="424.8"/>
        <w:jc w:val="both"/>
        <w:rPr>
          <w:rFonts w:ascii="Times New Roman" w:hAnsi="Times New Roman" w:eastAsia="Times New Roman" w:cs="Times New Roman"/>
          <w:sz w:val="24"/>
          <w:color w:val="171717"/>
        </w:rPr>
      </w:pPr>
      <w:r>
        <w:rPr>
          <w:rFonts w:ascii="Times New Roman" w:hAnsi="Times New Roman" w:eastAsia="Times New Roman" w:cs="Times New Roman"/>
          <w:sz w:val="24"/>
          <w:color w:val="171717"/>
        </w:rPr>
        <w:t vyd:_id="vyd:mm8uz4y2olpvnd" xml:space="preserve">Одним из ключевых средств обеспечения живучести авиационных комплексов </w:t>
      </w:r>
      <w:r>
        <w:rPr>
          <w:rFonts w:ascii="Times New Roman" w:hAnsi="Times New Roman" w:eastAsia="Times New Roman" w:cs="Times New Roman"/>
          <w:sz w:val="24"/>
          <w:color w:val="171717"/>
        </w:rPr>
        <w:br w:type="textWrapping" vyd:_id="vyd:mm8v1uggelk9ce"/>
      </w:r>
      <w:r>
        <w:rPr>
          <w:rFonts w:ascii="Times New Roman" w:hAnsi="Times New Roman" w:eastAsia="Times New Roman" w:cs="Times New Roman"/>
          <w:sz w:val="24"/>
          <w:color w:val="171717"/>
        </w:rPr>
        <w:t vyd:_id="vyd:mm8v1uges18na8">в условиях противодействия зенитным ракетным системам (ЗРС) являются станции активных помех (САП).</w:t>
      </w:r>
    </w:p>
    <w:p w:rsidR="006531B6" w:rsidRPr="007A3B62" w:rsidRDefault="006531B6" w:rsidP="00A350CE" vyd:_id="vyd:mm8uz4y1lkx8ms">
      <w:pPr>
        <w:spacing w:after="0" w:lineRule="auto" w:line="240" w:before="0"/>
        <w:ind w:end="0" w:firstLine="424.8"/>
        <w:jc w:val="both"/>
        <w:rPr>
          <w:rFonts w:ascii="Times New Roman" w:hAnsi="Times New Roman" w:eastAsia="Times New Roman" w:cs="Times New Roman"/>
          <w:sz w:val="24"/>
          <w:color w:val="171717"/>
        </w:rPr>
      </w:pPr>
      <w:r>
        <w:rPr>
          <w:rFonts w:ascii="Times New Roman" w:hAnsi="Times New Roman" w:eastAsia="Times New Roman" w:cs="Times New Roman"/>
          <w:sz w:val="24"/>
          <w:color w:val="171717"/>
        </w:rPr>
        <w:t vyd:_id="vyd:mm8uz4y0ishhls" xml:space="preserve">САП позволяют существенно снизить эффективность работы радиолокационных станций (РЛС) зенитных ракетных комплексов (ЗРК) и систем за счёт создания направленных помех, которые затрудняют обнаружение и сопровождение цели </w:t>
      </w:r>
      <w:r>
        <w:rPr>
          <w:rFonts w:ascii="Times New Roman" w:hAnsi="Times New Roman" w:eastAsia="Times New Roman" w:cs="Times New Roman"/>
          <w:sz w:val="24"/>
          <w:color w:val="171717"/>
        </w:rPr>
        <w:br w:type="textWrapping" vyd:_id="vyd:mm8v226coqymph"/>
      </w:r>
      <w:r>
        <w:rPr>
          <w:rFonts w:ascii="Times New Roman" w:hAnsi="Times New Roman" w:eastAsia="Times New Roman" w:cs="Times New Roman"/>
          <w:sz w:val="24"/>
          <w:color w:val="171717"/>
        </w:rPr>
        <w:t vyd:_id="vyd:mm8v226a7yyzfr" xml:space="preserve">и наведение на неё зенитных управляемых ракет (ЗУР). В современных условиях </w:t>
      </w:r>
      <w:r>
        <w:rPr>
          <w:rFonts w:ascii="Times New Roman" w:hAnsi="Times New Roman" w:eastAsia="Times New Roman" w:cs="Times New Roman"/>
          <w:sz w:val="24"/>
          <w:color w:val="171717"/>
        </w:rPr>
        <w:br w:type="textWrapping" vyd:_id="vyd:mm8v255zu6m4q6"/>
      </w:r>
      <w:r>
        <w:rPr>
          <w:rFonts w:ascii="Times New Roman" w:hAnsi="Times New Roman" w:eastAsia="Times New Roman" w:cs="Times New Roman"/>
          <w:sz w:val="24"/>
          <w:color w:val="171717"/>
        </w:rPr>
        <w:t vyd:_id="vyd:mm8v255xce2fed">их использование стало практически обязательным для боевых самолётов, выполняющих задачи в зоне действия средств ПВО, что подтверждается опытом последних вооружённых конфликтов.</w:t>
      </w:r>
    </w:p>
    <w:p w:rsidR="006531B6" w:rsidRPr="007A3B62" w:rsidRDefault="006531B6" w:rsidP="00A350CE" vyd:_id="vyd:mm8uz4xzni87ni">
      <w:pPr>
        <w:spacing w:after="0" w:lineRule="auto" w:line="240" w:before="0"/>
        <w:ind w:end="0" w:firstLine="424.8"/>
        <w:jc w:val="both"/>
        <w:rPr>
          <w:rFonts w:ascii="Times New Roman" w:hAnsi="Times New Roman" w:eastAsia="Times New Roman" w:cs="Times New Roman"/>
          <w:sz w:val="24"/>
          <w:color w:val="171717"/>
        </w:rPr>
      </w:pPr>
      <w:r>
        <w:rPr>
          <w:rFonts w:ascii="Times New Roman" w:hAnsi="Times New Roman" w:eastAsia="Times New Roman" w:cs="Times New Roman"/>
          <w:sz w:val="24"/>
          <w:color w:val="171717"/>
        </w:rPr>
        <w:t vyd:_id="vyd:mm8uz4xvzzim0z" xml:space="preserve">Станции активных помех индивидуальной защиты (ИЗ) предназначены </w:t>
      </w:r>
      <w:r>
        <w:rPr>
          <w:rFonts w:ascii="Times New Roman" w:hAnsi="Times New Roman" w:eastAsia="Times New Roman" w:cs="Times New Roman"/>
          <w:sz w:val="24"/>
          <w:color w:val="171717"/>
        </w:rPr>
        <w:br w:type="textWrapping" vyd:_id="vyd:mm8v2blq2rlbud"/>
      </w:r>
      <w:r>
        <w:rPr>
          <w:rFonts w:ascii="Times New Roman" w:hAnsi="Times New Roman" w:eastAsia="Times New Roman" w:cs="Times New Roman"/>
          <w:sz w:val="24"/>
          <w:color w:val="171717"/>
        </w:rPr>
        <w:t vyd:_id="vyd:mm8v2blo5zfc1y" xml:space="preserve">для подавления радиолокационных средств противника путём излучения помехового сигнала непосредственно в направлении главного лепестка диаграммы направленности антенны (ГЛ ДНА) РЛС. Такой способ воздействия обеспечивает максимальную эффективность, поскольку основная часть энергии приёма РЛС сосредоточена именно </w:t>
      </w:r>
      <w:r>
        <w:rPr>
          <w:rFonts w:ascii="Times New Roman" w:hAnsi="Times New Roman" w:eastAsia="Times New Roman" w:cs="Times New Roman"/>
          <w:sz w:val="24"/>
          <w:color w:val="171717"/>
        </w:rPr>
        <w:br w:type="textWrapping" vyd:_id="vyd:mm8v2k5q3yfn68"/>
      </w:r>
      <w:r>
        <w:rPr>
          <w:rFonts w:ascii="Times New Roman" w:hAnsi="Times New Roman" w:eastAsia="Times New Roman" w:cs="Times New Roman"/>
          <w:sz w:val="24"/>
          <w:color w:val="171717"/>
        </w:rPr>
        <w:t vyd:_id="vyd:mm8v2k5olaa7dz" xml:space="preserve">в главном лепестке. В результате сигнал цели маскируется мощным шумовым </w:t>
      </w:r>
      <w:r>
        <w:rPr>
          <w:rFonts w:ascii="Times New Roman" w:hAnsi="Times New Roman" w:eastAsia="Times New Roman" w:cs="Times New Roman"/>
          <w:sz w:val="24"/>
          <w:color w:val="171717"/>
        </w:rPr>
        <w:br w:type="textWrapping" vyd:_id="vyd:mm8v2odb6fa9bz"/>
      </w:r>
      <w:r>
        <w:rPr>
          <w:rFonts w:ascii="Times New Roman" w:hAnsi="Times New Roman" w:eastAsia="Times New Roman" w:cs="Times New Roman"/>
          <w:sz w:val="24"/>
          <w:color w:val="171717"/>
        </w:rPr>
        <w:t vyd:_id="vyd:mm8v2odavh86yo" xml:space="preserve">или имитационным сигналом, что приводит к резкому снижению вероятности </w:t>
      </w:r>
      <w:r>
        <w:rPr>
          <w:rFonts w:ascii="Times New Roman" w:hAnsi="Times New Roman" w:eastAsia="Times New Roman" w:cs="Times New Roman"/>
          <w:sz w:val="24"/>
          <w:color w:val="171717"/>
        </w:rPr>
        <w:br w:type="textWrapping" vyd:_id="vyd:mm8v2qmvuwlhs0"/>
      </w:r>
      <w:r>
        <w:rPr>
          <w:rFonts w:ascii="Times New Roman" w:hAnsi="Times New Roman" w:eastAsia="Times New Roman" w:cs="Times New Roman"/>
          <w:sz w:val="24"/>
          <w:color w:val="171717"/>
        </w:rPr>
        <w:t vyd:_id="vyd:mm8v2qmuoy6zwb">её обнаружения и сопровождения.</w:t>
      </w:r>
    </w:p>
    <w:p w:rsidR="006531B6" w:rsidRPr="007A3B62" w:rsidRDefault="006531B6" w:rsidP="00A350CE" vyd:_id="vyd:mm8uz4xtcvkd1b">
      <w:pPr>
        <w:spacing w:after="0" w:lineRule="auto" w:line="240" w:before="0"/>
        <w:ind w:end="0" w:firstLine="424.8"/>
        <w:jc w:val="both"/>
        <w:rPr>
          <w:rFonts w:ascii="Times New Roman" w:hAnsi="Times New Roman" w:eastAsia="Times New Roman" w:cs="Times New Roman"/>
          <w:sz w:val="24"/>
          <w:color w:val="171717"/>
        </w:rPr>
      </w:pPr>
      <w:r>
        <w:rPr>
          <w:rFonts w:ascii="Times New Roman" w:hAnsi="Times New Roman" w:eastAsia="Times New Roman" w:cs="Times New Roman"/>
          <w:sz w:val="24"/>
          <w:color w:val="171717"/>
        </w:rPr>
        <w:t vyd:_id="vyd:mm8uz4xsqj690e">В то время как с имитационными помехами РЛС зачастую можно эффективно бороться с помощью алгоритмических методов обработки сигналов, заградительные активные шумовые помехи (АШП) представляют значительно большую сложность. Применение для этих целей автокомпенсаторов помех (АКП) практически малоэффективно по причине малого пространственного разноса основной антенны РЛС и компенсационных антенн.</w:t>
      </w:r>
    </w:p>
    <w:p w:rsidR="006531B6" w:rsidRPr="007A3B62" w:rsidRDefault="006531B6" w:rsidP="00A350CE" vyd:_id="vyd:mm8uz4xrk6rx21">
      <w:pPr>
        <w:spacing w:after="0" w:lineRule="auto" w:line="240" w:before="0"/>
        <w:ind w:end="0" w:firstLine="424.8"/>
        <w:jc w:val="both"/>
        <w:rPr>
          <w:rFonts w:ascii="Times New Roman" w:hAnsi="Times New Roman" w:eastAsia="Times New Roman" w:cs="Times New Roman"/>
          <w:sz w:val="24"/>
          <w:color w:val="171717"/>
        </w:rPr>
      </w:pPr>
      <w:r>
        <w:rPr>
          <w:rFonts w:ascii="Times New Roman" w:hAnsi="Times New Roman" w:eastAsia="Times New Roman" w:cs="Times New Roman"/>
          <w:sz w:val="24"/>
          <w:color w:val="171717"/>
        </w:rPr>
        <w:t vyd:_id="vyd:mm8uz4xqrvyglg" xml:space="preserve">Одним из возможных способов борьбы с заградительными АШП, воздействующими по ГЛ ДНА является применение многопозиционных радиолокационных систем (МП РЛС) [1]. В этом случае возможно обеспечить возможность компенсации АШП за счёт большего пространственного разноса антенн. Вместе с тем, при реализации методов подавления помех в РЛС возникает эффект, при котором попытки подавить помеху могут одновременно привести к ослаблению полезного сигнала. Этот эффект проявляется </w:t>
      </w:r>
      <w:r>
        <w:rPr>
          <w:rFonts w:ascii="Times New Roman" w:hAnsi="Times New Roman" w:eastAsia="Times New Roman" w:cs="Times New Roman"/>
          <w:sz w:val="24"/>
          <w:color w:val="171717"/>
        </w:rPr>
        <w:br w:type="textWrapping" vyd:_id="vyd:mm8w75tfme4h7v"/>
      </w:r>
      <w:r>
        <w:rPr>
          <w:rFonts w:ascii="Times New Roman" w:hAnsi="Times New Roman" w:eastAsia="Times New Roman" w:cs="Times New Roman"/>
          <w:sz w:val="24"/>
          <w:color w:val="171717"/>
        </w:rPr>
        <w:t vyd:_id="vyd:mm8w75tef6d2u9">в виде периодического уменьшения уровня полезного сигнала, что негативно сказывается на качестве сопровождения целей и может вызывать временные срывы цели с сопровождения.</w:t>
      </w:r>
    </w:p>
    <w:p w:rsidR="006531B6" w:rsidRPr="007A3B62" w:rsidRDefault="006531B6" w:rsidP="00A350CE" vyd:_id="vyd:mm8uz4xp81lqoo">
      <w:pPr>
        <w:spacing w:after="0" w:lineRule="auto" w:line="240" w:before="0"/>
        <w:ind w:end="0" w:firstLine="424.8"/>
        <w:jc w:val="both"/>
        <w:rPr>
          <w:rFonts w:ascii="Times New Roman" w:hAnsi="Times New Roman" w:eastAsia="Times New Roman" w:cs="Times New Roman"/>
          <w:sz w:val="24"/>
          <w:color w:val="171717"/>
        </w:rPr>
      </w:pPr>
      <w:r>
        <w:rPr>
          <w:rFonts w:ascii="Times New Roman" w:hAnsi="Times New Roman" w:eastAsia="Times New Roman" w:cs="Times New Roman"/>
          <w:sz w:val="24"/>
          <w:color w:val="171717"/>
        </w:rPr>
        <w:t vyd:_id="vyd:mm8v5uy2iandxj">Р</w:t>
      </w:r>
      <w:r>
        <w:rPr>
          <w:rFonts w:ascii="Times New Roman" w:hAnsi="Times New Roman" w:eastAsia="Times New Roman" w:cs="Times New Roman"/>
          <w:sz w:val="24"/>
          <w:color w:val="171717"/>
        </w:rPr>
        <w:t vyd:_id="vyd:mm8uz4xn35oswf">азработан способ, позволяющий в значительной мере компенсировать помеху самоприкрытия, воздействующую непосредственно с борта самолёта [2] за счёт применения бистатической (двухпозиционной) РЛС (ДП РЛС). Для обеспечения устойчивого сопровождения данный метод предполагает использование адаптивного управления частотой зондирующего сигнала. Такое управление позволяет частично устранить эффект подавления полезного сигнала и обеспечить устойчивое сопровождение постановщика активных помех самоприкрытия (ПАП СП).</w:t>
      </w:r>
    </w:p>
    <w:p w:rsidR="006531B6" w:rsidRPr="007A3B62" w:rsidRDefault="006531B6" w:rsidP="00A350CE" vyd:_id="vyd:mm8uz4xmr2mi1h">
      <w:pPr>
        <w:spacing w:after="0" w:lineRule="auto" w:line="240" w:before="0"/>
        <w:ind w:end="0" w:firstLine="424.8"/>
        <w:jc w:val="both"/>
        <w:rPr>
          <w:rFonts w:ascii="Times New Roman" w:hAnsi="Times New Roman" w:eastAsia="Times New Roman" w:cs="Times New Roman"/>
          <w:sz w:val="24"/>
          <w:color w:val="171717"/>
        </w:rPr>
      </w:pPr>
      <w:r>
        <w:rPr>
          <w:rFonts w:ascii="Times New Roman" w:hAnsi="Times New Roman" w:eastAsia="Times New Roman" w:cs="Times New Roman"/>
          <w:sz w:val="24"/>
          <w:color w:val="171717"/>
        </w:rPr>
        <w:t vyd:_id="vyd:mm8uz4xlngz7sf" xml:space="preserve">Алгоритм приведенный в [2] предполагает чередование двух этапов: поиска </w:t>
      </w:r>
      <w:r>
        <w:rPr>
          <w:rFonts w:ascii="Times New Roman" w:hAnsi="Times New Roman" w:eastAsia="Times New Roman" w:cs="Times New Roman"/>
          <w:sz w:val="24"/>
          <w:color w:val="171717"/>
        </w:rPr>
        <w:br w:type="textWrapping" vyd:_id="vyd:mm8vf6vuy4kqwv"/>
      </w:r>
      <w:r>
        <w:rPr>
          <w:rFonts w:ascii="Times New Roman" w:hAnsi="Times New Roman" w:eastAsia="Times New Roman" w:cs="Times New Roman"/>
          <w:sz w:val="24"/>
          <w:color w:val="171717"/>
        </w:rPr>
        <w:t vyd:_id="vyd:mm8vf6vrkpetga" xml:space="preserve">и фиксации. При этом, на этапе поиска реализуется последовательный перебор всех доступных в РЛС частотных литер. По результатам перебора определяется частотная литера, обеспечивающая наибольшее отношение сигнал-помеха плюс шум (ОСПШ) </w:t>
      </w:r>
      <w:r>
        <w:rPr>
          <w:rFonts w:ascii="Times New Roman" w:hAnsi="Times New Roman" w:eastAsia="Times New Roman" w:cs="Times New Roman"/>
          <w:sz w:val="24"/>
          <w:color w:val="171717"/>
        </w:rPr>
        <w:br w:type="textWrapping" vyd:_id="vyd:mm8vf8fqs5qzwc"/>
      </w:r>
      <w:r>
        <w:rPr>
          <w:rFonts w:ascii="Times New Roman" w:hAnsi="Times New Roman" w:eastAsia="Times New Roman" w:cs="Times New Roman"/>
          <w:sz w:val="24"/>
          <w:color w:val="171717"/>
        </w:rPr>
        <w:t vyd:_id="vyd:mm8vf8fo4yllvj" xml:space="preserve">на выходе системы обработки. На этапе фиксации реализуется работа ДП РЛС </w:t>
      </w:r>
      <w:r>
        <w:rPr>
          <w:rFonts w:ascii="Times New Roman" w:hAnsi="Times New Roman" w:eastAsia="Times New Roman" w:cs="Times New Roman"/>
          <w:sz w:val="24"/>
          <w:color w:val="171717"/>
        </w:rPr>
        <w:br w:type="textWrapping" vyd:_id="vyd:mm8vf90mqgdm0n"/>
      </w:r>
      <w:r>
        <w:rPr>
          <w:rFonts w:ascii="Times New Roman" w:hAnsi="Times New Roman" w:eastAsia="Times New Roman" w:cs="Times New Roman"/>
          <w:sz w:val="24"/>
          <w:color w:val="171717"/>
        </w:rPr>
        <w:t vyd:_id="vyd:mm8vf90l9xocqw" xml:space="preserve">на найденной на этапе поиска частоте. Переход в режим поиска осуществляется </w:t>
      </w:r>
      <w:r>
        <w:rPr>
          <w:rFonts w:ascii="Times New Roman" w:hAnsi="Times New Roman" w:eastAsia="Times New Roman" w:cs="Times New Roman"/>
          <w:sz w:val="24"/>
          <w:color w:val="171717"/>
        </w:rPr>
        <w:br w:type="textWrapping" vyd:_id="vyd:mm8vfafr2bkznd"/>
      </w:r>
      <w:r>
        <w:rPr>
          <w:rFonts w:ascii="Times New Roman" w:hAnsi="Times New Roman" w:eastAsia="Times New Roman" w:cs="Times New Roman"/>
          <w:sz w:val="24"/>
          <w:color w:val="171717"/>
        </w:rPr>
        <w:t vyd:_id="vyd:mm8vfafqrsko72">при понижении ОСПШ ниже заданного уровня.</w:t>
      </w:r>
    </w:p>
    <w:p w:rsidR="006531B6" w:rsidRPr="007A3B62" w:rsidRDefault="006531B6" w:rsidP="00A350CE" vyd:_id="vyd:mm8uz4xj2xohal">
      <w:pPr>
        <w:spacing w:after="0" w:lineRule="auto" w:line="240" w:before="0"/>
        <w:ind w:end="0" w:firstLine="424.8"/>
        <w:jc w:val="both"/>
        <w:rPr>
          <w:rFonts w:ascii="Times New Roman" w:hAnsi="Times New Roman" w:eastAsia="Times New Roman" w:cs="Times New Roman"/>
          <w:sz w:val="24"/>
          <w:color w:val="171717"/>
        </w:rPr>
      </w:pPr>
      <w:r>
        <w:rPr>
          <w:rFonts w:ascii="Times New Roman" w:hAnsi="Times New Roman" w:eastAsia="Times New Roman" w:cs="Times New Roman"/>
          <w:sz w:val="24"/>
          <w:color w:val="171717"/>
        </w:rPr>
        <w:t vyd:_id="vyd:mm8uz4xijn2dw4" xml:space="preserve">Предложенный алгоритм позволяет обеспечить повышение ОСПШ </w:t>
      </w:r>
      <w:r>
        <w:rPr>
          <w:rFonts w:ascii="Times New Roman" w:hAnsi="Times New Roman" w:eastAsia="Times New Roman" w:cs="Times New Roman"/>
          <w:sz w:val="24"/>
          <w:color w:val="171717"/>
        </w:rPr>
        <w:br w:type="textWrapping" vyd:_id="vyd:mm8vfb14o9o45w"/>
      </w:r>
      <w:r>
        <w:rPr>
          <w:rFonts w:ascii="Times New Roman" w:hAnsi="Times New Roman" w:eastAsia="Times New Roman" w:cs="Times New Roman"/>
          <w:sz w:val="24"/>
          <w:color w:val="171717"/>
        </w:rPr>
        <w:t vyd:_id="vyd:mm8vfb13zk2wzd" xml:space="preserve">при сопровождении ПАП самоприкрытия по сравнению с зондированием </w:t>
      </w:r>
      <w:r>
        <w:rPr>
          <w:rFonts w:ascii="Times New Roman" w:hAnsi="Times New Roman" w:eastAsia="Times New Roman" w:cs="Times New Roman"/>
          <w:sz w:val="24"/>
          <w:color w:val="171717"/>
        </w:rPr>
        <w:br w:type="textWrapping" vyd:_id="vyd:mm8vfcoox3xgko"/>
      </w:r>
      <w:r>
        <w:rPr>
          <w:rFonts w:ascii="Times New Roman" w:hAnsi="Times New Roman" w:eastAsia="Times New Roman" w:cs="Times New Roman"/>
          <w:sz w:val="24"/>
          <w:color w:val="171717"/>
        </w:rPr>
        <w:t vyd:_id="vyd:mm8vfconw8ce40">на фиксированной частоте</w:t>
      </w:r>
      <w:r>
        <w:rPr>
          <w:rFonts w:ascii="Times New Roman" w:hAnsi="Times New Roman" w:eastAsia="Times New Roman" w:cs="Times New Roman"/>
          <w:sz w:val="24"/>
          <w:color w:val="171717"/>
        </w:rPr>
        <w:t vyd:_id="vyd:mm8v9n7eyq3evl">. Чтобы снизить длительность интервала поиска и снизить риск нарушения квазистационарности ОСШП, который может привести к некорректной оценке оптимальности частоты зондирующего сигнала и, как следствие, к снижению результирующего значения ОСШП, используется одно из направлений совершенствования алгоритма управления частотой зондирующего сигнала - применение для поиска оптимальной частоты метода золотого сечения.</w:t>
      </w:r>
    </w:p>
    <w:p w:rsidR="006531B6" w:rsidRPr="007A3B62" w:rsidRDefault="006531B6" w:rsidP="00A350CE" vyd:_id="vyd:mm8wb53z56rz0i">
      <w:pPr>
        <w:spacing w:after="0" w:lineRule="auto" w:line="240" w:before="0"/>
        <w:ind w:end="0" w:firstLine="424.8"/>
        <w:jc w:val="both"/>
        <w:rPr>
          <w:rFonts w:ascii="Times New Roman" w:hAnsi="Times New Roman" w:eastAsia="Times New Roman" w:cs="Times New Roman"/>
          <w:sz w:val="24"/>
          <w:color w:val="171717"/>
        </w:rPr>
      </w:pPr>
      <w:r>
        <w:rPr>
          <w:rFonts w:ascii="Times New Roman" w:hAnsi="Times New Roman" w:eastAsia="Times New Roman" w:cs="Times New Roman"/>
          <w:sz w:val="24"/>
          <w:color w:val="171717"/>
        </w:rPr>
        <w:t vyd:_id="vyd:mm8wd62fenuua2">Для оценки эффективности предложенного подхода разработана усовершенствованная методика, предусматривающая определение усредненного значения ОСПШ на выходе ДП РЛС при работе по активным помехам с использованием как традиционного метода полного перебора частот, так и метода золотого сечения. Методика основана на имитационной математической модели, включающей модель планера цели с учётом геометрических характеристик, модель траектории движения цели, модель ДП РЛС с учётом параметров излучения, приёма и влияния шумов, а также алгоритмы поиска оптимальной частоты зондирующего сигнала.</w:t>
      </w:r>
    </w:p>
    <w:p w:rsidR="006531B6" w:rsidRPr="007A3B62" w:rsidRDefault="006531B6" w:rsidP="00A350CE" vyd:_id="vyd:mm8wd62d27rvhb">
      <w:pPr>
        <w:spacing w:after="160" w:lineRule="auto" w:line="240"/>
        <w:ind w:firstLine="424.8"/>
        <w:jc w:val="both"/>
        <w:rPr>
          <w:rFonts w:ascii="Times New Roman" w:hAnsi="Times New Roman" w:eastAsia="Calibri" w:cs="Calibri"/>
          <w:sz w:val="24"/>
        </w:rPr>
      </w:pPr>
      <w:r>
        <w:rPr>
          <w:rFonts w:ascii="Times New Roman" w:hAnsi="Times New Roman" w:eastAsia="Calibri" w:cs="Calibri"/>
          <w:sz w:val="24"/>
        </w:rPr>
        <w:t vyd:_id="vyd:mm8wd62cvjk486">Проведённая оценка показала, что применение метода золотого сечения позволяет повысить среднее значение ОСПШ на выходе ДП РЛС на  6 дБ по сравнению с методом полного перебора, что подтверждает эффективность предложенного способа адаптивной пространственной фильтрации.</w:t>
      </w:r>
    </w:p>
    <w:p w:rsidR="006531B6" w:rsidRPr="007A3B62" w:rsidRDefault="006531B6" w:rsidP="00A350CE" vyd:_id="vyd:mm8wd62b4yuggv">
      <w:pPr>
        <w:spacing w:after="0" w:lineRule="auto" w:line="240" w:before="0"/>
        <w:ind w:end="0" w:firstLine="424.8"/>
        <w:jc w:val="both"/>
        <w:rPr>
          <w:rFonts w:ascii="Times New Roman" w:hAnsi="Times New Roman" w:eastAsia="Times New Roman" w:cs="Times New Roman"/>
          <w:sz w:val="24"/>
          <w:color w:val="171717"/>
        </w:rPr>
      </w:pPr>
    </w:p>
    <w:p w:rsidR="006531B6" w:rsidRPr="007A3B62" w:rsidRDefault="006531B6" w:rsidP="00A350CE" vyd:_id="vyd:mm8w56hs5zg30y">
      <w:pPr>
        <w:spacing w:after="0" w:lineRule="auto" w:line="240" w:before="0"/>
        <w:ind w:end="0" w:firstLine="0"/>
        <w:jc w:val="both"/>
        <w:rPr>
          <w:rFonts w:ascii="Times New Roman" w:hAnsi="Times New Roman" w:eastAsia="Times New Roman" w:cs="Times New Roman"/>
          <w:sz w:val="24"/>
          <w:color w:val="171717"/>
          <w:b w:val="1"/>
        </w:rPr>
      </w:pPr>
      <w:r>
        <w:rPr>
          <w:rFonts w:ascii="Times New Roman" w:hAnsi="Times New Roman" w:eastAsia="Times New Roman" w:cs="Times New Roman"/>
          <w:sz w:val="24"/>
          <w:color w:val="171717"/>
          <w:b w:val="1"/>
        </w:rPr>
        <w:t vyd:_id="vyd:mm8w588z3ery8j">Литература</w:t>
      </w:r>
    </w:p>
    <w:p w:rsidR="006531B6" w:rsidRPr="007A3B62" w:rsidRDefault="006531B6" w:rsidP="00A350CE" vyd:_id="vyd:mm8w7bea7h623r">
      <w:pPr>
        <w:spacing w:after="0" w:lineRule="auto" w:line="240" w:before="0"/>
        <w:ind w:end="0" w:firstLine="424.8"/>
        <w:jc w:val="both"/>
        <w:rPr>
          <w:rFonts w:ascii="Times New Roman" w:hAnsi="Times New Roman" w:eastAsia="Times New Roman" w:cs="Times New Roman"/>
          <w:sz w:val="24"/>
          <w:color w:val="171717"/>
        </w:rPr>
      </w:pPr>
      <w:r>
        <w:rPr>
          <w:rFonts w:ascii="Times New Roman" w:hAnsi="Times New Roman" w:eastAsia="Times New Roman" w:cs="Times New Roman"/>
          <w:sz w:val="24"/>
          <w:color w:val="171717"/>
        </w:rPr>
        <w:t vyd:_id="vyd:mm8w8z7q6ua971">1.</w:t>
      </w:r>
      <w:r>
        <w:rPr>
          <w:rFonts w:ascii="Times New Roman" w:hAnsi="Times New Roman" w:eastAsia="Times New Roman" w:cs="Times New Roman"/>
          <w:sz w:val="24"/>
          <w:color w:val="171717"/>
        </w:rPr>
        <w:t vyd:_id="vyd:mm8w8z7pu56tya" xml:space="preserve"> </w:t>
      </w:r>
      <w:r>
        <w:rPr>
          <w:rFonts w:ascii="Times New Roman" w:hAnsi="Times New Roman" w:eastAsia="Times New Roman" w:cs="Times New Roman"/>
          <w:sz w:val="24"/>
          <w:color w:val="171717"/>
        </w:rPr>
        <w:t vyd:_id="vyd:mm8w8z7pbgdhem">Черняк В.С. Многопозиционная радиолокация. – М.: Радио и связь, 1993.</w:t>
      </w:r>
      <w:r>
        <w:rPr>
          <w:rFonts w:ascii="Times New Roman" w:hAnsi="Times New Roman" w:eastAsia="Times New Roman" w:cs="Times New Roman"/>
          <w:sz w:val="24"/>
          <w:color w:val="171717"/>
        </w:rPr>
        <w:t vyd:_id="vyd:mm8w8z7oaahk9a" xml:space="preserve"> </w:t>
      </w:r>
    </w:p>
    <w:p w:rsidR="006531B6" w:rsidRPr="007A3B62" w:rsidRDefault="006531B6" w:rsidP="00A350CE" vyd:_id="vyd:mm8wir4qjmlq0r">
      <w:pPr>
        <w:spacing w:after="0" w:lineRule="auto" w:line="240" w:before="0"/>
        <w:ind w:start="424.8" w:end="0" w:firstLine="0"/>
        <w:jc w:val="both"/>
        <w:rPr>
          <w:rFonts w:ascii="Times New Roman" w:hAnsi="Times New Roman" w:eastAsia="Times New Roman" w:cs="Times New Roman"/>
          <w:sz w:val="24"/>
          <w:b w:val="1"/>
        </w:rPr>
      </w:pPr>
      <w:r>
        <w:rPr>
          <w:rFonts w:ascii="Times New Roman" w:hAnsi="Times New Roman" w:eastAsia="Times New Roman" w:cs="Times New Roman"/>
          <w:sz w:val="24"/>
          <w:color w:val="171717"/>
          <w:shd w:val="clear" w:fill="FFFFFF"/>
        </w:rPr>
        <w:t vyd:_id="vyd:mm8w8z7k12tl2x">2.</w:t>
      </w:r>
      <w:r>
        <w:rPr>
          <w:rFonts w:ascii="Times New Roman" w:hAnsi="Times New Roman" w:eastAsia="Times New Roman" w:cs="Times New Roman"/>
          <w:sz w:val="24"/>
          <w:color w:val="171717"/>
          <w:shd w:val="clear" w:fill="FFFFFF"/>
        </w:rPr>
        <w:t vyd:_id="vyd:mm8w8z7jh2kiy9" xml:space="preserve"> </w:t>
      </w:r>
      <w:r>
        <w:rPr>
          <w:rFonts w:ascii="Times New Roman" w:hAnsi="Times New Roman"/>
          <w:sz w:val="24"/>
        </w:rPr>
        <w:t vyd:_id="vyd:mm8whj8kltnlga" xml:space="preserve">Патент № </w:t>
      </w:r>
      <w:r>
        <w:rPr>
          <w:rFonts w:ascii="Times New Roman" w:hAnsi="Times New Roman"/>
          <w:sz w:val="24"/>
        </w:rPr>
        <w:t vyd:_id="vyd:mm8wi5tkjdqdvs">2857177</w:t>
      </w:r>
      <w:r>
        <w:rPr>
          <w:rFonts w:ascii="Times New Roman" w:hAnsi="Times New Roman"/>
          <w:sz w:val="24"/>
        </w:rPr>
        <w:t vyd:_id="vyd:mm8wi5tif8vh0e" xml:space="preserve"> Рос. Федерация, МПК</w:t>
      </w:r>
      <w:r>
        <w:rPr>
          <w:rFonts w:ascii="Times New Roman" w:hAnsi="Times New Roman"/>
          <w:sz w:val="24"/>
        </w:rPr>
        <w:t vyd:_id="vyd:mm8wj1uw3tnu85" xml:space="preserve"> </w:t>
      </w:r>
      <w:r>
        <w:fldChar w:fldCharType="begin" vyd:_id="vyd:mm8win0v58k3ez"/>
      </w:r>
      <w:r>
        <w:instrText>HYPERLINK "https://www1.fips.ru/publication-web/classification/mpk?view=detail&amp;symbol=G01S"</w:instrText>
      </w:r>
      <w:r>
        <w:fldChar w:fldCharType="separate"/>
      </w:r>
      <w:r>
        <w:rPr>
          <w:rStyle w:val="Hyperlink"/>
          <w:rFonts w:ascii="Times New Roman" w:hAnsi="Times New Roman" w:eastAsia="WipoUniExt" w:cs="WipoUniExt"/>
          <w:sz w:val="24"/>
          <w:color w:val="000000"/>
          <w:u w:val="none"/>
        </w:rPr>
        <w:t vyd:_id="vyd:mm8win1057xlzl">G01S 7/36</w:t>
      </w:r>
      <w:r>
        <w:rPr>
          <w:rStyle w:val="Hyperlink"/>
          <w:rFonts w:ascii="Times New Roman" w:hAnsi="Times New Roman" w:eastAsia="WipoUniExt" w:cs="WipoUniExt"/>
          <w:sz w:val="24"/>
          <w:color w:val="000000"/>
          <w:u w:val="none"/>
        </w:rPr>
        <w:t vyd:_id="vyd:mm8win0zxjqupj" xml:space="preserve"> </w:t>
      </w:r>
      <w:r>
        <w:rPr>
          <w:rStyle w:val="Hyperlink"/>
          <w:rFonts w:ascii="Times New Roman" w:hAnsi="Times New Roman" w:eastAsia="WipoUniExt" w:cs="WipoUniExt"/>
          <w:sz w:val="24"/>
          <w:color w:val="000000"/>
          <w:u w:val="none"/>
        </w:rPr>
        <w:t vyd:_id="vyd:mm8win0zk7pxkn">(2006.01)</w:t>
      </w:r>
      <w:r>
        <w:rPr>
          <w:rStyle w:val="Hyperlink"/>
          <w:rFonts w:ascii="Times New Roman" w:hAnsi="Times New Roman" w:eastAsia="WipoUniExt" w:cs="WipoUniExt"/>
          <w:sz w:val="24"/>
          <w:color w:val="000000"/>
          <w:u w:val="none"/>
        </w:rPr>
        <w:t vyd:_id="vyd:mm8wiw67tgxbza">,</w:t>
      </w:r>
      <w:r>
        <w:rPr>
          <w:rStyle w:val="Hyperlink"/>
          <w:rFonts w:ascii="Times New Roman" w:hAnsi="Times New Roman" w:eastAsia="WipoUniExt" w:cs="WipoUniExt"/>
          <w:sz w:val="24"/>
          <w:color w:val="000000"/>
          <w:u w:val="none"/>
        </w:rPr>
        <w:t vyd:_id="vyd:mm8wiwiyaltxij" xml:space="preserve"> </w:t>
      </w:r>
      <w:r>
        <w:rPr>
          <w:rStyle w:val="Hyperlink"/>
          <w:rFonts w:ascii="Times New Roman" w:hAnsi="Times New Roman" w:eastAsia="WipoUniExt" w:cs="WipoUniExt"/>
          <w:sz w:val="24"/>
          <w:color w:val="000000"/>
          <w:u w:val="none"/>
        </w:rPr>
        <w:br w:type="textWrapping" vyd:_id="vyd:mm8wraznrv90nu"/>
      </w:r>
      <w:r>
        <w:rPr>
          <w:rStyle w:val="Hyperlink"/>
          <w:rFonts w:ascii="Times New Roman" w:hAnsi="Times New Roman" w:eastAsia="WipoUniExt" w:cs="WipoUniExt"/>
          <w:sz w:val="24"/>
          <w:color w:val="000000"/>
          <w:u w:val="none"/>
        </w:rPr>
        <w:t vyd:_id="vyd:mm8win0w6hoknn">G01S 7/41</w:t>
      </w:r>
      <w:r>
        <w:rPr>
          <w:rStyle w:val="Hyperlink"/>
          <w:rFonts w:ascii="Times New Roman" w:hAnsi="Times New Roman" w:eastAsia="WipoUniExt" w:cs="WipoUniExt"/>
          <w:sz w:val="24"/>
          <w:color w:val="000000"/>
          <w:u w:val="none"/>
        </w:rPr>
        <w:t vyd:_id="vyd:mm8win0w13s73f" xml:space="preserve"> </w:t>
      </w:r>
      <w:r>
        <w:rPr>
          <w:rStyle w:val="Hyperlink"/>
          <w:rFonts w:ascii="Times New Roman" w:hAnsi="Times New Roman" w:eastAsia="WipoUniExt" w:cs="WipoUniExt"/>
          <w:sz w:val="24"/>
          <w:color w:val="000000"/>
          <w:u w:val="none"/>
        </w:rPr>
        <w:t vyd:_id="vyd:mm8win0v5w6up5">(2006.01)</w:t>
      </w:r>
      <w:r>
        <w:fldChar w:fldCharType="end" vyd:_id="vyd:mm8win0v58k3ez-end"/>
      </w:r>
      <w:r>
        <w:rPr>
          <w:rFonts w:ascii="Times New Roman" w:hAnsi="Times New Roman" w:eastAsia="WipoUniExt" w:cs="WipoUniExt"/>
          <w:sz w:val="24"/>
          <w:u w:val="none"/>
        </w:rPr>
        <w:t vyd:_id="vyd:mm8wjila86i13l">.</w:t>
      </w:r>
      <w:r>
        <w:rPr>
          <w:rFonts w:ascii="Times New Roman" w:hAnsi="Times New Roman" w:eastAsia="WipoUniExt" w:cs="WipoUniExt"/>
          <w:sz w:val="24"/>
          <w:u w:val="none"/>
        </w:rPr>
        <w:t vyd:_id="vyd:mm8wjj1161xt53" xml:space="preserve"> </w:t>
      </w:r>
      <w:r>
        <w:rPr>
          <w:rFonts w:ascii="Times New Roman" w:hAnsi="Times New Roman" w:eastAsia="WipoUniExt" w:cs="WipoUniExt"/>
          <w:sz w:val="24"/>
          <w:shd w:val="clear" w:fill="FFFFFF"/>
        </w:rPr>
        <w:t vyd:_id="vyd:mm8wjxh2tk5pa0" xml:space="preserve">Способ адаптивной пространственной фильтрации </w:t>
      </w:r>
      <w:r>
        <w:rPr>
          <w:rFonts w:ascii="Times New Roman" w:hAnsi="Times New Roman" w:eastAsia="WipoUniExt" w:cs="WipoUniExt"/>
          <w:sz w:val="24"/>
          <w:shd w:val="clear" w:fill="FFFFFF"/>
        </w:rPr>
        <w:br w:type="textWrapping" vyd:_id="vyd:mm8wqbbe1gdpuo"/>
      </w:r>
      <w:r>
        <w:rPr>
          <w:rFonts w:ascii="Times New Roman" w:hAnsi="Times New Roman" w:eastAsia="WipoUniExt" w:cs="WipoUniExt"/>
          <w:sz w:val="24"/>
          <w:shd w:val="clear" w:fill="FFFFFF"/>
        </w:rPr>
        <w:t vyd:_id="vyd:mm8wpsfzrd38wf">в пространственно-разнесенной радиолокационной системе с управлением частотой зондирующего сигнала</w:t>
      </w:r>
      <w:r>
        <w:rPr>
          <w:rFonts w:ascii="Times New Roman" w:hAnsi="Times New Roman"/>
          <w:sz w:val="24"/>
        </w:rPr>
        <w:t vyd:_id="vyd:mm8win0s84jc98" xml:space="preserve">: </w:t>
      </w:r>
      <w:r>
        <w:rPr>
          <w:rFonts w:ascii="Times New Roman" w:hAnsi="Times New Roman"/>
          <w:sz w:val="24"/>
        </w:rPr>
        <w:t vyd:_id="vyd:mm8wl0x0mnku5q" xml:space="preserve">№ </w:t>
      </w:r>
      <w:r>
        <w:fldChar w:fldCharType="begin" vyd:_id="vyd:mm8wko3koxh394"/>
      </w:r>
      <w:r>
        <w:instrText>HYPERLINK "https://www1.fips.ru/registers-doc-view/fips_servlet?DB=RUPATAP&amp;DocNumber=2025120995&amp;TypeFile=html"</w:instrText>
      </w:r>
      <w:r>
        <w:fldChar w:fldCharType="separate"/>
      </w:r>
      <w:r>
        <w:rPr>
          <w:rStyle w:val="Hyperlink"/>
          <w:rFonts w:ascii="Times New Roman" w:hAnsi="Times New Roman" w:eastAsia="WipoUniExt" w:cs="WipoUniExt"/>
          <w:sz w:val="24"/>
          <w:color w:val="000000"/>
          <w:u w:val="none"/>
          <w:shd w:val="clear" w:fill="FFFFFF"/>
        </w:rPr>
        <w:t vyd:_id="vyd:mm8wko3kxu28xj">2025120995</w:t>
      </w:r>
      <w:r>
        <w:fldChar w:fldCharType="end" vyd:_id="vyd:mm8wko3koxh394-end"/>
      </w:r>
      <w:r>
        <w:rPr>
          <w:rFonts w:ascii="Times New Roman" w:hAnsi="Times New Roman"/>
          <w:sz w:val="24"/>
        </w:rPr>
        <w:t vyd:_id="vyd:mm8wko3ilgs17m" xml:space="preserve">: заявл. 29.07.2025 : опубл. 26.02.2026 / </w:t>
      </w:r>
      <w:r>
        <w:rPr>
          <w:rFonts w:ascii="Times New Roman" w:hAnsi="Times New Roman"/>
          <w:sz w:val="24"/>
        </w:rPr>
        <w:br w:type="textWrapping" vyd:_id="vyd:mm8wpx9uyoui7t"/>
      </w:r>
      <w:r>
        <w:rPr>
          <w:rFonts w:ascii="Times New Roman" w:hAnsi="Times New Roman"/>
          <w:sz w:val="24"/>
        </w:rPr>
        <w:t vyd:_id="vyd:mm8wpx9t96e2w2" xml:space="preserve">Кучин А. А., Нехайков А. Н., Колбаско И. В., Аверьянов С. Т., Колпин Р. В., </w:t>
      </w:r>
      <w:r>
        <w:rPr>
          <w:rFonts w:ascii="Times New Roman" w:hAnsi="Times New Roman"/>
          <w:sz w:val="24"/>
        </w:rPr>
        <w:br w:type="textWrapping" vyd:_id="vyd:mm8wrnh2y73ov7"/>
      </w:r>
      <w:r>
        <w:rPr>
          <w:rFonts w:ascii="Times New Roman" w:hAnsi="Times New Roman"/>
          <w:sz w:val="24"/>
        </w:rPr>
        <w:t vyd:_id="vyd:mm8wrnh02otr0p">Алтунян И. Г., Иванов Ю. В., Колесников Ю.О. – 12 с.</w:t>
      </w:r>
    </w:p>
    <w:p w:rsidR="006531B6" w:rsidRPr="007A3B62" w:rsidRDefault="006531B6" w:rsidP="00A350CE" vyd:_id="vyd:mm8w5tsdu29x1c">
      <w:pPr>
        <w:spacing w:after="0" w:lineRule="auto" w:line="240" w:before="0"/>
        <w:ind w:end="0" w:firstLine="424.8"/>
        <w:jc w:val="both"/>
        <w:rPr>
          <w:rFonts w:ascii="Times New Roman" w:hAnsi="Times New Roman" w:eastAsia="Times New Roman" w:cs="Times New Roman"/>
          <w:sz w:val="24"/>
          <w:color w:val="171717"/>
          <w:b w:val="1"/>
        </w:rPr>
      </w:pPr>
    </w:p>
    <w:p w:rsidR="006531B6" w:rsidRPr="007A3B62" w:rsidRDefault="006531B6" w:rsidP="00A350CE" vyd:_id="vyd:mm8w5mgh7e3qfk">
      <w:pPr>
        <w:spacing w:after="0" w:lineRule="auto" w:line="240" w:before="0"/>
        <w:ind w:end="0" w:firstLine="840"/>
        <w:jc w:val="both"/>
        <w:rPr>
          <w:rFonts w:ascii="Times New Roman" w:hAnsi="Times New Roman" w:eastAsia="Times New Roman" w:cs="Times New Roman"/>
          <w:sz w:val="24"/>
          <w:color w:val="171717"/>
          <w:b w:val="1"/>
        </w:rPr>
      </w:pPr>
    </w:p>
    <w:p w:rsidR="006531B6" w:rsidRPr="007A3B62" w:rsidRDefault="006531B6" w:rsidP="00A350CE" vyd:_id="vyd:mm8v97je646apj">
      <w:pPr>
        <w:spacing w:after="0" w:lineRule="auto" w:line="240" w:before="0"/>
        <w:ind w:end="0" w:firstLine="840"/>
        <w:jc w:val="both"/>
        <w:rPr>
          <w:rFonts w:ascii="Times New Roman" w:hAnsi="Times New Roman"/>
          <w:sz w:val="24"/>
        </w:rPr>
      </w:pPr>
    </w:p>
    <w:sectPr vyd:_id="vyd:00000000000002" w:rsidR="006531B6" w:rsidRPr="007A3B62" w:rsidSect="007A3B62">
      <w:type w:val="nextPage"/>
      <w:pgSz w:w="11907" w:h="16840" w:orient="portrait"/>
      <w:pgMar w:top="1133.858" w:right="1360.63" w:bottom="1258.583" w:left="1360.63" w:header="709" w:footer="709" w:gutter="0"/>
      <w:cols w:equalWidth="1" w:space="708" w:sep="0"/>
      <w:vAlign w:val="top"/>
      <w:titlePg w:val="0"/>
      <w:docGrid w:linePitch="360"/>
    </w:sectPr>
  </w:body>
</w:document>
</file>

<file path=word/fontTable.xml><?xml version="1.0" encoding="utf-8"?>
<w:fonts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bering>
</file>

<file path=word/settings.xml><?xml version="1.0" encoding="utf-8"?>
<w:settings xmlns:m="http://schemas.openxmlformats.org/officeDocument/2006/math" xmlns:w="http://schemas.openxmlformats.org/wordprocessingml/2006/main" xmlns:v="urn:schemas-microsoft-com:vml" xmlns:o="urn:schemas-microsoft-com:office:office" xmlns:w15="http://schemas.microsoft.com/office/word/2012/wordml">
  <w15:chartTrackingRefBased/>
  <w15:docId w15:val="{9461E328-93DC-9D4C-AD02-F8EA458366DF}"/>
  <w:zoom w:percent="100"/>
  <w:displayBackgroundShape w:val="1"/>
  <w:defaultTabStop w:val="72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4212f987-bbda-4966-9102-a35eeb3c2249"/></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dcterms="http://purl.org/dc/terms/" xmlns:dc="http://purl.org/dc/elements/1.1/" xmlns:xsi="http://www.w3.org/2001/XMLSchema-instance" xmlns:cp="http://schemas.openxmlformats.org/package/2006/metadata/core-properties">
  <dc:title/>
  <dc:subject/>
  <dc:creator/>
  <cp:keywords/>
  <dc:description/>
  <cp:lastModifiedBy/>
  <cp:revision>1</cp:revision>
  <dcterms:created xsi:type="dcterms:W3CDTF">2024-11-06T21:43:00Z</dcterms:created>
  <dcterms:modified xsi:type="dcterms:W3CDTF">2024-11-06T21:43:00Z</dcterms:modified>
</cp:coreProperties>
</file>