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2B63" w14:textId="2FBEDE67" w:rsidR="001401D5" w:rsidRPr="00BD7EF0" w:rsidRDefault="001401D5" w:rsidP="001401D5">
      <w:pPr>
        <w:tabs>
          <w:tab w:val="left" w:pos="364"/>
        </w:tabs>
        <w:ind w:firstLine="426"/>
        <w:jc w:val="center"/>
        <w:rPr>
          <w:b/>
          <w:bCs/>
          <w:shd w:val="clear" w:color="auto" w:fill="FFFFFF"/>
        </w:rPr>
      </w:pPr>
      <w:r w:rsidRPr="00BD7EF0">
        <w:rPr>
          <w:rFonts w:ascii="Times New Roman" w:hAnsi="Times New Roman" w:cs="Times New Roman"/>
          <w:b/>
          <w:bCs/>
          <w:shd w:val="clear" w:color="auto" w:fill="FFFFFF"/>
        </w:rPr>
        <w:t xml:space="preserve">Кинетика послесвечения плазмы импульсного разряда в воздухе </w:t>
      </w:r>
      <w:r w:rsidRPr="00BD7EF0">
        <w:rPr>
          <w:rFonts w:ascii="Times New Roman" w:hAnsi="Times New Roman" w:cs="Times New Roman"/>
          <w:b/>
          <w:bCs/>
          <w:shd w:val="clear" w:color="auto" w:fill="FFFFFF"/>
        </w:rPr>
        <w:br/>
        <w:t>при ударно-волновом сжатии</w:t>
      </w:r>
    </w:p>
    <w:p w14:paraId="4D053CF8" w14:textId="77777777" w:rsidR="001401D5" w:rsidRPr="00BD7EF0" w:rsidRDefault="001401D5" w:rsidP="001401D5">
      <w:pPr>
        <w:ind w:firstLine="426"/>
        <w:jc w:val="center"/>
        <w:rPr>
          <w:rFonts w:ascii="Times New Roman" w:hAnsi="Times New Roman" w:cs="Times New Roman"/>
          <w:b/>
          <w:i/>
        </w:rPr>
      </w:pPr>
      <w:r w:rsidRPr="00BD7EF0">
        <w:rPr>
          <w:rStyle w:val="ae"/>
          <w:rFonts w:ascii="Times New Roman" w:hAnsi="Times New Roman" w:cs="Times New Roman"/>
          <w:b/>
          <w:bCs/>
          <w:shd w:val="clear" w:color="auto" w:fill="FFFFFF"/>
        </w:rPr>
        <w:t xml:space="preserve">Иванова </w:t>
      </w:r>
      <w:proofErr w:type="gramStart"/>
      <w:r w:rsidRPr="00BD7EF0">
        <w:rPr>
          <w:rStyle w:val="ae"/>
          <w:rFonts w:ascii="Times New Roman" w:hAnsi="Times New Roman" w:cs="Times New Roman"/>
          <w:b/>
          <w:bCs/>
          <w:shd w:val="clear" w:color="auto" w:fill="FFFFFF"/>
        </w:rPr>
        <w:t>А.А.</w:t>
      </w:r>
      <w:proofErr w:type="gramEnd"/>
    </w:p>
    <w:p w14:paraId="5D00E549" w14:textId="77777777" w:rsidR="001401D5" w:rsidRPr="00BD7EF0" w:rsidRDefault="001401D5" w:rsidP="001401D5">
      <w:pPr>
        <w:ind w:firstLine="426"/>
        <w:jc w:val="center"/>
        <w:rPr>
          <w:rStyle w:val="ae"/>
          <w:rFonts w:ascii="Times New Roman" w:hAnsi="Times New Roman" w:cs="Times New Roman"/>
          <w:shd w:val="clear" w:color="auto" w:fill="FFFFFF"/>
        </w:rPr>
      </w:pPr>
      <w:r w:rsidRPr="00BD7EF0">
        <w:rPr>
          <w:rFonts w:ascii="Times New Roman" w:hAnsi="Times New Roman" w:cs="Times New Roman"/>
          <w:i/>
          <w:shd w:val="clear" w:color="auto" w:fill="FFFFFF"/>
        </w:rPr>
        <w:t>аспирант</w:t>
      </w:r>
    </w:p>
    <w:p w14:paraId="066910A4" w14:textId="07D40383" w:rsidR="001401D5" w:rsidRPr="00BD7EF0" w:rsidRDefault="001401D5" w:rsidP="001401D5">
      <w:pPr>
        <w:spacing w:after="200"/>
        <w:ind w:firstLine="426"/>
        <w:jc w:val="center"/>
        <w:rPr>
          <w:rFonts w:ascii="Times New Roman" w:hAnsi="Times New Roman" w:cs="Times New Roman"/>
          <w:i/>
          <w:iCs/>
          <w:shd w:val="clear" w:color="auto" w:fill="FFFFFF"/>
        </w:rPr>
      </w:pPr>
      <w:r w:rsidRPr="00BD7EF0">
        <w:rPr>
          <w:rStyle w:val="ae"/>
          <w:rFonts w:ascii="Times New Roman" w:hAnsi="Times New Roman" w:cs="Times New Roman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BD7EF0">
        <w:rPr>
          <w:rStyle w:val="ae"/>
          <w:rFonts w:ascii="Times New Roman" w:hAnsi="Times New Roman" w:cs="Times New Roman"/>
          <w:shd w:val="clear" w:color="auto" w:fill="FFFFFF"/>
        </w:rPr>
        <w:t>М.В.Ломоносова</w:t>
      </w:r>
      <w:proofErr w:type="spellEnd"/>
      <w:r w:rsidRPr="00BD7EF0">
        <w:rPr>
          <w:rStyle w:val="ae"/>
          <w:rFonts w:ascii="Times New Roman" w:hAnsi="Times New Roman" w:cs="Times New Roman"/>
          <w:shd w:val="clear" w:color="auto" w:fill="FFFFFF"/>
        </w:rPr>
        <w:t>,</w:t>
      </w:r>
      <w:r w:rsidRPr="00BD7EF0">
        <w:rPr>
          <w:rStyle w:val="apple-converted-space"/>
          <w:rFonts w:ascii="Times New Roman" w:hAnsi="Times New Roman" w:cs="Times New Roman"/>
          <w:i/>
          <w:iCs/>
          <w:shd w:val="clear" w:color="auto" w:fill="FFFFFF"/>
        </w:rPr>
        <w:t> </w:t>
      </w:r>
      <w:r w:rsidRPr="00BD7EF0">
        <w:rPr>
          <w:rFonts w:ascii="Times New Roman" w:hAnsi="Times New Roman" w:cs="Times New Roman"/>
          <w:i/>
          <w:iCs/>
          <w:shd w:val="clear" w:color="auto" w:fill="FFFFFF"/>
        </w:rPr>
        <w:br/>
      </w:r>
      <w:r w:rsidRPr="00BD7EF0">
        <w:rPr>
          <w:rStyle w:val="ae"/>
          <w:rFonts w:ascii="Times New Roman" w:hAnsi="Times New Roman" w:cs="Times New Roman"/>
          <w:shd w:val="clear" w:color="auto" w:fill="FFFFFF"/>
        </w:rPr>
        <w:t>физический факультет, Москва, Россия</w:t>
      </w:r>
      <w:r w:rsidRPr="00BD7EF0">
        <w:rPr>
          <w:rFonts w:ascii="Times New Roman" w:hAnsi="Times New Roman" w:cs="Times New Roman"/>
          <w:i/>
          <w:iCs/>
          <w:shd w:val="clear" w:color="auto" w:fill="FFFFFF"/>
        </w:rPr>
        <w:br/>
      </w:r>
      <w:r w:rsidRPr="00BD7EF0">
        <w:rPr>
          <w:rStyle w:val="ae"/>
          <w:rFonts w:ascii="Times New Roman" w:hAnsi="Times New Roman" w:cs="Times New Roman"/>
          <w:shd w:val="clear" w:color="auto" w:fill="FFFFFF"/>
        </w:rPr>
        <w:t>E–</w:t>
      </w:r>
      <w:proofErr w:type="spellStart"/>
      <w:r w:rsidRPr="00BD7EF0">
        <w:rPr>
          <w:rStyle w:val="ae"/>
          <w:rFonts w:ascii="Times New Roman" w:hAnsi="Times New Roman" w:cs="Times New Roman"/>
          <w:shd w:val="clear" w:color="auto" w:fill="FFFFFF"/>
        </w:rPr>
        <w:t>mail</w:t>
      </w:r>
      <w:proofErr w:type="spellEnd"/>
      <w:r w:rsidRPr="00BD7EF0">
        <w:rPr>
          <w:rStyle w:val="ae"/>
          <w:rFonts w:ascii="Times New Roman" w:hAnsi="Times New Roman" w:cs="Times New Roman"/>
          <w:i w:val="0"/>
          <w:shd w:val="clear" w:color="auto" w:fill="FFFFFF"/>
        </w:rPr>
        <w:t xml:space="preserve">: </w:t>
      </w:r>
      <w:proofErr w:type="spellStart"/>
      <w:r w:rsidRPr="00BD7EF0">
        <w:rPr>
          <w:rStyle w:val="ae"/>
          <w:rFonts w:ascii="Times New Roman" w:eastAsia="Times New Roman" w:hAnsi="Times New Roman" w:cs="Times New Roman"/>
          <w:lang w:val="en-GB"/>
        </w:rPr>
        <w:t>iaanniva</w:t>
      </w:r>
      <w:proofErr w:type="spellEnd"/>
      <w:r w:rsidRPr="00BD7EF0">
        <w:rPr>
          <w:rStyle w:val="ae"/>
          <w:rFonts w:ascii="Times New Roman" w:eastAsia="Times New Roman" w:hAnsi="Times New Roman" w:cs="Times New Roman"/>
        </w:rPr>
        <w:t>.</w:t>
      </w:r>
      <w:proofErr w:type="spellStart"/>
      <w:r w:rsidRPr="00BD7EF0">
        <w:rPr>
          <w:rStyle w:val="ae"/>
          <w:rFonts w:ascii="Times New Roman" w:eastAsia="Times New Roman" w:hAnsi="Times New Roman" w:cs="Times New Roman"/>
          <w:lang w:val="en-GB"/>
        </w:rPr>
        <w:t>phys</w:t>
      </w:r>
      <w:proofErr w:type="spellEnd"/>
      <w:r w:rsidRPr="00BD7EF0">
        <w:rPr>
          <w:rStyle w:val="ae"/>
          <w:rFonts w:ascii="Times New Roman" w:eastAsia="Times New Roman" w:hAnsi="Times New Roman" w:cs="Times New Roman"/>
        </w:rPr>
        <w:t>@</w:t>
      </w:r>
      <w:proofErr w:type="spellStart"/>
      <w:r w:rsidRPr="00BD7EF0">
        <w:rPr>
          <w:rStyle w:val="ae"/>
          <w:rFonts w:ascii="Times New Roman" w:eastAsia="Times New Roman" w:hAnsi="Times New Roman" w:cs="Times New Roman"/>
          <w:lang w:val="en-GB"/>
        </w:rPr>
        <w:t>gmail</w:t>
      </w:r>
      <w:proofErr w:type="spellEnd"/>
      <w:r w:rsidRPr="00BD7EF0">
        <w:rPr>
          <w:rStyle w:val="ae"/>
          <w:rFonts w:ascii="Times New Roman" w:eastAsia="Times New Roman" w:hAnsi="Times New Roman" w:cs="Times New Roman"/>
        </w:rPr>
        <w:t>.</w:t>
      </w:r>
      <w:r w:rsidR="00355E5C" w:rsidRPr="00BD7EF0">
        <w:rPr>
          <w:rStyle w:val="ae"/>
          <w:rFonts w:ascii="Times New Roman" w:eastAsia="Times New Roman" w:hAnsi="Times New Roman" w:cs="Times New Roman"/>
          <w:lang w:val="en-GB"/>
        </w:rPr>
        <w:t>com</w:t>
      </w:r>
    </w:p>
    <w:p w14:paraId="07B0255E" w14:textId="1769C316" w:rsidR="001401D5" w:rsidRPr="00BD7EF0" w:rsidRDefault="001401D5" w:rsidP="00355E5C">
      <w:pPr>
        <w:jc w:val="both"/>
        <w:rPr>
          <w:rFonts w:ascii="Times New Roman" w:hAnsi="Times New Roman" w:cs="Times New Roman"/>
        </w:rPr>
      </w:pPr>
      <w:r w:rsidRPr="00BD7EF0">
        <w:rPr>
          <w:rFonts w:ascii="Times New Roman" w:hAnsi="Times New Roman" w:cs="Times New Roman"/>
        </w:rPr>
        <w:t>Взаимодействие импульсных разрядов с ударными волнами представляет интерес для задач плазменной аэродинамики. Импульсный энерговклад способен приводить к перестройке ударно-волновой структуры и изменению параметров сверхзвукового потока</w:t>
      </w:r>
      <w:r w:rsidRPr="00BD7EF0">
        <w:rPr>
          <w:rFonts w:ascii="Times New Roman" w:hAnsi="Times New Roman" w:cs="Times New Roman"/>
          <w:sz w:val="27"/>
          <w:szCs w:val="27"/>
        </w:rPr>
        <w:t xml:space="preserve"> </w:t>
      </w:r>
      <w:r w:rsidRPr="00BD7EF0">
        <w:rPr>
          <w:rFonts w:ascii="Times New Roman" w:hAnsi="Times New Roman" w:cs="Times New Roman"/>
        </w:rPr>
        <w:t xml:space="preserve">[1, 2]. Таким образом, рассматриваются два взаимосвязанных класса задач: как влияние разряда на структуру сверхзвукового течения, так и обратное воздействие ударно-волнового сжатия на плазму. В настоящей работе выполнено кинетическое исследование плазмы наносекундного объёмного разряда на стадии послесвечения при её взаимодействии с ударной волной с числом Маха </w:t>
      </w:r>
      <w:r w:rsidRPr="00BD7EF0">
        <w:rPr>
          <w:rFonts w:ascii="Times New Roman" w:hAnsi="Times New Roman" w:cs="Times New Roman"/>
          <w:lang w:val="en-GB"/>
        </w:rPr>
        <w:t>M</w:t>
      </w:r>
      <w:r w:rsidRPr="00BD7EF0">
        <w:rPr>
          <w:rFonts w:ascii="Times New Roman" w:hAnsi="Times New Roman" w:cs="Times New Roman"/>
        </w:rPr>
        <w:t>=4</w:t>
      </w:r>
      <w:r w:rsidR="00355E5C" w:rsidRPr="00BD7EF0">
        <w:rPr>
          <w:rFonts w:ascii="Times New Roman" w:hAnsi="Times New Roman" w:cs="Times New Roman"/>
        </w:rPr>
        <w:t>,</w:t>
      </w:r>
      <w:r w:rsidRPr="00BD7EF0">
        <w:rPr>
          <w:rFonts w:ascii="Times New Roman" w:hAnsi="Times New Roman" w:cs="Times New Roman"/>
        </w:rPr>
        <w:t>0–4</w:t>
      </w:r>
      <w:r w:rsidR="00355E5C" w:rsidRPr="00BD7EF0">
        <w:rPr>
          <w:rFonts w:ascii="Times New Roman" w:hAnsi="Times New Roman" w:cs="Times New Roman"/>
        </w:rPr>
        <w:t>,</w:t>
      </w:r>
      <w:r w:rsidRPr="00BD7EF0">
        <w:rPr>
          <w:rFonts w:ascii="Times New Roman" w:hAnsi="Times New Roman" w:cs="Times New Roman"/>
        </w:rPr>
        <w:t xml:space="preserve">4, давлении перед фронтом </w:t>
      </w:r>
      <w:r w:rsidRPr="00BD7EF0">
        <w:rPr>
          <w:rFonts w:ascii="Times New Roman" w:hAnsi="Times New Roman" w:cs="Times New Roman"/>
          <w:lang w:val="en-GB"/>
        </w:rPr>
        <w:t>p</w:t>
      </w:r>
      <w:r w:rsidRPr="00BD7EF0">
        <w:rPr>
          <w:rFonts w:ascii="Times New Roman" w:hAnsi="Times New Roman" w:cs="Times New Roman"/>
          <w:vertAlign w:val="subscript"/>
        </w:rPr>
        <w:t>0</w:t>
      </w:r>
      <w:r w:rsidRPr="00BD7EF0">
        <w:rPr>
          <w:rFonts w:ascii="Times New Roman" w:hAnsi="Times New Roman" w:cs="Times New Roman"/>
        </w:rPr>
        <w:t xml:space="preserve">=10 Торр. </w:t>
      </w:r>
    </w:p>
    <w:p w14:paraId="0B964D0F" w14:textId="62BA9E5A" w:rsidR="001401D5" w:rsidRPr="00BD7EF0" w:rsidRDefault="001401D5" w:rsidP="001401D5">
      <w:pPr>
        <w:ind w:firstLine="397"/>
        <w:jc w:val="both"/>
        <w:rPr>
          <w:rFonts w:ascii="Times New Roman" w:hAnsi="Times New Roman" w:cs="Times New Roman"/>
        </w:rPr>
      </w:pPr>
      <w:r w:rsidRPr="00BD7EF0">
        <w:rPr>
          <w:rFonts w:ascii="Times New Roman" w:hAnsi="Times New Roman" w:cs="Times New Roman"/>
        </w:rPr>
        <w:t>Ранее экспериментально было показано, что в присутствии плоской ударной волны (М=2</w:t>
      </w:r>
      <w:r w:rsidR="00355E5C" w:rsidRPr="00BD7EF0">
        <w:rPr>
          <w:rFonts w:ascii="Times New Roman" w:hAnsi="Times New Roman" w:cs="Times New Roman"/>
        </w:rPr>
        <w:t>,</w:t>
      </w:r>
      <w:r w:rsidRPr="00BD7EF0">
        <w:rPr>
          <w:rFonts w:ascii="Times New Roman" w:hAnsi="Times New Roman" w:cs="Times New Roman"/>
        </w:rPr>
        <w:t>8–3</w:t>
      </w:r>
      <w:r w:rsidR="00355E5C" w:rsidRPr="00BD7EF0">
        <w:rPr>
          <w:rFonts w:ascii="Times New Roman" w:hAnsi="Times New Roman" w:cs="Times New Roman"/>
        </w:rPr>
        <w:t>,</w:t>
      </w:r>
      <w:r w:rsidRPr="00BD7EF0">
        <w:rPr>
          <w:rFonts w:ascii="Times New Roman" w:hAnsi="Times New Roman" w:cs="Times New Roman"/>
        </w:rPr>
        <w:t>3) временная зависимость интенсивности свечения поверхностного скользящего разряда носит немонотонный характер и характеризуется дополнительным максимумом на стадии послесвечения [2]. Аналогичный эффект нарастания интенсивности был получен в экспериментах по взаимодействию дифрагированной ударной волны (М=3</w:t>
      </w:r>
      <w:r w:rsidR="00355E5C" w:rsidRPr="00BD7EF0">
        <w:rPr>
          <w:rFonts w:ascii="Times New Roman" w:hAnsi="Times New Roman" w:cs="Times New Roman"/>
        </w:rPr>
        <w:t>,</w:t>
      </w:r>
      <w:r w:rsidRPr="00BD7EF0">
        <w:rPr>
          <w:rFonts w:ascii="Times New Roman" w:hAnsi="Times New Roman" w:cs="Times New Roman"/>
        </w:rPr>
        <w:t>0–4</w:t>
      </w:r>
      <w:r w:rsidR="00355E5C" w:rsidRPr="00BD7EF0">
        <w:rPr>
          <w:rFonts w:ascii="Times New Roman" w:hAnsi="Times New Roman" w:cs="Times New Roman"/>
        </w:rPr>
        <w:t>,</w:t>
      </w:r>
      <w:r w:rsidRPr="00BD7EF0">
        <w:rPr>
          <w:rFonts w:ascii="Times New Roman" w:hAnsi="Times New Roman" w:cs="Times New Roman"/>
        </w:rPr>
        <w:t xml:space="preserve">4) с плазмой объемного разряда. Установлена зависимость эффекта от протяжённости плазменной области перед фронтом ударной волны [3]. </w:t>
      </w:r>
    </w:p>
    <w:p w14:paraId="2016FDFC" w14:textId="77777777" w:rsidR="001401D5" w:rsidRPr="00BD7EF0" w:rsidRDefault="001401D5" w:rsidP="001401D5">
      <w:pPr>
        <w:ind w:firstLine="397"/>
        <w:jc w:val="both"/>
        <w:rPr>
          <w:rFonts w:ascii="Times New Roman" w:hAnsi="Times New Roman" w:cs="Times New Roman"/>
        </w:rPr>
      </w:pPr>
      <w:r w:rsidRPr="00BD7EF0">
        <w:rPr>
          <w:rFonts w:ascii="Times New Roman" w:hAnsi="Times New Roman" w:cs="Times New Roman"/>
        </w:rPr>
        <w:t>Согласно спектральным измерениям [2, 4], излучение комбинированного объёмного разряда в воздухе определяется полосами второй положительной системы молекулярного азота:</w:t>
      </w:r>
    </w:p>
    <w:p w14:paraId="2D1A759A" w14:textId="77777777" w:rsidR="001401D5" w:rsidRPr="00BD7EF0" w:rsidRDefault="001401D5" w:rsidP="001401D5">
      <w:pPr>
        <w:pStyle w:val="af1"/>
        <w:spacing w:before="0" w:beforeAutospacing="0" w:after="0" w:afterAutospacing="0"/>
        <w:ind w:firstLine="426"/>
        <w:jc w:val="right"/>
      </w:pPr>
      <w:r w:rsidRPr="00BD7EF0">
        <w:rPr>
          <w:lang w:val="en-GB"/>
        </w:rPr>
        <w:t>N</w:t>
      </w:r>
      <w:r w:rsidRPr="00BD7EF0">
        <w:rPr>
          <w:vertAlign w:val="subscript"/>
        </w:rPr>
        <w:t>2</w:t>
      </w:r>
      <w:r w:rsidRPr="00BD7EF0">
        <w:t>(С</w:t>
      </w:r>
      <w:r w:rsidRPr="00BD7EF0">
        <w:rPr>
          <w:vertAlign w:val="superscript"/>
        </w:rPr>
        <w:t>3</w:t>
      </w:r>
      <w:r w:rsidRPr="00BD7EF0">
        <w:t>Π</w:t>
      </w:r>
      <w:r w:rsidRPr="00BD7EF0">
        <w:rPr>
          <w:vertAlign w:val="subscript"/>
          <w:lang w:val="en-GB"/>
        </w:rPr>
        <w:t>u</w:t>
      </w:r>
      <w:r w:rsidRPr="00BD7EF0">
        <w:t>)</w:t>
      </w:r>
      <w:r w:rsidRPr="00BD7EF0">
        <w:rPr>
          <w:i/>
          <w:iCs/>
        </w:rPr>
        <w:t xml:space="preserve"> </w:t>
      </w:r>
      <w:r w:rsidRPr="00BD7EF0">
        <w:t xml:space="preserve">→ </w:t>
      </w:r>
      <w:r w:rsidRPr="00BD7EF0">
        <w:rPr>
          <w:lang w:val="en-GB"/>
        </w:rPr>
        <w:t>N</w:t>
      </w:r>
      <w:r w:rsidRPr="00BD7EF0">
        <w:rPr>
          <w:vertAlign w:val="subscript"/>
        </w:rPr>
        <w:t>2</w:t>
      </w:r>
      <w:r w:rsidRPr="00BD7EF0">
        <w:t>(</w:t>
      </w:r>
      <w:r w:rsidRPr="00BD7EF0">
        <w:rPr>
          <w:lang w:val="en-GB"/>
        </w:rPr>
        <w:t>B</w:t>
      </w:r>
      <w:r w:rsidRPr="00BD7EF0">
        <w:rPr>
          <w:vertAlign w:val="superscript"/>
        </w:rPr>
        <w:t>3</w:t>
      </w:r>
      <w:r w:rsidRPr="00BD7EF0">
        <w:t>Π</w:t>
      </w:r>
      <w:r w:rsidRPr="00BD7EF0">
        <w:rPr>
          <w:vertAlign w:val="subscript"/>
          <w:lang w:val="en-GB"/>
        </w:rPr>
        <w:t>g</w:t>
      </w:r>
      <w:r w:rsidRPr="00BD7EF0">
        <w:t>)</w:t>
      </w:r>
      <w:r w:rsidRPr="00BD7EF0">
        <w:rPr>
          <w:i/>
          <w:iCs/>
        </w:rPr>
        <w:t xml:space="preserve"> </w:t>
      </w:r>
      <w:r w:rsidRPr="00BD7EF0">
        <w:t xml:space="preserve">+ </w:t>
      </w:r>
      <w:r w:rsidRPr="00BD7EF0">
        <w:rPr>
          <w:lang w:val="en-GB"/>
        </w:rPr>
        <w:t>h</w:t>
      </w:r>
      <w:r w:rsidRPr="00BD7EF0">
        <w:rPr>
          <w:rFonts w:ascii="Cambria Math" w:hAnsi="Cambria Math" w:cs="Cambria Math"/>
        </w:rPr>
        <w:t>𝜈</w:t>
      </w:r>
      <w:r w:rsidRPr="00BD7EF0">
        <w:rPr>
          <w:iCs/>
        </w:rPr>
        <w:t xml:space="preserve">                                           </w:t>
      </w:r>
      <w:proofErr w:type="gramStart"/>
      <w:r w:rsidRPr="00BD7EF0">
        <w:rPr>
          <w:iCs/>
        </w:rPr>
        <w:t xml:space="preserve">   (</w:t>
      </w:r>
      <w:proofErr w:type="gramEnd"/>
      <w:r w:rsidRPr="00BD7EF0">
        <w:rPr>
          <w:iCs/>
        </w:rPr>
        <w:t>1)</w:t>
      </w:r>
    </w:p>
    <w:p w14:paraId="6B1E729A" w14:textId="01A2ED1B" w:rsidR="001401D5" w:rsidRPr="00BD7EF0" w:rsidRDefault="001401D5" w:rsidP="001401D5">
      <w:pPr>
        <w:jc w:val="both"/>
        <w:rPr>
          <w:rFonts w:ascii="Times New Roman" w:hAnsi="Times New Roman" w:cs="Times New Roman"/>
        </w:rPr>
      </w:pPr>
      <w:r w:rsidRPr="00BD7EF0">
        <w:rPr>
          <w:rFonts w:ascii="Times New Roman" w:hAnsi="Times New Roman" w:cs="Times New Roman"/>
        </w:rPr>
        <w:t>В свою очередь, известно, что заселенность уровня С</w:t>
      </w:r>
      <w:r w:rsidRPr="00BD7EF0">
        <w:rPr>
          <w:rFonts w:ascii="Times New Roman" w:hAnsi="Times New Roman" w:cs="Times New Roman"/>
          <w:vertAlign w:val="superscript"/>
        </w:rPr>
        <w:t>3</w:t>
      </w:r>
      <w:r w:rsidRPr="00BD7EF0">
        <w:rPr>
          <w:rFonts w:ascii="Times New Roman" w:hAnsi="Times New Roman" w:cs="Times New Roman"/>
        </w:rPr>
        <w:t>Π</w:t>
      </w:r>
      <w:r w:rsidRPr="00BD7EF0">
        <w:rPr>
          <w:rFonts w:ascii="Times New Roman" w:hAnsi="Times New Roman" w:cs="Times New Roman"/>
          <w:vertAlign w:val="subscript"/>
          <w:lang w:val="en-GB"/>
        </w:rPr>
        <w:t>u</w:t>
      </w:r>
      <w:r w:rsidRPr="00BD7EF0">
        <w:rPr>
          <w:rFonts w:ascii="Times New Roman" w:hAnsi="Times New Roman" w:cs="Times New Roman"/>
        </w:rPr>
        <w:t xml:space="preserve"> на стадии послесвечения поддерживается в реакциях столкновения молекул азота в метастабильных состояниях [</w:t>
      </w:r>
      <w:r w:rsidR="00B25747" w:rsidRPr="00BD7EF0">
        <w:rPr>
          <w:rFonts w:ascii="Times New Roman" w:hAnsi="Times New Roman" w:cs="Times New Roman"/>
        </w:rPr>
        <w:t>2, 5</w:t>
      </w:r>
      <w:r w:rsidRPr="00BD7EF0">
        <w:rPr>
          <w:rFonts w:ascii="Times New Roman" w:hAnsi="Times New Roman" w:cs="Times New Roman"/>
        </w:rPr>
        <w:t>]:</w:t>
      </w:r>
    </w:p>
    <w:p w14:paraId="0A1F8019" w14:textId="77777777" w:rsidR="001401D5" w:rsidRPr="00BD7EF0" w:rsidRDefault="001401D5" w:rsidP="001401D5">
      <w:pPr>
        <w:ind w:firstLine="851"/>
        <w:jc w:val="right"/>
        <w:rPr>
          <w:rFonts w:ascii="Times New Roman" w:hAnsi="Times New Roman" w:cs="Times New Roman"/>
          <w:lang w:val="en-GB"/>
        </w:rPr>
      </w:pPr>
      <w:r w:rsidRPr="00BD7EF0">
        <w:rPr>
          <w:rFonts w:ascii="Times New Roman" w:hAnsi="Times New Roman" w:cs="Times New Roman"/>
          <w:lang w:val="en-GB"/>
        </w:rPr>
        <w:t>N</w:t>
      </w:r>
      <w:r w:rsidRPr="00BD7EF0">
        <w:rPr>
          <w:rFonts w:ascii="Times New Roman" w:hAnsi="Times New Roman" w:cs="Times New Roman"/>
          <w:vertAlign w:val="subscript"/>
          <w:lang w:val="en-GB"/>
        </w:rPr>
        <w:t>2</w:t>
      </w:r>
      <w:r w:rsidRPr="00BD7EF0">
        <w:rPr>
          <w:rFonts w:ascii="Times New Roman" w:hAnsi="Times New Roman" w:cs="Times New Roman"/>
          <w:lang w:val="en-GB"/>
        </w:rPr>
        <w:t>(A</w:t>
      </w:r>
      <w:r w:rsidRPr="00BD7EF0">
        <w:rPr>
          <w:rFonts w:ascii="Times New Roman" w:hAnsi="Times New Roman" w:cs="Times New Roman"/>
          <w:vertAlign w:val="superscript"/>
          <w:lang w:val="en-GB"/>
        </w:rPr>
        <w:t>3</w:t>
      </w:r>
      <w:r w:rsidRPr="00BD7EF0">
        <w:rPr>
          <w:rFonts w:ascii="Times New Roman" w:hAnsi="Times New Roman" w:cs="Times New Roman"/>
          <w:lang w:val="en-GB"/>
        </w:rPr>
        <w:t>Ʃ</w:t>
      </w:r>
      <w:r w:rsidRPr="00BD7EF0">
        <w:rPr>
          <w:rFonts w:ascii="Times New Roman" w:hAnsi="Times New Roman" w:cs="Times New Roman"/>
          <w:vertAlign w:val="subscript"/>
          <w:lang w:val="en-GB"/>
        </w:rPr>
        <w:t>u</w:t>
      </w:r>
      <w:r w:rsidRPr="00BD7EF0">
        <w:rPr>
          <w:rFonts w:ascii="Times New Roman" w:hAnsi="Times New Roman" w:cs="Times New Roman"/>
          <w:vertAlign w:val="superscript"/>
          <w:lang w:val="en-GB"/>
        </w:rPr>
        <w:t>+</w:t>
      </w:r>
      <w:r w:rsidRPr="00BD7EF0">
        <w:rPr>
          <w:rFonts w:ascii="Times New Roman" w:hAnsi="Times New Roman" w:cs="Times New Roman"/>
          <w:lang w:val="en-GB"/>
        </w:rPr>
        <w:t>)</w:t>
      </w:r>
      <w:r w:rsidRPr="00BD7EF0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BD7EF0">
        <w:rPr>
          <w:rFonts w:ascii="Times New Roman" w:hAnsi="Times New Roman" w:cs="Times New Roman"/>
          <w:lang w:val="en-GB"/>
        </w:rPr>
        <w:t>+ N</w:t>
      </w:r>
      <w:r w:rsidRPr="00BD7EF0">
        <w:rPr>
          <w:rFonts w:ascii="Times New Roman" w:hAnsi="Times New Roman" w:cs="Times New Roman"/>
          <w:vertAlign w:val="subscript"/>
          <w:lang w:val="en-GB"/>
        </w:rPr>
        <w:t>2</w:t>
      </w:r>
      <w:r w:rsidRPr="00BD7EF0">
        <w:rPr>
          <w:rFonts w:ascii="Times New Roman" w:hAnsi="Times New Roman" w:cs="Times New Roman"/>
          <w:lang w:val="en-GB"/>
        </w:rPr>
        <w:t>(A</w:t>
      </w:r>
      <w:r w:rsidRPr="00BD7EF0">
        <w:rPr>
          <w:rFonts w:ascii="Times New Roman" w:hAnsi="Times New Roman" w:cs="Times New Roman"/>
          <w:vertAlign w:val="superscript"/>
          <w:lang w:val="en-GB"/>
        </w:rPr>
        <w:t>3</w:t>
      </w:r>
      <w:r w:rsidRPr="00BD7EF0">
        <w:rPr>
          <w:rFonts w:ascii="Times New Roman" w:hAnsi="Times New Roman" w:cs="Times New Roman"/>
          <w:lang w:val="en-GB"/>
        </w:rPr>
        <w:t>Ʃ</w:t>
      </w:r>
      <w:r w:rsidRPr="00BD7EF0">
        <w:rPr>
          <w:rFonts w:ascii="Times New Roman" w:hAnsi="Times New Roman" w:cs="Times New Roman"/>
          <w:vertAlign w:val="subscript"/>
          <w:lang w:val="en-GB"/>
        </w:rPr>
        <w:t>u</w:t>
      </w:r>
      <w:r w:rsidRPr="00BD7EF0">
        <w:rPr>
          <w:rFonts w:ascii="Times New Roman" w:hAnsi="Times New Roman" w:cs="Times New Roman"/>
          <w:vertAlign w:val="superscript"/>
          <w:lang w:val="en-GB"/>
        </w:rPr>
        <w:t>+</w:t>
      </w:r>
      <w:r w:rsidRPr="00BD7EF0">
        <w:rPr>
          <w:rFonts w:ascii="Times New Roman" w:hAnsi="Times New Roman" w:cs="Times New Roman"/>
          <w:lang w:val="en-GB"/>
        </w:rPr>
        <w:t>)</w:t>
      </w:r>
      <w:r w:rsidRPr="00BD7EF0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BD7EF0">
        <w:rPr>
          <w:rFonts w:ascii="Times New Roman" w:hAnsi="Times New Roman" w:cs="Times New Roman"/>
          <w:lang w:val="en-GB"/>
        </w:rPr>
        <w:t>→ N</w:t>
      </w:r>
      <w:r w:rsidRPr="00BD7EF0">
        <w:rPr>
          <w:rFonts w:ascii="Times New Roman" w:hAnsi="Times New Roman" w:cs="Times New Roman"/>
          <w:vertAlign w:val="subscript"/>
          <w:lang w:val="en-GB"/>
        </w:rPr>
        <w:t>2</w:t>
      </w:r>
      <w:r w:rsidRPr="00BD7EF0">
        <w:rPr>
          <w:rFonts w:ascii="Times New Roman" w:hAnsi="Times New Roman" w:cs="Times New Roman"/>
          <w:lang w:val="en-GB"/>
        </w:rPr>
        <w:t>(</w:t>
      </w:r>
      <w:r w:rsidRPr="00BD7EF0">
        <w:rPr>
          <w:rFonts w:ascii="Times New Roman" w:hAnsi="Times New Roman" w:cs="Times New Roman"/>
        </w:rPr>
        <w:t>С</w:t>
      </w:r>
      <w:r w:rsidRPr="00BD7EF0">
        <w:rPr>
          <w:rFonts w:ascii="Times New Roman" w:hAnsi="Times New Roman" w:cs="Times New Roman"/>
          <w:vertAlign w:val="superscript"/>
          <w:lang w:val="en-GB"/>
        </w:rPr>
        <w:t>3</w:t>
      </w:r>
      <w:r w:rsidRPr="00BD7EF0">
        <w:rPr>
          <w:rFonts w:ascii="Times New Roman" w:hAnsi="Times New Roman" w:cs="Times New Roman"/>
        </w:rPr>
        <w:t>Π</w:t>
      </w:r>
      <w:r w:rsidRPr="00BD7EF0">
        <w:rPr>
          <w:rFonts w:ascii="Times New Roman" w:hAnsi="Times New Roman" w:cs="Times New Roman"/>
          <w:vertAlign w:val="subscript"/>
          <w:lang w:val="en-GB"/>
        </w:rPr>
        <w:t>u</w:t>
      </w:r>
      <w:r w:rsidRPr="00BD7EF0">
        <w:rPr>
          <w:rFonts w:ascii="Times New Roman" w:hAnsi="Times New Roman" w:cs="Times New Roman"/>
          <w:lang w:val="en-GB"/>
        </w:rPr>
        <w:t>) + N</w:t>
      </w:r>
      <w:r w:rsidRPr="00BD7EF0">
        <w:rPr>
          <w:rFonts w:ascii="Times New Roman" w:hAnsi="Times New Roman" w:cs="Times New Roman"/>
          <w:vertAlign w:val="subscript"/>
          <w:lang w:val="en-GB"/>
        </w:rPr>
        <w:t>2</w:t>
      </w:r>
      <w:r w:rsidRPr="00BD7EF0">
        <w:rPr>
          <w:rFonts w:ascii="Times New Roman" w:hAnsi="Times New Roman" w:cs="Times New Roman"/>
          <w:lang w:val="en-GB"/>
        </w:rPr>
        <w:t>(X</w:t>
      </w:r>
      <w:r w:rsidRPr="00BD7EF0">
        <w:rPr>
          <w:rFonts w:ascii="Times New Roman" w:hAnsi="Times New Roman" w:cs="Times New Roman"/>
          <w:vertAlign w:val="superscript"/>
          <w:lang w:val="en-GB"/>
        </w:rPr>
        <w:t>1</w:t>
      </w:r>
      <w:r w:rsidRPr="00BD7EF0">
        <w:rPr>
          <w:rFonts w:ascii="Times New Roman" w:hAnsi="Times New Roman" w:cs="Times New Roman"/>
          <w:lang w:val="en-GB"/>
        </w:rPr>
        <w:t>Ʃ</w:t>
      </w:r>
      <w:r w:rsidRPr="00BD7EF0">
        <w:rPr>
          <w:rFonts w:ascii="Times New Roman" w:hAnsi="Times New Roman" w:cs="Times New Roman"/>
          <w:vertAlign w:val="subscript"/>
          <w:lang w:val="en-GB"/>
        </w:rPr>
        <w:t>g</w:t>
      </w:r>
      <w:r w:rsidRPr="00BD7EF0">
        <w:rPr>
          <w:rFonts w:ascii="Times New Roman" w:hAnsi="Times New Roman" w:cs="Times New Roman"/>
          <w:vertAlign w:val="superscript"/>
          <w:lang w:val="en-GB"/>
        </w:rPr>
        <w:t>+</w:t>
      </w:r>
      <w:r w:rsidRPr="00BD7EF0">
        <w:rPr>
          <w:rFonts w:ascii="Times New Roman" w:hAnsi="Times New Roman" w:cs="Times New Roman"/>
          <w:lang w:val="en-GB"/>
        </w:rPr>
        <w:t>)</w:t>
      </w:r>
      <w:r w:rsidRPr="00BD7EF0">
        <w:rPr>
          <w:rFonts w:ascii="Times New Roman" w:hAnsi="Times New Roman" w:cs="Times New Roman"/>
          <w:iCs/>
          <w:lang w:val="en-GB"/>
        </w:rPr>
        <w:t xml:space="preserve">                      </w:t>
      </w:r>
      <w:proofErr w:type="gramStart"/>
      <w:r w:rsidRPr="00BD7EF0">
        <w:rPr>
          <w:rFonts w:ascii="Times New Roman" w:hAnsi="Times New Roman" w:cs="Times New Roman"/>
          <w:iCs/>
          <w:lang w:val="en-GB"/>
        </w:rPr>
        <w:t xml:space="preserve">   (</w:t>
      </w:r>
      <w:proofErr w:type="gramEnd"/>
      <w:r w:rsidRPr="00BD7EF0">
        <w:rPr>
          <w:rFonts w:ascii="Times New Roman" w:hAnsi="Times New Roman" w:cs="Times New Roman"/>
          <w:iCs/>
          <w:lang w:val="en-GB"/>
        </w:rPr>
        <w:t>2)</w:t>
      </w:r>
    </w:p>
    <w:p w14:paraId="75820630" w14:textId="77777777" w:rsidR="001401D5" w:rsidRPr="00BD7EF0" w:rsidRDefault="001401D5" w:rsidP="001401D5">
      <w:pPr>
        <w:ind w:firstLine="851"/>
        <w:jc w:val="right"/>
        <w:rPr>
          <w:rFonts w:ascii="Times New Roman" w:hAnsi="Times New Roman" w:cs="Times New Roman"/>
          <w:lang w:val="en-GB"/>
        </w:rPr>
      </w:pPr>
      <w:r w:rsidRPr="00BD7EF0">
        <w:rPr>
          <w:rFonts w:ascii="Times New Roman" w:hAnsi="Times New Roman" w:cs="Times New Roman"/>
          <w:lang w:val="en-GB"/>
        </w:rPr>
        <w:t>N</w:t>
      </w:r>
      <w:r w:rsidRPr="00BD7EF0">
        <w:rPr>
          <w:rFonts w:ascii="Times New Roman" w:hAnsi="Times New Roman" w:cs="Times New Roman"/>
          <w:vertAlign w:val="subscript"/>
          <w:lang w:val="en-GB"/>
        </w:rPr>
        <w:t>2</w:t>
      </w:r>
      <w:r w:rsidRPr="00BD7EF0">
        <w:rPr>
          <w:rFonts w:ascii="Times New Roman" w:hAnsi="Times New Roman" w:cs="Times New Roman"/>
          <w:lang w:val="en-GB"/>
        </w:rPr>
        <w:t>(A</w:t>
      </w:r>
      <w:r w:rsidRPr="00BD7EF0">
        <w:rPr>
          <w:rFonts w:ascii="Times New Roman" w:hAnsi="Times New Roman" w:cs="Times New Roman"/>
          <w:vertAlign w:val="superscript"/>
          <w:lang w:val="en-GB"/>
        </w:rPr>
        <w:t>3</w:t>
      </w:r>
      <w:r w:rsidRPr="00BD7EF0">
        <w:rPr>
          <w:rFonts w:ascii="Times New Roman" w:hAnsi="Times New Roman" w:cs="Times New Roman"/>
          <w:lang w:val="en-GB"/>
        </w:rPr>
        <w:t>Ʃ</w:t>
      </w:r>
      <w:r w:rsidRPr="00BD7EF0">
        <w:rPr>
          <w:rFonts w:ascii="Times New Roman" w:hAnsi="Times New Roman" w:cs="Times New Roman"/>
          <w:vertAlign w:val="subscript"/>
          <w:lang w:val="en-GB"/>
        </w:rPr>
        <w:t>u</w:t>
      </w:r>
      <w:r w:rsidRPr="00BD7EF0">
        <w:rPr>
          <w:rFonts w:ascii="Times New Roman" w:hAnsi="Times New Roman" w:cs="Times New Roman"/>
          <w:vertAlign w:val="superscript"/>
          <w:lang w:val="en-GB"/>
        </w:rPr>
        <w:t>+</w:t>
      </w:r>
      <w:r w:rsidRPr="00BD7EF0">
        <w:rPr>
          <w:rFonts w:ascii="Times New Roman" w:hAnsi="Times New Roman" w:cs="Times New Roman"/>
          <w:lang w:val="en-GB"/>
        </w:rPr>
        <w:t>)</w:t>
      </w:r>
      <w:r w:rsidRPr="00BD7EF0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BD7EF0">
        <w:rPr>
          <w:rFonts w:ascii="Times New Roman" w:hAnsi="Times New Roman" w:cs="Times New Roman"/>
          <w:lang w:val="en-GB"/>
        </w:rPr>
        <w:t>+ N</w:t>
      </w:r>
      <w:r w:rsidRPr="00BD7EF0">
        <w:rPr>
          <w:rFonts w:ascii="Times New Roman" w:hAnsi="Times New Roman" w:cs="Times New Roman"/>
          <w:vertAlign w:val="subscript"/>
          <w:lang w:val="en-GB"/>
        </w:rPr>
        <w:t>2</w:t>
      </w:r>
      <w:r w:rsidRPr="00BD7EF0">
        <w:rPr>
          <w:rFonts w:ascii="Times New Roman" w:hAnsi="Times New Roman" w:cs="Times New Roman"/>
          <w:lang w:val="en-GB"/>
        </w:rPr>
        <w:t>(B</w:t>
      </w:r>
      <w:r w:rsidRPr="00BD7EF0">
        <w:rPr>
          <w:rFonts w:ascii="Times New Roman" w:hAnsi="Times New Roman" w:cs="Times New Roman"/>
          <w:vertAlign w:val="superscript"/>
          <w:lang w:val="en-GB"/>
        </w:rPr>
        <w:t>3</w:t>
      </w:r>
      <w:r w:rsidRPr="00BD7EF0">
        <w:rPr>
          <w:rFonts w:ascii="Times New Roman" w:hAnsi="Times New Roman" w:cs="Times New Roman"/>
        </w:rPr>
        <w:t>Π</w:t>
      </w:r>
      <w:r w:rsidRPr="00BD7EF0">
        <w:rPr>
          <w:rFonts w:ascii="Times New Roman" w:hAnsi="Times New Roman" w:cs="Times New Roman"/>
          <w:vertAlign w:val="subscript"/>
          <w:lang w:val="en-GB"/>
        </w:rPr>
        <w:t>g</w:t>
      </w:r>
      <w:r w:rsidRPr="00BD7EF0">
        <w:rPr>
          <w:rFonts w:ascii="Times New Roman" w:hAnsi="Times New Roman" w:cs="Times New Roman"/>
          <w:lang w:val="en-GB"/>
        </w:rPr>
        <w:t>)</w:t>
      </w:r>
      <w:r w:rsidRPr="00BD7EF0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BD7EF0">
        <w:rPr>
          <w:rFonts w:ascii="Times New Roman" w:hAnsi="Times New Roman" w:cs="Times New Roman"/>
          <w:lang w:val="en-GB"/>
        </w:rPr>
        <w:t>→ N</w:t>
      </w:r>
      <w:r w:rsidRPr="00BD7EF0">
        <w:rPr>
          <w:rFonts w:ascii="Times New Roman" w:hAnsi="Times New Roman" w:cs="Times New Roman"/>
          <w:vertAlign w:val="subscript"/>
          <w:lang w:val="en-GB"/>
        </w:rPr>
        <w:t>2</w:t>
      </w:r>
      <w:r w:rsidRPr="00BD7EF0">
        <w:rPr>
          <w:rFonts w:ascii="Times New Roman" w:hAnsi="Times New Roman" w:cs="Times New Roman"/>
          <w:lang w:val="en-GB"/>
        </w:rPr>
        <w:t>(</w:t>
      </w:r>
      <w:r w:rsidRPr="00BD7EF0">
        <w:rPr>
          <w:rFonts w:ascii="Times New Roman" w:hAnsi="Times New Roman" w:cs="Times New Roman"/>
        </w:rPr>
        <w:t>С</w:t>
      </w:r>
      <w:r w:rsidRPr="00BD7EF0">
        <w:rPr>
          <w:rFonts w:ascii="Times New Roman" w:hAnsi="Times New Roman" w:cs="Times New Roman"/>
          <w:vertAlign w:val="superscript"/>
          <w:lang w:val="en-GB"/>
        </w:rPr>
        <w:t>3</w:t>
      </w:r>
      <w:r w:rsidRPr="00BD7EF0">
        <w:rPr>
          <w:rFonts w:ascii="Times New Roman" w:hAnsi="Times New Roman" w:cs="Times New Roman"/>
        </w:rPr>
        <w:t>Π</w:t>
      </w:r>
      <w:r w:rsidRPr="00BD7EF0">
        <w:rPr>
          <w:rFonts w:ascii="Times New Roman" w:hAnsi="Times New Roman" w:cs="Times New Roman"/>
          <w:vertAlign w:val="subscript"/>
          <w:lang w:val="en-GB"/>
        </w:rPr>
        <w:t>u</w:t>
      </w:r>
      <w:r w:rsidRPr="00BD7EF0">
        <w:rPr>
          <w:rFonts w:ascii="Times New Roman" w:hAnsi="Times New Roman" w:cs="Times New Roman"/>
          <w:lang w:val="en-GB"/>
        </w:rPr>
        <w:t>) + N</w:t>
      </w:r>
      <w:r w:rsidRPr="00BD7EF0">
        <w:rPr>
          <w:rFonts w:ascii="Times New Roman" w:hAnsi="Times New Roman" w:cs="Times New Roman"/>
          <w:vertAlign w:val="subscript"/>
          <w:lang w:val="en-GB"/>
        </w:rPr>
        <w:t>2</w:t>
      </w:r>
      <w:r w:rsidRPr="00BD7EF0">
        <w:rPr>
          <w:rFonts w:ascii="Times New Roman" w:hAnsi="Times New Roman" w:cs="Times New Roman"/>
          <w:lang w:val="en-GB"/>
        </w:rPr>
        <w:t>(X</w:t>
      </w:r>
      <w:r w:rsidRPr="00BD7EF0">
        <w:rPr>
          <w:rFonts w:ascii="Times New Roman" w:hAnsi="Times New Roman" w:cs="Times New Roman"/>
          <w:vertAlign w:val="superscript"/>
          <w:lang w:val="en-GB"/>
        </w:rPr>
        <w:t>1</w:t>
      </w:r>
      <w:r w:rsidRPr="00BD7EF0">
        <w:rPr>
          <w:rFonts w:ascii="Times New Roman" w:hAnsi="Times New Roman" w:cs="Times New Roman"/>
          <w:lang w:val="en-GB"/>
        </w:rPr>
        <w:t>Ʃ</w:t>
      </w:r>
      <w:r w:rsidRPr="00BD7EF0">
        <w:rPr>
          <w:rFonts w:ascii="Times New Roman" w:hAnsi="Times New Roman" w:cs="Times New Roman"/>
          <w:vertAlign w:val="subscript"/>
          <w:lang w:val="en-GB"/>
        </w:rPr>
        <w:t>g</w:t>
      </w:r>
      <w:r w:rsidRPr="00BD7EF0">
        <w:rPr>
          <w:rFonts w:ascii="Times New Roman" w:hAnsi="Times New Roman" w:cs="Times New Roman"/>
          <w:vertAlign w:val="superscript"/>
          <w:lang w:val="en-GB"/>
        </w:rPr>
        <w:t>+</w:t>
      </w:r>
      <w:r w:rsidRPr="00BD7EF0">
        <w:rPr>
          <w:rFonts w:ascii="Times New Roman" w:hAnsi="Times New Roman" w:cs="Times New Roman"/>
          <w:lang w:val="en-GB"/>
        </w:rPr>
        <w:t>)</w:t>
      </w:r>
      <w:r w:rsidRPr="00BD7EF0">
        <w:rPr>
          <w:rFonts w:ascii="Times New Roman" w:hAnsi="Times New Roman" w:cs="Times New Roman"/>
          <w:iCs/>
          <w:lang w:val="en-GB"/>
        </w:rPr>
        <w:t xml:space="preserve">                      </w:t>
      </w:r>
      <w:proofErr w:type="gramStart"/>
      <w:r w:rsidRPr="00BD7EF0">
        <w:rPr>
          <w:rFonts w:ascii="Times New Roman" w:hAnsi="Times New Roman" w:cs="Times New Roman"/>
          <w:iCs/>
          <w:lang w:val="en-GB"/>
        </w:rPr>
        <w:t xml:space="preserve">   (</w:t>
      </w:r>
      <w:proofErr w:type="gramEnd"/>
      <w:r w:rsidRPr="00BD7EF0">
        <w:rPr>
          <w:rFonts w:ascii="Times New Roman" w:hAnsi="Times New Roman" w:cs="Times New Roman"/>
          <w:iCs/>
          <w:lang w:val="en-GB"/>
        </w:rPr>
        <w:t>3)</w:t>
      </w:r>
    </w:p>
    <w:p w14:paraId="183447BE" w14:textId="77777777" w:rsidR="001401D5" w:rsidRPr="00BD7EF0" w:rsidRDefault="001401D5" w:rsidP="001401D5">
      <w:pPr>
        <w:ind w:firstLine="851"/>
        <w:jc w:val="right"/>
        <w:rPr>
          <w:rFonts w:ascii="Times New Roman" w:hAnsi="Times New Roman" w:cs="Times New Roman"/>
          <w:lang w:val="en-GB"/>
        </w:rPr>
      </w:pPr>
      <w:r w:rsidRPr="00BD7EF0">
        <w:rPr>
          <w:rFonts w:ascii="Times New Roman" w:hAnsi="Times New Roman" w:cs="Times New Roman"/>
          <w:lang w:val="en-GB"/>
        </w:rPr>
        <w:t>N</w:t>
      </w:r>
      <w:r w:rsidRPr="00BD7EF0">
        <w:rPr>
          <w:rFonts w:ascii="Times New Roman" w:hAnsi="Times New Roman" w:cs="Times New Roman"/>
          <w:vertAlign w:val="subscript"/>
          <w:lang w:val="en-GB"/>
        </w:rPr>
        <w:t>2</w:t>
      </w:r>
      <w:r w:rsidRPr="00BD7EF0">
        <w:rPr>
          <w:rFonts w:ascii="Times New Roman" w:hAnsi="Times New Roman" w:cs="Times New Roman"/>
          <w:lang w:val="en-GB"/>
        </w:rPr>
        <w:t>(A</w:t>
      </w:r>
      <w:r w:rsidRPr="00BD7EF0">
        <w:rPr>
          <w:rFonts w:ascii="Times New Roman" w:hAnsi="Times New Roman" w:cs="Times New Roman"/>
          <w:vertAlign w:val="superscript"/>
          <w:lang w:val="en-GB"/>
        </w:rPr>
        <w:t>3</w:t>
      </w:r>
      <w:r w:rsidRPr="00BD7EF0">
        <w:rPr>
          <w:rFonts w:ascii="Times New Roman" w:hAnsi="Times New Roman" w:cs="Times New Roman"/>
          <w:lang w:val="en-GB"/>
        </w:rPr>
        <w:t>Ʃ</w:t>
      </w:r>
      <w:r w:rsidRPr="00BD7EF0">
        <w:rPr>
          <w:rFonts w:ascii="Times New Roman" w:hAnsi="Times New Roman" w:cs="Times New Roman"/>
          <w:vertAlign w:val="subscript"/>
          <w:lang w:val="en-GB"/>
        </w:rPr>
        <w:t>u</w:t>
      </w:r>
      <w:r w:rsidRPr="00BD7EF0">
        <w:rPr>
          <w:rFonts w:ascii="Times New Roman" w:hAnsi="Times New Roman" w:cs="Times New Roman"/>
          <w:vertAlign w:val="superscript"/>
          <w:lang w:val="en-GB"/>
        </w:rPr>
        <w:t>+</w:t>
      </w:r>
      <w:r w:rsidRPr="00BD7EF0">
        <w:rPr>
          <w:rFonts w:ascii="Times New Roman" w:hAnsi="Times New Roman" w:cs="Times New Roman"/>
          <w:lang w:val="en-GB"/>
        </w:rPr>
        <w:t>)</w:t>
      </w:r>
      <w:r w:rsidRPr="00BD7EF0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BD7EF0">
        <w:rPr>
          <w:rFonts w:ascii="Times New Roman" w:hAnsi="Times New Roman" w:cs="Times New Roman"/>
          <w:lang w:val="en-GB"/>
        </w:rPr>
        <w:t>+ N</w:t>
      </w:r>
      <w:r w:rsidRPr="00BD7EF0">
        <w:rPr>
          <w:rFonts w:ascii="Times New Roman" w:hAnsi="Times New Roman" w:cs="Times New Roman"/>
          <w:vertAlign w:val="subscript"/>
          <w:lang w:val="en-GB"/>
        </w:rPr>
        <w:t>2</w:t>
      </w:r>
      <w:r w:rsidRPr="00BD7EF0">
        <w:rPr>
          <w:rFonts w:ascii="Times New Roman" w:hAnsi="Times New Roman" w:cs="Times New Roman"/>
          <w:lang w:val="en-GB"/>
        </w:rPr>
        <w:t>(A</w:t>
      </w:r>
      <w:r w:rsidRPr="00BD7EF0">
        <w:rPr>
          <w:rFonts w:ascii="Times New Roman" w:hAnsi="Times New Roman" w:cs="Times New Roman"/>
          <w:vertAlign w:val="superscript"/>
          <w:lang w:val="en-GB"/>
        </w:rPr>
        <w:t>3</w:t>
      </w:r>
      <w:r w:rsidRPr="00BD7EF0">
        <w:rPr>
          <w:rFonts w:ascii="Times New Roman" w:hAnsi="Times New Roman" w:cs="Times New Roman"/>
          <w:lang w:val="en-GB"/>
        </w:rPr>
        <w:t>Ʃ</w:t>
      </w:r>
      <w:r w:rsidRPr="00BD7EF0">
        <w:rPr>
          <w:rFonts w:ascii="Times New Roman" w:hAnsi="Times New Roman" w:cs="Times New Roman"/>
          <w:vertAlign w:val="subscript"/>
          <w:lang w:val="en-GB"/>
        </w:rPr>
        <w:t>u</w:t>
      </w:r>
      <w:r w:rsidRPr="00BD7EF0">
        <w:rPr>
          <w:rFonts w:ascii="Times New Roman" w:hAnsi="Times New Roman" w:cs="Times New Roman"/>
          <w:vertAlign w:val="superscript"/>
          <w:lang w:val="en-GB"/>
        </w:rPr>
        <w:t>+</w:t>
      </w:r>
      <w:r w:rsidRPr="00BD7EF0">
        <w:rPr>
          <w:rFonts w:ascii="Times New Roman" w:hAnsi="Times New Roman" w:cs="Times New Roman"/>
          <w:lang w:val="en-GB"/>
        </w:rPr>
        <w:t>)</w:t>
      </w:r>
      <w:r w:rsidRPr="00BD7EF0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BD7EF0">
        <w:rPr>
          <w:rFonts w:ascii="Times New Roman" w:hAnsi="Times New Roman" w:cs="Times New Roman"/>
          <w:lang w:val="en-GB"/>
        </w:rPr>
        <w:t>→ N</w:t>
      </w:r>
      <w:r w:rsidRPr="00BD7EF0">
        <w:rPr>
          <w:rFonts w:ascii="Times New Roman" w:hAnsi="Times New Roman" w:cs="Times New Roman"/>
          <w:vertAlign w:val="subscript"/>
          <w:lang w:val="en-GB"/>
        </w:rPr>
        <w:t>2</w:t>
      </w:r>
      <w:r w:rsidRPr="00BD7EF0">
        <w:rPr>
          <w:rFonts w:ascii="Times New Roman" w:hAnsi="Times New Roman" w:cs="Times New Roman"/>
          <w:lang w:val="en-GB"/>
        </w:rPr>
        <w:t>(B</w:t>
      </w:r>
      <w:r w:rsidRPr="00BD7EF0">
        <w:rPr>
          <w:rFonts w:ascii="Times New Roman" w:hAnsi="Times New Roman" w:cs="Times New Roman"/>
          <w:vertAlign w:val="superscript"/>
          <w:lang w:val="en-GB"/>
        </w:rPr>
        <w:t>3</w:t>
      </w:r>
      <w:r w:rsidRPr="00BD7EF0">
        <w:rPr>
          <w:rFonts w:ascii="Times New Roman" w:hAnsi="Times New Roman" w:cs="Times New Roman"/>
        </w:rPr>
        <w:t>Π</w:t>
      </w:r>
      <w:r w:rsidRPr="00BD7EF0">
        <w:rPr>
          <w:rFonts w:ascii="Times New Roman" w:hAnsi="Times New Roman" w:cs="Times New Roman"/>
          <w:vertAlign w:val="subscript"/>
          <w:lang w:val="en-GB"/>
        </w:rPr>
        <w:t>g</w:t>
      </w:r>
      <w:r w:rsidRPr="00BD7EF0">
        <w:rPr>
          <w:rFonts w:ascii="Times New Roman" w:hAnsi="Times New Roman" w:cs="Times New Roman"/>
          <w:lang w:val="en-GB"/>
        </w:rPr>
        <w:t>) + N</w:t>
      </w:r>
      <w:r w:rsidRPr="00BD7EF0">
        <w:rPr>
          <w:rFonts w:ascii="Times New Roman" w:hAnsi="Times New Roman" w:cs="Times New Roman"/>
          <w:vertAlign w:val="subscript"/>
          <w:lang w:val="en-GB"/>
        </w:rPr>
        <w:t>2</w:t>
      </w:r>
      <w:r w:rsidRPr="00BD7EF0">
        <w:rPr>
          <w:rFonts w:ascii="Times New Roman" w:hAnsi="Times New Roman" w:cs="Times New Roman"/>
          <w:lang w:val="en-GB"/>
        </w:rPr>
        <w:t>(X</w:t>
      </w:r>
      <w:r w:rsidRPr="00BD7EF0">
        <w:rPr>
          <w:rFonts w:ascii="Times New Roman" w:hAnsi="Times New Roman" w:cs="Times New Roman"/>
          <w:vertAlign w:val="superscript"/>
          <w:lang w:val="en-GB"/>
        </w:rPr>
        <w:t>1</w:t>
      </w:r>
      <w:r w:rsidRPr="00BD7EF0">
        <w:rPr>
          <w:rFonts w:ascii="Times New Roman" w:hAnsi="Times New Roman" w:cs="Times New Roman"/>
          <w:lang w:val="en-GB"/>
        </w:rPr>
        <w:t>Ʃ</w:t>
      </w:r>
      <w:r w:rsidRPr="00BD7EF0">
        <w:rPr>
          <w:rFonts w:ascii="Times New Roman" w:hAnsi="Times New Roman" w:cs="Times New Roman"/>
          <w:vertAlign w:val="subscript"/>
          <w:lang w:val="en-GB"/>
        </w:rPr>
        <w:t>g</w:t>
      </w:r>
      <w:r w:rsidRPr="00BD7EF0">
        <w:rPr>
          <w:rFonts w:ascii="Times New Roman" w:hAnsi="Times New Roman" w:cs="Times New Roman"/>
          <w:vertAlign w:val="superscript"/>
          <w:lang w:val="en-GB"/>
        </w:rPr>
        <w:t>+</w:t>
      </w:r>
      <w:r w:rsidRPr="00BD7EF0">
        <w:rPr>
          <w:rFonts w:ascii="Times New Roman" w:hAnsi="Times New Roman" w:cs="Times New Roman"/>
          <w:lang w:val="en-GB"/>
        </w:rPr>
        <w:t>)</w:t>
      </w:r>
      <w:r w:rsidRPr="00BD7EF0">
        <w:rPr>
          <w:rFonts w:ascii="Times New Roman" w:hAnsi="Times New Roman" w:cs="Times New Roman"/>
          <w:iCs/>
          <w:lang w:val="en-GB"/>
        </w:rPr>
        <w:t xml:space="preserve">                      </w:t>
      </w:r>
      <w:proofErr w:type="gramStart"/>
      <w:r w:rsidRPr="00BD7EF0">
        <w:rPr>
          <w:rFonts w:ascii="Times New Roman" w:hAnsi="Times New Roman" w:cs="Times New Roman"/>
          <w:iCs/>
          <w:lang w:val="en-GB"/>
        </w:rPr>
        <w:t xml:space="preserve">   (</w:t>
      </w:r>
      <w:proofErr w:type="gramEnd"/>
      <w:r w:rsidRPr="00BD7EF0">
        <w:rPr>
          <w:rFonts w:ascii="Times New Roman" w:hAnsi="Times New Roman" w:cs="Times New Roman"/>
          <w:iCs/>
          <w:lang w:val="en-GB"/>
        </w:rPr>
        <w:t>4)</w:t>
      </w:r>
    </w:p>
    <w:p w14:paraId="63D1D231" w14:textId="77777777" w:rsidR="00B25747" w:rsidRPr="00BD7EF0" w:rsidRDefault="00B25747" w:rsidP="001401D5">
      <w:pPr>
        <w:ind w:firstLine="397"/>
        <w:jc w:val="both"/>
        <w:rPr>
          <w:rFonts w:ascii="Times New Roman" w:hAnsi="Times New Roman" w:cs="Times New Roman"/>
          <w:lang w:val="en-GB"/>
        </w:rPr>
      </w:pPr>
    </w:p>
    <w:p w14:paraId="28B0F182" w14:textId="15C647FA" w:rsidR="001401D5" w:rsidRPr="00BD7EF0" w:rsidRDefault="001401D5" w:rsidP="001401D5">
      <w:pPr>
        <w:ind w:firstLine="397"/>
        <w:jc w:val="both"/>
        <w:rPr>
          <w:rFonts w:ascii="Times New Roman" w:hAnsi="Times New Roman" w:cs="Times New Roman"/>
        </w:rPr>
      </w:pPr>
      <w:r w:rsidRPr="00BD7EF0">
        <w:rPr>
          <w:rFonts w:ascii="Times New Roman" w:hAnsi="Times New Roman" w:cs="Times New Roman"/>
        </w:rPr>
        <w:t>В настоящей работе применялся алгоритм кинетического расчёта, предложенный в [2]. Упрощённая модель динамики заселенности излучающего уровня С</w:t>
      </w:r>
      <w:r w:rsidRPr="00BD7EF0">
        <w:rPr>
          <w:rFonts w:ascii="Times New Roman" w:hAnsi="Times New Roman" w:cs="Times New Roman"/>
          <w:vertAlign w:val="superscript"/>
        </w:rPr>
        <w:t>3</w:t>
      </w:r>
      <w:r w:rsidRPr="00BD7EF0">
        <w:rPr>
          <w:rFonts w:ascii="Times New Roman" w:hAnsi="Times New Roman" w:cs="Times New Roman"/>
        </w:rPr>
        <w:t>Π</w:t>
      </w:r>
      <w:r w:rsidRPr="00BD7EF0">
        <w:rPr>
          <w:rFonts w:ascii="Times New Roman" w:hAnsi="Times New Roman" w:cs="Times New Roman"/>
          <w:vertAlign w:val="subscript"/>
          <w:lang w:val="en-GB"/>
        </w:rPr>
        <w:t>u</w:t>
      </w:r>
      <w:r w:rsidRPr="00BD7EF0">
        <w:rPr>
          <w:rFonts w:ascii="Times New Roman" w:hAnsi="Times New Roman" w:cs="Times New Roman"/>
        </w:rPr>
        <w:t xml:space="preserve"> учитывает его радиационный распад </w:t>
      </w:r>
      <w:r w:rsidR="00B25747" w:rsidRPr="00BD7EF0">
        <w:rPr>
          <w:rFonts w:ascii="Times New Roman" w:hAnsi="Times New Roman" w:cs="Times New Roman"/>
        </w:rPr>
        <w:t xml:space="preserve">(1) </w:t>
      </w:r>
      <w:r w:rsidRPr="00BD7EF0">
        <w:rPr>
          <w:rFonts w:ascii="Times New Roman" w:hAnsi="Times New Roman" w:cs="Times New Roman"/>
        </w:rPr>
        <w:t>и заселение</w:t>
      </w:r>
      <w:r w:rsidR="00694CB6" w:rsidRPr="00BD7EF0">
        <w:rPr>
          <w:rFonts w:ascii="Times New Roman" w:hAnsi="Times New Roman" w:cs="Times New Roman"/>
        </w:rPr>
        <w:t xml:space="preserve"> в ходе реакции (2)</w:t>
      </w:r>
      <w:r w:rsidRPr="00BD7EF0">
        <w:rPr>
          <w:rFonts w:ascii="Times New Roman" w:hAnsi="Times New Roman" w:cs="Times New Roman"/>
        </w:rPr>
        <w:t>:</w:t>
      </w:r>
    </w:p>
    <w:p w14:paraId="672952FB" w14:textId="0508FE2C" w:rsidR="001401D5" w:rsidRPr="00BD7EF0" w:rsidRDefault="00000000" w:rsidP="001401D5">
      <w:pPr>
        <w:pStyle w:val="ac"/>
        <w:spacing w:before="0" w:beforeAutospacing="0" w:after="0" w:afterAutospacing="0"/>
        <w:jc w:val="right"/>
      </w:pP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GB"/>
              </w:rPr>
              <m:t>t</m:t>
            </m:r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A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GB"/>
          </w:rPr>
          <m:t>t</m:t>
        </m:r>
        <m:r>
          <w:rPr>
            <w:rFonts w:ascii="Cambria Math" w:hAnsi="Cambria Math"/>
          </w:rPr>
          <m:t>)</m:t>
        </m:r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A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GB"/>
          </w:rPr>
          <m:t>t</m:t>
        </m:r>
        <m:r>
          <w:rPr>
            <w:rFonts w:ascii="Cambria Math" w:hAnsi="Cambria Math"/>
          </w:rPr>
          <m:t>)</m:t>
        </m:r>
      </m:oMath>
      <w:r w:rsidR="001401D5" w:rsidRPr="00BD7EF0">
        <w:t>,</w:t>
      </w:r>
      <w:r w:rsidR="001401D5" w:rsidRPr="00BD7EF0">
        <w:rPr>
          <w:iCs/>
        </w:rPr>
        <w:t xml:space="preserve">                                                     (</w:t>
      </w:r>
      <w:r w:rsidR="00694CB6" w:rsidRPr="00BD7EF0">
        <w:rPr>
          <w:iCs/>
        </w:rPr>
        <w:t>5</w:t>
      </w:r>
      <w:r w:rsidR="001401D5" w:rsidRPr="00BD7EF0">
        <w:rPr>
          <w:iCs/>
        </w:rPr>
        <w:t>)</w:t>
      </w:r>
    </w:p>
    <w:p w14:paraId="21FF491F" w14:textId="6A018254" w:rsidR="001401D5" w:rsidRPr="00BD7EF0" w:rsidRDefault="001401D5" w:rsidP="001401D5">
      <w:pPr>
        <w:pStyle w:val="af1"/>
        <w:spacing w:before="0" w:beforeAutospacing="0" w:after="0" w:afterAutospacing="0"/>
        <w:jc w:val="both"/>
      </w:pPr>
      <w:r w:rsidRPr="00BD7EF0">
        <w:t xml:space="preserve">где </w:t>
      </w:r>
      <w:r w:rsidRPr="00BD7EF0">
        <w:rPr>
          <w:i/>
          <w:iCs/>
        </w:rPr>
        <w:t>N</w:t>
      </w:r>
      <w:r w:rsidRPr="00BD7EF0">
        <w:rPr>
          <w:i/>
          <w:iCs/>
          <w:vertAlign w:val="subscript"/>
        </w:rPr>
        <w:t>C</w:t>
      </w:r>
      <w:r w:rsidR="00694CB6" w:rsidRPr="00BD7EF0">
        <w:rPr>
          <w:i/>
          <w:iCs/>
        </w:rPr>
        <w:t>(</w:t>
      </w:r>
      <w:r w:rsidR="00694CB6" w:rsidRPr="00BD7EF0">
        <w:rPr>
          <w:i/>
          <w:iCs/>
          <w:lang w:val="en-GB"/>
        </w:rPr>
        <w:t>t</w:t>
      </w:r>
      <w:r w:rsidR="00694CB6" w:rsidRPr="00BD7EF0">
        <w:rPr>
          <w:i/>
          <w:iCs/>
        </w:rPr>
        <w:t>)</w:t>
      </w:r>
      <w:r w:rsidRPr="00BD7EF0">
        <w:rPr>
          <w:i/>
          <w:iCs/>
        </w:rPr>
        <w:t>,</w:t>
      </w:r>
      <w:r w:rsidRPr="00BD7EF0">
        <w:rPr>
          <w:i/>
          <w:iCs/>
          <w:vertAlign w:val="subscript"/>
        </w:rPr>
        <w:t xml:space="preserve"> </w:t>
      </w:r>
      <w:r w:rsidRPr="00BD7EF0">
        <w:rPr>
          <w:i/>
          <w:iCs/>
        </w:rPr>
        <w:t>N</w:t>
      </w:r>
      <w:r w:rsidRPr="00BD7EF0">
        <w:rPr>
          <w:i/>
          <w:iCs/>
          <w:vertAlign w:val="subscript"/>
        </w:rPr>
        <w:t>A</w:t>
      </w:r>
      <w:r w:rsidR="00694CB6" w:rsidRPr="00BD7EF0">
        <w:rPr>
          <w:i/>
          <w:iCs/>
        </w:rPr>
        <w:t>(</w:t>
      </w:r>
      <w:r w:rsidR="00694CB6" w:rsidRPr="00BD7EF0">
        <w:rPr>
          <w:i/>
          <w:iCs/>
          <w:lang w:val="en-GB"/>
        </w:rPr>
        <w:t>t</w:t>
      </w:r>
      <w:r w:rsidR="00694CB6" w:rsidRPr="00BD7EF0">
        <w:rPr>
          <w:i/>
          <w:iCs/>
        </w:rPr>
        <w:t xml:space="preserve">) </w:t>
      </w:r>
      <w:r w:rsidRPr="00BD7EF0">
        <w:t>— концентрация частиц в состояни</w:t>
      </w:r>
      <w:r w:rsidR="00694CB6" w:rsidRPr="00BD7EF0">
        <w:t>ях</w:t>
      </w:r>
      <w:r w:rsidRPr="00BD7EF0">
        <w:t xml:space="preserve"> С</w:t>
      </w:r>
      <w:r w:rsidRPr="00BD7EF0">
        <w:rPr>
          <w:vertAlign w:val="superscript"/>
        </w:rPr>
        <w:t>3</w:t>
      </w:r>
      <w:r w:rsidRPr="00BD7EF0">
        <w:t>Π</w:t>
      </w:r>
      <w:r w:rsidRPr="00BD7EF0">
        <w:rPr>
          <w:vertAlign w:val="subscript"/>
          <w:lang w:val="en-GB"/>
        </w:rPr>
        <w:t>u</w:t>
      </w:r>
      <w:r w:rsidRPr="00BD7EF0">
        <w:t xml:space="preserve"> и </w:t>
      </w:r>
      <w:r w:rsidRPr="00BD7EF0">
        <w:rPr>
          <w:lang w:val="en-GB"/>
        </w:rPr>
        <w:t>A</w:t>
      </w:r>
      <w:r w:rsidRPr="00BD7EF0">
        <w:rPr>
          <w:vertAlign w:val="superscript"/>
        </w:rPr>
        <w:t>3</w:t>
      </w:r>
      <w:r w:rsidRPr="00BD7EF0">
        <w:t>Ʃ</w:t>
      </w:r>
      <w:r w:rsidRPr="00BD7EF0">
        <w:rPr>
          <w:vertAlign w:val="subscript"/>
          <w:lang w:val="en-GB"/>
        </w:rPr>
        <w:t>u</w:t>
      </w:r>
      <w:r w:rsidRPr="00BD7EF0">
        <w:rPr>
          <w:vertAlign w:val="superscript"/>
        </w:rPr>
        <w:t>+</w:t>
      </w:r>
      <w:r w:rsidRPr="00BD7EF0">
        <w:t>,</w:t>
      </w:r>
      <w:r w:rsidRPr="00BD7EF0">
        <w:rPr>
          <w:i/>
          <w:iCs/>
        </w:rPr>
        <w:t xml:space="preserve"> k</w:t>
      </w:r>
      <w:r w:rsidR="00694CB6" w:rsidRPr="00BD7EF0">
        <w:rPr>
          <w:i/>
          <w:iCs/>
          <w:vertAlign w:val="subscript"/>
        </w:rPr>
        <w:t>2</w:t>
      </w:r>
      <w:r w:rsidR="00694CB6" w:rsidRPr="00BD7EF0">
        <w:rPr>
          <w:i/>
          <w:iCs/>
        </w:rPr>
        <w:t xml:space="preserve">, </w:t>
      </w:r>
      <w:r w:rsidR="00694CB6" w:rsidRPr="00BD7EF0">
        <w:rPr>
          <w:i/>
          <w:iCs/>
          <w:lang w:val="en-GB"/>
        </w:rPr>
        <w:t>A</w:t>
      </w:r>
      <w:r w:rsidRPr="00BD7EF0">
        <w:t xml:space="preserve"> —</w:t>
      </w:r>
      <w:r w:rsidR="0071310C" w:rsidRPr="00BD7EF0">
        <w:t xml:space="preserve"> к</w:t>
      </w:r>
      <w:r w:rsidRPr="00BD7EF0">
        <w:t>онстант</w:t>
      </w:r>
      <w:r w:rsidR="00694CB6" w:rsidRPr="00BD7EF0">
        <w:t xml:space="preserve">ы, принятые по данным </w:t>
      </w:r>
      <w:r w:rsidRPr="00BD7EF0">
        <w:t xml:space="preserve">[1]. При этом учитывалось прохождение ударной волны по плазменной области, </w:t>
      </w:r>
      <w:r w:rsidR="00694CB6" w:rsidRPr="00BD7EF0">
        <w:t>сопровождающееся</w:t>
      </w:r>
      <w:r w:rsidRPr="00BD7EF0">
        <w:t xml:space="preserve"> скачкообразн</w:t>
      </w:r>
      <w:r w:rsidR="00694CB6" w:rsidRPr="00BD7EF0">
        <w:t>ым</w:t>
      </w:r>
      <w:r w:rsidRPr="00BD7EF0">
        <w:t xml:space="preserve"> изменени</w:t>
      </w:r>
      <w:r w:rsidR="00694CB6" w:rsidRPr="00BD7EF0">
        <w:t>ем</w:t>
      </w:r>
      <w:r w:rsidRPr="00BD7EF0">
        <w:t xml:space="preserve"> параметров среды. В модели это учитывалось через </w:t>
      </w:r>
      <w:r w:rsidR="00694CB6" w:rsidRPr="00BD7EF0">
        <w:t>увеличение</w:t>
      </w:r>
      <w:r w:rsidRPr="00BD7EF0">
        <w:t xml:space="preserve"> концентрации метастабильных молекул, величина изменения плотности определялась числом Маха ударной волны. </w:t>
      </w:r>
      <w:r w:rsidR="00694CB6" w:rsidRPr="00BD7EF0">
        <w:t xml:space="preserve">Уравнение (5) решалось численно с использованием Python библиотеки </w:t>
      </w:r>
      <w:proofErr w:type="spellStart"/>
      <w:r w:rsidR="00694CB6" w:rsidRPr="00BD7EF0">
        <w:t>SciPy</w:t>
      </w:r>
      <w:proofErr w:type="spellEnd"/>
      <w:r w:rsidR="00694CB6" w:rsidRPr="00BD7EF0">
        <w:t xml:space="preserve">. Концентрация молекул в состоянии </w:t>
      </w:r>
      <w:r w:rsidR="00694CB6" w:rsidRPr="00BD7EF0">
        <w:rPr>
          <w:lang w:val="en-GB"/>
        </w:rPr>
        <w:t>A</w:t>
      </w:r>
      <w:r w:rsidR="00694CB6" w:rsidRPr="00BD7EF0">
        <w:rPr>
          <w:vertAlign w:val="superscript"/>
        </w:rPr>
        <w:t>3</w:t>
      </w:r>
      <w:r w:rsidR="00694CB6" w:rsidRPr="00BD7EF0">
        <w:t>Ʃ</w:t>
      </w:r>
      <w:r w:rsidR="00694CB6" w:rsidRPr="00BD7EF0">
        <w:rPr>
          <w:vertAlign w:val="subscript"/>
          <w:lang w:val="en-GB"/>
        </w:rPr>
        <w:t>u</w:t>
      </w:r>
      <w:r w:rsidR="00694CB6" w:rsidRPr="00BD7EF0">
        <w:rPr>
          <w:vertAlign w:val="superscript"/>
        </w:rPr>
        <w:t xml:space="preserve">+ </w:t>
      </w:r>
      <w:r w:rsidR="00694CB6" w:rsidRPr="00BD7EF0">
        <w:t>п</w:t>
      </w:r>
      <w:r w:rsidRPr="00BD7EF0">
        <w:t xml:space="preserve">еред фронтом ударной волны </w:t>
      </w:r>
      <w:r w:rsidRPr="00BD7EF0">
        <w:rPr>
          <w:i/>
          <w:iCs/>
        </w:rPr>
        <w:t>N</w:t>
      </w:r>
      <w:r w:rsidRPr="00BD7EF0">
        <w:rPr>
          <w:i/>
          <w:iCs/>
          <w:vertAlign w:val="subscript"/>
        </w:rPr>
        <w:t>A</w:t>
      </w:r>
      <w:r w:rsidRPr="00BD7EF0">
        <w:rPr>
          <w:i/>
          <w:iCs/>
        </w:rPr>
        <w:t>(</w:t>
      </w:r>
      <w:r w:rsidRPr="00BD7EF0">
        <w:rPr>
          <w:i/>
          <w:iCs/>
          <w:lang w:val="en-US"/>
        </w:rPr>
        <w:t>t</w:t>
      </w:r>
      <w:r w:rsidRPr="00BD7EF0">
        <w:rPr>
          <w:i/>
          <w:iCs/>
        </w:rPr>
        <w:t xml:space="preserve">) </w:t>
      </w:r>
      <w:r w:rsidRPr="00BD7EF0">
        <w:t xml:space="preserve">задавалась </w:t>
      </w:r>
      <w:r w:rsidR="00694CB6" w:rsidRPr="00BD7EF0">
        <w:t xml:space="preserve">экспоненциальным спадом по данным </w:t>
      </w:r>
      <w:r w:rsidRPr="00BD7EF0">
        <w:t xml:space="preserve">[5], </w:t>
      </w:r>
      <w:r w:rsidR="00694CB6" w:rsidRPr="00BD7EF0">
        <w:t>где также приведено значение начальной концентрации уровня</w:t>
      </w:r>
      <w:r w:rsidRPr="00BD7EF0">
        <w:t xml:space="preserve"> С</w:t>
      </w:r>
      <w:r w:rsidRPr="00BD7EF0">
        <w:rPr>
          <w:vertAlign w:val="superscript"/>
        </w:rPr>
        <w:t>3</w:t>
      </w:r>
      <w:r w:rsidRPr="00BD7EF0">
        <w:t>Π</w:t>
      </w:r>
      <w:r w:rsidRPr="00BD7EF0">
        <w:rPr>
          <w:vertAlign w:val="subscript"/>
          <w:lang w:val="en-GB"/>
        </w:rPr>
        <w:t>u</w:t>
      </w:r>
      <w:r w:rsidRPr="00BD7EF0">
        <w:t>.</w:t>
      </w:r>
    </w:p>
    <w:p w14:paraId="59A500E1" w14:textId="4952578B" w:rsidR="001401D5" w:rsidRPr="00BD7EF0" w:rsidRDefault="001401D5" w:rsidP="001401D5">
      <w:pPr>
        <w:ind w:firstLine="397"/>
        <w:jc w:val="both"/>
        <w:rPr>
          <w:rFonts w:ascii="Times New Roman" w:hAnsi="Times New Roman" w:cs="Times New Roman"/>
        </w:rPr>
      </w:pPr>
      <w:r w:rsidRPr="00BD7EF0">
        <w:rPr>
          <w:rFonts w:ascii="Times New Roman" w:hAnsi="Times New Roman" w:cs="Times New Roman"/>
        </w:rPr>
        <w:t xml:space="preserve">Численное решение уравнения (5) </w:t>
      </w:r>
      <w:r w:rsidR="00694CB6" w:rsidRPr="00BD7EF0">
        <w:rPr>
          <w:rFonts w:ascii="Times New Roman" w:hAnsi="Times New Roman" w:cs="Times New Roman"/>
        </w:rPr>
        <w:t xml:space="preserve">(Рис. 1) </w:t>
      </w:r>
      <w:r w:rsidRPr="00BD7EF0">
        <w:rPr>
          <w:rFonts w:ascii="Times New Roman" w:hAnsi="Times New Roman" w:cs="Times New Roman"/>
        </w:rPr>
        <w:t>показывает, что при ударно</w:t>
      </w:r>
      <w:r w:rsidR="00694CB6" w:rsidRPr="00BD7EF0">
        <w:rPr>
          <w:rFonts w:ascii="Times New Roman" w:hAnsi="Times New Roman" w:cs="Times New Roman"/>
        </w:rPr>
        <w:t>-волновом</w:t>
      </w:r>
      <w:r w:rsidRPr="00BD7EF0">
        <w:rPr>
          <w:rFonts w:ascii="Times New Roman" w:hAnsi="Times New Roman" w:cs="Times New Roman"/>
        </w:rPr>
        <w:t xml:space="preserve"> сжатии концентрация уровня С</w:t>
      </w:r>
      <w:r w:rsidRPr="00BD7EF0">
        <w:rPr>
          <w:rFonts w:ascii="Times New Roman" w:hAnsi="Times New Roman" w:cs="Times New Roman"/>
          <w:vertAlign w:val="superscript"/>
        </w:rPr>
        <w:t>3</w:t>
      </w:r>
      <w:r w:rsidRPr="00BD7EF0">
        <w:rPr>
          <w:rFonts w:ascii="Times New Roman" w:hAnsi="Times New Roman" w:cs="Times New Roman"/>
        </w:rPr>
        <w:t>Π</w:t>
      </w:r>
      <w:r w:rsidRPr="00BD7EF0">
        <w:rPr>
          <w:rFonts w:ascii="Times New Roman" w:hAnsi="Times New Roman" w:cs="Times New Roman"/>
          <w:vertAlign w:val="subscript"/>
          <w:lang w:val="en-GB"/>
        </w:rPr>
        <w:t>u</w:t>
      </w:r>
      <w:r w:rsidRPr="00BD7EF0">
        <w:rPr>
          <w:rFonts w:ascii="Times New Roman" w:hAnsi="Times New Roman" w:cs="Times New Roman"/>
        </w:rPr>
        <w:t xml:space="preserve"> возрастает в течение </w:t>
      </w:r>
      <w:proofErr w:type="gramStart"/>
      <w:r w:rsidRPr="00BD7EF0">
        <w:rPr>
          <w:rFonts w:ascii="Times New Roman" w:hAnsi="Times New Roman" w:cs="Times New Roman"/>
        </w:rPr>
        <w:t>100-150</w:t>
      </w:r>
      <w:proofErr w:type="gramEnd"/>
      <w:r w:rsidRPr="00BD7EF0">
        <w:rPr>
          <w:rFonts w:ascii="Times New Roman" w:hAnsi="Times New Roman" w:cs="Times New Roman"/>
        </w:rPr>
        <w:t xml:space="preserve"> нс, достига</w:t>
      </w:r>
      <w:r w:rsidR="00694CB6" w:rsidRPr="00BD7EF0">
        <w:rPr>
          <w:rFonts w:ascii="Times New Roman" w:hAnsi="Times New Roman" w:cs="Times New Roman"/>
        </w:rPr>
        <w:t>ет</w:t>
      </w:r>
      <w:r w:rsidRPr="00BD7EF0">
        <w:rPr>
          <w:rFonts w:ascii="Times New Roman" w:hAnsi="Times New Roman" w:cs="Times New Roman"/>
        </w:rPr>
        <w:t xml:space="preserve"> максим</w:t>
      </w:r>
      <w:r w:rsidR="00694CB6" w:rsidRPr="00BD7EF0">
        <w:rPr>
          <w:rFonts w:ascii="Times New Roman" w:hAnsi="Times New Roman" w:cs="Times New Roman"/>
        </w:rPr>
        <w:t>ального значения</w:t>
      </w:r>
      <w:r w:rsidRPr="00BD7EF0">
        <w:rPr>
          <w:rFonts w:ascii="Times New Roman" w:hAnsi="Times New Roman" w:cs="Times New Roman"/>
        </w:rPr>
        <w:t>,</w:t>
      </w:r>
      <w:r w:rsidR="00694CB6" w:rsidRPr="00BD7EF0">
        <w:rPr>
          <w:rFonts w:ascii="Times New Roman" w:hAnsi="Times New Roman" w:cs="Times New Roman"/>
        </w:rPr>
        <w:t xml:space="preserve"> после чего</w:t>
      </w:r>
      <w:r w:rsidRPr="00BD7EF0">
        <w:rPr>
          <w:rFonts w:ascii="Times New Roman" w:hAnsi="Times New Roman" w:cs="Times New Roman"/>
        </w:rPr>
        <w:t xml:space="preserve"> экспоненциально </w:t>
      </w:r>
      <w:r w:rsidR="00694CB6" w:rsidRPr="00BD7EF0">
        <w:rPr>
          <w:rFonts w:ascii="Times New Roman" w:hAnsi="Times New Roman" w:cs="Times New Roman"/>
        </w:rPr>
        <w:t>уменьшается</w:t>
      </w:r>
      <w:r w:rsidRPr="00BD7EF0">
        <w:rPr>
          <w:rFonts w:ascii="Times New Roman" w:hAnsi="Times New Roman" w:cs="Times New Roman"/>
        </w:rPr>
        <w:t xml:space="preserve">. </w:t>
      </w:r>
      <w:r w:rsidR="00694CB6" w:rsidRPr="00BD7EF0">
        <w:rPr>
          <w:rFonts w:ascii="Times New Roman" w:hAnsi="Times New Roman" w:cs="Times New Roman"/>
        </w:rPr>
        <w:t>Полученная в</w:t>
      </w:r>
      <w:r w:rsidRPr="00BD7EF0">
        <w:rPr>
          <w:rFonts w:ascii="Times New Roman" w:hAnsi="Times New Roman" w:cs="Times New Roman"/>
        </w:rPr>
        <w:t>ременная зависимость</w:t>
      </w:r>
      <w:r w:rsidR="00694CB6" w:rsidRPr="00BD7EF0">
        <w:rPr>
          <w:rFonts w:ascii="Times New Roman" w:hAnsi="Times New Roman" w:cs="Times New Roman"/>
        </w:rPr>
        <w:t xml:space="preserve"> </w:t>
      </w:r>
      <w:r w:rsidRPr="00BD7EF0">
        <w:rPr>
          <w:rFonts w:ascii="Times New Roman" w:hAnsi="Times New Roman" w:cs="Times New Roman"/>
        </w:rPr>
        <w:t xml:space="preserve">качественно соответствует экспериментальным кривым </w:t>
      </w:r>
      <w:r w:rsidRPr="00BD7EF0">
        <w:rPr>
          <w:rFonts w:ascii="Times New Roman" w:hAnsi="Times New Roman" w:cs="Times New Roman"/>
        </w:rPr>
        <w:lastRenderedPageBreak/>
        <w:t>интенсивности послесвечения</w:t>
      </w:r>
      <w:r w:rsidR="00B25747" w:rsidRPr="00BD7EF0">
        <w:rPr>
          <w:rFonts w:ascii="Times New Roman" w:hAnsi="Times New Roman" w:cs="Times New Roman"/>
        </w:rPr>
        <w:t xml:space="preserve"> плазмы</w:t>
      </w:r>
      <w:r w:rsidRPr="00BD7EF0">
        <w:rPr>
          <w:rFonts w:ascii="Times New Roman" w:hAnsi="Times New Roman" w:cs="Times New Roman"/>
        </w:rPr>
        <w:t xml:space="preserve"> [2, 3]. Увеличение числа Маха приводит к увеличению степени сжатия плазменной области и росту амплитуды дополнительного максимума, что согласуется с наблюдаемой </w:t>
      </w:r>
      <w:r w:rsidR="00694CB6" w:rsidRPr="00BD7EF0">
        <w:rPr>
          <w:rFonts w:ascii="Times New Roman" w:hAnsi="Times New Roman" w:cs="Times New Roman"/>
        </w:rPr>
        <w:t xml:space="preserve">в эксперименте </w:t>
      </w:r>
      <w:r w:rsidRPr="00BD7EF0">
        <w:rPr>
          <w:rFonts w:ascii="Times New Roman" w:hAnsi="Times New Roman" w:cs="Times New Roman"/>
        </w:rPr>
        <w:t>зависимостью эффекта от параметров плазмы</w:t>
      </w:r>
      <w:r w:rsidR="00694CB6" w:rsidRPr="00BD7EF0">
        <w:rPr>
          <w:rFonts w:ascii="Times New Roman" w:hAnsi="Times New Roman" w:cs="Times New Roman"/>
        </w:rPr>
        <w:t xml:space="preserve"> [3]</w:t>
      </w:r>
      <w:r w:rsidRPr="00BD7EF0">
        <w:rPr>
          <w:rFonts w:ascii="Times New Roman" w:hAnsi="Times New Roman" w:cs="Times New Roman"/>
        </w:rPr>
        <w:t xml:space="preserve">. </w:t>
      </w:r>
    </w:p>
    <w:p w14:paraId="2A1F90AE" w14:textId="77777777" w:rsidR="001401D5" w:rsidRPr="00BD7EF0" w:rsidRDefault="001401D5" w:rsidP="001401D5">
      <w:pPr>
        <w:pStyle w:val="af1"/>
        <w:spacing w:before="0" w:beforeAutospacing="0" w:after="0" w:afterAutospacing="0"/>
        <w:ind w:firstLine="426"/>
        <w:jc w:val="both"/>
      </w:pPr>
    </w:p>
    <w:p w14:paraId="17FE2DFE" w14:textId="4E835A60" w:rsidR="001401D5" w:rsidRPr="00BD7EF0" w:rsidRDefault="00694CB6" w:rsidP="001401D5">
      <w:pPr>
        <w:pStyle w:val="af1"/>
        <w:spacing w:before="0" w:beforeAutospacing="0" w:after="0" w:afterAutospacing="0"/>
        <w:jc w:val="center"/>
      </w:pPr>
      <w:r w:rsidRPr="00BD7EF0">
        <w:rPr>
          <w:noProof/>
        </w:rPr>
        <w:drawing>
          <wp:inline distT="0" distB="0" distL="0" distR="0" wp14:anchorId="202EFE4D" wp14:editId="28B5BF13">
            <wp:extent cx="4364990" cy="2861641"/>
            <wp:effectExtent l="0" t="0" r="3810" b="0"/>
            <wp:docPr id="2" name="Рисунок 1" descr="Изображение выглядит как текст, снимок экрана, линия, График&#10;&#10;Содержимое, созданное искусственным интеллектом, может быть неверным.">
              <a:extLst xmlns:a="http://schemas.openxmlformats.org/drawingml/2006/main">
                <a:ext uri="{FF2B5EF4-FFF2-40B4-BE49-F238E27FC236}">
                  <a16:creationId xmlns:a16="http://schemas.microsoft.com/office/drawing/2014/main" id="{56CA6E6A-0120-DD9D-79A9-92C54491FC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Изображение выглядит как текст, снимок экрана, линия, График&#10;&#10;Содержимое, созданное искусственным интеллектом, может быть неверным.">
                      <a:extLst>
                        <a:ext uri="{FF2B5EF4-FFF2-40B4-BE49-F238E27FC236}">
                          <a16:creationId xmlns:a16="http://schemas.microsoft.com/office/drawing/2014/main" id="{56CA6E6A-0120-DD9D-79A9-92C54491FC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rcRect l="5604" t="2850" r="2314" b="3397"/>
                    <a:stretch>
                      <a:fillRect/>
                    </a:stretch>
                  </pic:blipFill>
                  <pic:spPr>
                    <a:xfrm>
                      <a:off x="0" y="0"/>
                      <a:ext cx="4385491" cy="287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72764" w14:textId="07E102A5" w:rsidR="001401D5" w:rsidRPr="00BD7EF0" w:rsidRDefault="001401D5" w:rsidP="001401D5">
      <w:pPr>
        <w:pStyle w:val="af1"/>
        <w:spacing w:before="0" w:beforeAutospacing="0" w:after="0" w:afterAutospacing="0"/>
        <w:ind w:firstLine="426"/>
        <w:jc w:val="center"/>
        <w:rPr>
          <w:sz w:val="22"/>
          <w:szCs w:val="22"/>
        </w:rPr>
      </w:pPr>
      <w:r w:rsidRPr="00BD7EF0">
        <w:rPr>
          <w:b/>
          <w:bCs/>
          <w:i/>
          <w:iCs/>
          <w:sz w:val="22"/>
          <w:szCs w:val="22"/>
        </w:rPr>
        <w:t>Рис.</w:t>
      </w:r>
      <w:r w:rsidRPr="00BD7EF0">
        <w:rPr>
          <w:b/>
          <w:i/>
          <w:sz w:val="21"/>
          <w:szCs w:val="21"/>
        </w:rPr>
        <w:t> </w:t>
      </w:r>
      <w:r w:rsidRPr="00BD7EF0">
        <w:rPr>
          <w:b/>
          <w:bCs/>
          <w:i/>
          <w:iCs/>
          <w:sz w:val="22"/>
          <w:szCs w:val="22"/>
        </w:rPr>
        <w:t xml:space="preserve">1. </w:t>
      </w:r>
      <w:r w:rsidRPr="00BD7EF0">
        <w:rPr>
          <w:sz w:val="22"/>
          <w:szCs w:val="22"/>
        </w:rPr>
        <w:t xml:space="preserve">Временная зависимость интенсивности свечения объемного разряда в центральной части канала (1), </w:t>
      </w:r>
      <w:r w:rsidR="00694CB6" w:rsidRPr="00BD7EF0">
        <w:rPr>
          <w:sz w:val="22"/>
          <w:szCs w:val="22"/>
        </w:rPr>
        <w:t>расчетная динамика</w:t>
      </w:r>
      <w:r w:rsidRPr="00BD7EF0">
        <w:rPr>
          <w:sz w:val="22"/>
          <w:szCs w:val="22"/>
        </w:rPr>
        <w:t xml:space="preserve"> заселенности состояния С</w:t>
      </w:r>
      <w:r w:rsidRPr="00BD7EF0">
        <w:rPr>
          <w:sz w:val="22"/>
          <w:szCs w:val="22"/>
          <w:vertAlign w:val="superscript"/>
        </w:rPr>
        <w:t>3</w:t>
      </w:r>
      <w:r w:rsidRPr="00BD7EF0">
        <w:rPr>
          <w:sz w:val="22"/>
          <w:szCs w:val="22"/>
        </w:rPr>
        <w:t>Π</w:t>
      </w:r>
      <w:r w:rsidRPr="00BD7EF0">
        <w:rPr>
          <w:sz w:val="22"/>
          <w:szCs w:val="22"/>
          <w:vertAlign w:val="subscript"/>
          <w:lang w:val="en-GB"/>
        </w:rPr>
        <w:t>u</w:t>
      </w:r>
      <w:r w:rsidRPr="00BD7EF0">
        <w:rPr>
          <w:sz w:val="22"/>
          <w:szCs w:val="22"/>
        </w:rPr>
        <w:t>. M = 4</w:t>
      </w:r>
      <w:r w:rsidR="00355E5C" w:rsidRPr="00BD7EF0">
        <w:rPr>
          <w:sz w:val="22"/>
          <w:szCs w:val="22"/>
        </w:rPr>
        <w:t>,</w:t>
      </w:r>
      <w:r w:rsidRPr="00BD7EF0">
        <w:rPr>
          <w:sz w:val="22"/>
          <w:szCs w:val="22"/>
        </w:rPr>
        <w:t>2 ± 0.1</w:t>
      </w:r>
      <w:r w:rsidR="00694CB6" w:rsidRPr="00BD7EF0">
        <w:rPr>
          <w:sz w:val="22"/>
          <w:szCs w:val="22"/>
        </w:rPr>
        <w:t>,</w:t>
      </w:r>
      <w:r w:rsidRPr="00BD7EF0">
        <w:rPr>
          <w:sz w:val="22"/>
          <w:szCs w:val="22"/>
        </w:rPr>
        <w:t xml:space="preserve"> p</w:t>
      </w:r>
      <w:r w:rsidRPr="00BD7EF0">
        <w:rPr>
          <w:sz w:val="22"/>
          <w:szCs w:val="22"/>
          <w:vertAlign w:val="subscript"/>
        </w:rPr>
        <w:t>0</w:t>
      </w:r>
      <w:r w:rsidRPr="00BD7EF0">
        <w:rPr>
          <w:sz w:val="22"/>
          <w:szCs w:val="22"/>
        </w:rPr>
        <w:t xml:space="preserve"> = </w:t>
      </w:r>
      <w:r w:rsidR="00694CB6" w:rsidRPr="00BD7EF0">
        <w:rPr>
          <w:sz w:val="22"/>
          <w:szCs w:val="22"/>
        </w:rPr>
        <w:t>10</w:t>
      </w:r>
      <w:r w:rsidRPr="00BD7EF0">
        <w:rPr>
          <w:sz w:val="22"/>
          <w:szCs w:val="22"/>
        </w:rPr>
        <w:t xml:space="preserve"> Торр</w:t>
      </w:r>
      <w:r w:rsidR="00694CB6" w:rsidRPr="00BD7EF0">
        <w:rPr>
          <w:sz w:val="22"/>
          <w:szCs w:val="22"/>
        </w:rPr>
        <w:t xml:space="preserve">; (3) </w:t>
      </w:r>
      <w:r w:rsidR="00694CB6" w:rsidRPr="00BD7EF0">
        <w:t xml:space="preserve">– </w:t>
      </w:r>
      <w:r w:rsidR="00694CB6" w:rsidRPr="00BD7EF0">
        <w:rPr>
          <w:sz w:val="22"/>
          <w:szCs w:val="22"/>
        </w:rPr>
        <w:t>интервал</w:t>
      </w:r>
      <w:r w:rsidRPr="00BD7EF0">
        <w:rPr>
          <w:sz w:val="22"/>
          <w:szCs w:val="22"/>
        </w:rPr>
        <w:t xml:space="preserve"> </w:t>
      </w:r>
      <w:r w:rsidR="00694CB6" w:rsidRPr="00BD7EF0">
        <w:rPr>
          <w:sz w:val="22"/>
          <w:szCs w:val="22"/>
        </w:rPr>
        <w:t xml:space="preserve">протекания </w:t>
      </w:r>
      <w:r w:rsidRPr="00BD7EF0">
        <w:rPr>
          <w:sz w:val="22"/>
          <w:szCs w:val="22"/>
        </w:rPr>
        <w:t xml:space="preserve">тока разряда </w:t>
      </w:r>
    </w:p>
    <w:p w14:paraId="17EEF10F" w14:textId="77777777" w:rsidR="001401D5" w:rsidRPr="00BD7EF0" w:rsidRDefault="001401D5" w:rsidP="001401D5">
      <w:pPr>
        <w:pStyle w:val="af1"/>
        <w:spacing w:before="0" w:beforeAutospacing="0" w:after="0" w:afterAutospacing="0"/>
        <w:ind w:firstLine="426"/>
        <w:jc w:val="center"/>
      </w:pPr>
    </w:p>
    <w:p w14:paraId="44A29C19" w14:textId="3C9AB15E" w:rsidR="001401D5" w:rsidRPr="00BD7EF0" w:rsidRDefault="001401D5" w:rsidP="001401D5">
      <w:pPr>
        <w:ind w:firstLine="397"/>
        <w:jc w:val="both"/>
        <w:rPr>
          <w:rFonts w:ascii="Times New Roman" w:hAnsi="Times New Roman" w:cs="Times New Roman"/>
        </w:rPr>
      </w:pPr>
      <w:r w:rsidRPr="00BD7EF0">
        <w:rPr>
          <w:rFonts w:ascii="Times New Roman" w:hAnsi="Times New Roman" w:cs="Times New Roman"/>
        </w:rPr>
        <w:t xml:space="preserve">Таким образом, кинетическая модель </w:t>
      </w:r>
      <w:r w:rsidR="00694CB6" w:rsidRPr="00BD7EF0">
        <w:rPr>
          <w:rFonts w:ascii="Times New Roman" w:hAnsi="Times New Roman" w:cs="Times New Roman"/>
        </w:rPr>
        <w:t>динамики</w:t>
      </w:r>
      <w:r w:rsidRPr="00BD7EF0">
        <w:rPr>
          <w:rFonts w:ascii="Times New Roman" w:hAnsi="Times New Roman" w:cs="Times New Roman"/>
        </w:rPr>
        <w:t xml:space="preserve"> заселенности излучающего состояния С</w:t>
      </w:r>
      <w:r w:rsidRPr="00BD7EF0">
        <w:rPr>
          <w:rFonts w:ascii="Times New Roman" w:hAnsi="Times New Roman" w:cs="Times New Roman"/>
          <w:vertAlign w:val="superscript"/>
        </w:rPr>
        <w:t>3</w:t>
      </w:r>
      <w:r w:rsidRPr="00BD7EF0">
        <w:rPr>
          <w:rFonts w:ascii="Times New Roman" w:hAnsi="Times New Roman" w:cs="Times New Roman"/>
        </w:rPr>
        <w:t>Π</w:t>
      </w:r>
      <w:r w:rsidRPr="00BD7EF0">
        <w:rPr>
          <w:rFonts w:ascii="Times New Roman" w:hAnsi="Times New Roman" w:cs="Times New Roman"/>
          <w:vertAlign w:val="subscript"/>
          <w:lang w:val="en-GB"/>
        </w:rPr>
        <w:t>u</w:t>
      </w:r>
      <w:r w:rsidRPr="00BD7EF0">
        <w:rPr>
          <w:rFonts w:ascii="Times New Roman" w:hAnsi="Times New Roman" w:cs="Times New Roman"/>
        </w:rPr>
        <w:t xml:space="preserve"> молекулярного азота позволяет описать наблюдаемую в экспериментах </w:t>
      </w:r>
      <w:r w:rsidR="00694CB6" w:rsidRPr="00BD7EF0">
        <w:rPr>
          <w:rFonts w:ascii="Times New Roman" w:hAnsi="Times New Roman" w:cs="Times New Roman"/>
        </w:rPr>
        <w:t>эволюцию</w:t>
      </w:r>
      <w:r w:rsidRPr="00BD7EF0">
        <w:rPr>
          <w:rFonts w:ascii="Times New Roman" w:hAnsi="Times New Roman" w:cs="Times New Roman"/>
        </w:rPr>
        <w:t xml:space="preserve"> послесвечения плазмы наносекундного разряда в воздухе при ударно-волновом сжатии. Показано, что </w:t>
      </w:r>
      <w:r w:rsidR="00694CB6" w:rsidRPr="00BD7EF0">
        <w:rPr>
          <w:rFonts w:ascii="Times New Roman" w:hAnsi="Times New Roman" w:cs="Times New Roman"/>
        </w:rPr>
        <w:t>увеличение</w:t>
      </w:r>
      <w:r w:rsidRPr="00BD7EF0">
        <w:rPr>
          <w:rFonts w:ascii="Times New Roman" w:hAnsi="Times New Roman" w:cs="Times New Roman"/>
        </w:rPr>
        <w:t xml:space="preserve"> интенсивности излучения плазмы </w:t>
      </w:r>
      <w:r w:rsidR="00694CB6" w:rsidRPr="00BD7EF0">
        <w:rPr>
          <w:rFonts w:ascii="Times New Roman" w:hAnsi="Times New Roman" w:cs="Times New Roman"/>
        </w:rPr>
        <w:t xml:space="preserve">на стадии </w:t>
      </w:r>
      <w:r w:rsidRPr="00BD7EF0">
        <w:rPr>
          <w:rFonts w:ascii="Times New Roman" w:hAnsi="Times New Roman" w:cs="Times New Roman"/>
        </w:rPr>
        <w:t>послесвечени</w:t>
      </w:r>
      <w:r w:rsidR="00694CB6" w:rsidRPr="00BD7EF0">
        <w:rPr>
          <w:rFonts w:ascii="Times New Roman" w:hAnsi="Times New Roman" w:cs="Times New Roman"/>
        </w:rPr>
        <w:t>я</w:t>
      </w:r>
      <w:r w:rsidRPr="00BD7EF0">
        <w:rPr>
          <w:rFonts w:ascii="Times New Roman" w:hAnsi="Times New Roman" w:cs="Times New Roman"/>
        </w:rPr>
        <w:t xml:space="preserve"> связан</w:t>
      </w:r>
      <w:r w:rsidR="00694CB6" w:rsidRPr="00BD7EF0">
        <w:rPr>
          <w:rFonts w:ascii="Times New Roman" w:hAnsi="Times New Roman" w:cs="Times New Roman"/>
        </w:rPr>
        <w:t>о</w:t>
      </w:r>
      <w:r w:rsidRPr="00BD7EF0">
        <w:rPr>
          <w:rFonts w:ascii="Times New Roman" w:hAnsi="Times New Roman" w:cs="Times New Roman"/>
        </w:rPr>
        <w:t xml:space="preserve"> со </w:t>
      </w:r>
      <w:proofErr w:type="spellStart"/>
      <w:r w:rsidRPr="00BD7EF0">
        <w:rPr>
          <w:rFonts w:ascii="Times New Roman" w:hAnsi="Times New Roman" w:cs="Times New Roman"/>
        </w:rPr>
        <w:t>столкновительными</w:t>
      </w:r>
      <w:proofErr w:type="spellEnd"/>
      <w:r w:rsidRPr="00BD7EF0">
        <w:rPr>
          <w:rFonts w:ascii="Times New Roman" w:hAnsi="Times New Roman" w:cs="Times New Roman"/>
        </w:rPr>
        <w:t xml:space="preserve"> реакциями с участием молекул в метастабильных состояниях и изменением скорост</w:t>
      </w:r>
      <w:r w:rsidR="00BD7EF0" w:rsidRPr="00BD7EF0">
        <w:rPr>
          <w:rFonts w:ascii="Times New Roman" w:hAnsi="Times New Roman" w:cs="Times New Roman"/>
        </w:rPr>
        <w:t>ей этих</w:t>
      </w:r>
      <w:r w:rsidR="00B25747" w:rsidRPr="00BD7EF0">
        <w:rPr>
          <w:rFonts w:ascii="Times New Roman" w:hAnsi="Times New Roman" w:cs="Times New Roman"/>
        </w:rPr>
        <w:t xml:space="preserve"> реакций</w:t>
      </w:r>
      <w:r w:rsidRPr="00BD7EF0">
        <w:rPr>
          <w:rFonts w:ascii="Times New Roman" w:hAnsi="Times New Roman" w:cs="Times New Roman"/>
        </w:rPr>
        <w:t xml:space="preserve"> </w:t>
      </w:r>
      <w:r w:rsidR="00694CB6" w:rsidRPr="00BD7EF0">
        <w:rPr>
          <w:rFonts w:ascii="Times New Roman" w:hAnsi="Times New Roman" w:cs="Times New Roman"/>
        </w:rPr>
        <w:t>вследствие</w:t>
      </w:r>
      <w:r w:rsidRPr="00BD7EF0">
        <w:rPr>
          <w:rFonts w:ascii="Times New Roman" w:hAnsi="Times New Roman" w:cs="Times New Roman"/>
        </w:rPr>
        <w:t xml:space="preserve"> ударно-волново</w:t>
      </w:r>
      <w:r w:rsidR="00694CB6" w:rsidRPr="00BD7EF0">
        <w:rPr>
          <w:rFonts w:ascii="Times New Roman" w:hAnsi="Times New Roman" w:cs="Times New Roman"/>
        </w:rPr>
        <w:t>го</w:t>
      </w:r>
      <w:r w:rsidRPr="00BD7EF0">
        <w:rPr>
          <w:rFonts w:ascii="Times New Roman" w:hAnsi="Times New Roman" w:cs="Times New Roman"/>
        </w:rPr>
        <w:t xml:space="preserve"> сжати</w:t>
      </w:r>
      <w:r w:rsidR="00694CB6" w:rsidRPr="00BD7EF0">
        <w:rPr>
          <w:rFonts w:ascii="Times New Roman" w:hAnsi="Times New Roman" w:cs="Times New Roman"/>
        </w:rPr>
        <w:t>я</w:t>
      </w:r>
      <w:r w:rsidRPr="00BD7EF0">
        <w:rPr>
          <w:rFonts w:ascii="Times New Roman" w:hAnsi="Times New Roman" w:cs="Times New Roman"/>
        </w:rPr>
        <w:t xml:space="preserve">. </w:t>
      </w:r>
    </w:p>
    <w:p w14:paraId="2D4B4825" w14:textId="77777777" w:rsidR="001401D5" w:rsidRPr="00BD7EF0" w:rsidRDefault="001401D5" w:rsidP="001401D5">
      <w:pPr>
        <w:rPr>
          <w:rFonts w:ascii="Times New Roman" w:hAnsi="Times New Roman" w:cs="Times New Roman"/>
        </w:rPr>
      </w:pPr>
    </w:p>
    <w:p w14:paraId="3C1B7DD9" w14:textId="77777777" w:rsidR="001401D5" w:rsidRPr="00BD7EF0" w:rsidRDefault="001401D5" w:rsidP="001401D5">
      <w:pPr>
        <w:ind w:firstLine="397"/>
        <w:jc w:val="both"/>
        <w:rPr>
          <w:rFonts w:ascii="Times New Roman" w:hAnsi="Times New Roman" w:cs="Times New Roman"/>
        </w:rPr>
      </w:pPr>
      <w:r w:rsidRPr="00BD7EF0">
        <w:rPr>
          <w:rFonts w:ascii="Times New Roman" w:hAnsi="Times New Roman" w:cs="Times New Roman"/>
        </w:rPr>
        <w:t>Работа выполнена при поддержке гранта Фонд</w:t>
      </w:r>
      <w:r w:rsidRPr="00BD7EF0">
        <w:rPr>
          <w:rFonts w:ascii="Times New Roman" w:hAnsi="Times New Roman" w:cs="Times New Roman"/>
          <w:lang w:val="en-GB"/>
        </w:rPr>
        <w:t>a</w:t>
      </w:r>
      <w:r w:rsidRPr="00BD7EF0">
        <w:rPr>
          <w:rFonts w:ascii="Times New Roman" w:hAnsi="Times New Roman" w:cs="Times New Roman"/>
        </w:rPr>
        <w:t xml:space="preserve"> развития теоретической физики и математики «БАЗИС» № 24-2-10-</w:t>
      </w:r>
      <w:proofErr w:type="gramStart"/>
      <w:r w:rsidRPr="00BD7EF0">
        <w:rPr>
          <w:rFonts w:ascii="Times New Roman" w:hAnsi="Times New Roman" w:cs="Times New Roman"/>
        </w:rPr>
        <w:t>54-1</w:t>
      </w:r>
      <w:proofErr w:type="gramEnd"/>
      <w:r w:rsidRPr="00BD7EF0">
        <w:rPr>
          <w:rFonts w:ascii="Times New Roman" w:hAnsi="Times New Roman" w:cs="Times New Roman"/>
        </w:rPr>
        <w:t>.</w:t>
      </w:r>
    </w:p>
    <w:p w14:paraId="05B7AF79" w14:textId="77777777" w:rsidR="001401D5" w:rsidRPr="00BD7EF0" w:rsidRDefault="001401D5" w:rsidP="001401D5">
      <w:pPr>
        <w:ind w:firstLine="426"/>
        <w:jc w:val="both"/>
        <w:rPr>
          <w:rFonts w:ascii="Times New Roman" w:hAnsi="Times New Roman" w:cs="Times New Roman"/>
          <w:b/>
        </w:rPr>
      </w:pPr>
    </w:p>
    <w:p w14:paraId="72D36CED" w14:textId="77777777" w:rsidR="001401D5" w:rsidRPr="00BD7EF0" w:rsidRDefault="001401D5" w:rsidP="001401D5">
      <w:pPr>
        <w:ind w:firstLine="426"/>
        <w:jc w:val="center"/>
        <w:rPr>
          <w:rFonts w:ascii="Times New Roman" w:hAnsi="Times New Roman" w:cs="Times New Roman"/>
          <w:b/>
        </w:rPr>
      </w:pPr>
      <w:r w:rsidRPr="00BD7EF0">
        <w:rPr>
          <w:rFonts w:ascii="Times New Roman" w:hAnsi="Times New Roman" w:cs="Times New Roman"/>
          <w:b/>
          <w:shd w:val="clear" w:color="auto" w:fill="FFFFFF"/>
        </w:rPr>
        <w:t>Литература</w:t>
      </w:r>
    </w:p>
    <w:p w14:paraId="3406B43D" w14:textId="33843066" w:rsidR="001401D5" w:rsidRPr="00BD7EF0" w:rsidRDefault="001401D5" w:rsidP="001401D5">
      <w:pPr>
        <w:pStyle w:val="af1"/>
        <w:numPr>
          <w:ilvl w:val="0"/>
          <w:numId w:val="4"/>
        </w:numPr>
        <w:spacing w:before="0" w:beforeAutospacing="0" w:after="0" w:afterAutospacing="0"/>
        <w:ind w:left="709" w:hanging="283"/>
        <w:jc w:val="both"/>
        <w:rPr>
          <w:lang w:val="en-GB"/>
        </w:rPr>
      </w:pPr>
      <w:r w:rsidRPr="00BD7EF0">
        <w:rPr>
          <w:lang w:val="en-GB"/>
        </w:rPr>
        <w:t xml:space="preserve">Knight D., </w:t>
      </w:r>
      <w:proofErr w:type="spellStart"/>
      <w:r w:rsidRPr="00BD7EF0">
        <w:rPr>
          <w:lang w:val="en-GB"/>
        </w:rPr>
        <w:t>Kianvashrad</w:t>
      </w:r>
      <w:proofErr w:type="spellEnd"/>
      <w:r w:rsidRPr="00BD7EF0">
        <w:rPr>
          <w:lang w:val="en-GB"/>
        </w:rPr>
        <w:t xml:space="preserve"> N.</w:t>
      </w:r>
      <w:proofErr w:type="spellStart"/>
      <w:r w:rsidRPr="00BD7EF0">
        <w:rPr>
          <w:lang w:val="en-GB"/>
        </w:rPr>
        <w:t xml:space="preserve"> Review of </w:t>
      </w:r>
      <w:proofErr w:type="spellEnd"/>
      <w:r w:rsidRPr="00BD7EF0">
        <w:rPr>
          <w:lang w:val="en-GB"/>
        </w:rPr>
        <w:t>Energy Deposition for High-Speed Flow Control. Energies. 2022. 15, 9645</w:t>
      </w:r>
      <w:r w:rsidR="00554357" w:rsidRPr="00BD7EF0">
        <w:t>.</w:t>
      </w:r>
    </w:p>
    <w:p w14:paraId="003D5078" w14:textId="1F718232" w:rsidR="001401D5" w:rsidRPr="00BD7EF0" w:rsidRDefault="001401D5" w:rsidP="001401D5">
      <w:pPr>
        <w:pStyle w:val="af1"/>
        <w:numPr>
          <w:ilvl w:val="0"/>
          <w:numId w:val="4"/>
        </w:numPr>
        <w:spacing w:before="0" w:beforeAutospacing="0" w:after="0" w:afterAutospacing="0"/>
        <w:ind w:left="709" w:hanging="283"/>
        <w:jc w:val="both"/>
      </w:pPr>
      <w:r w:rsidRPr="00BD7EF0">
        <w:t>Кузнецов</w:t>
      </w:r>
      <w:r w:rsidR="0071310C" w:rsidRPr="00BD7EF0">
        <w:t xml:space="preserve"> </w:t>
      </w:r>
      <w:proofErr w:type="gramStart"/>
      <w:r w:rsidR="0071310C" w:rsidRPr="00BD7EF0">
        <w:t>А.Ю.</w:t>
      </w:r>
      <w:proofErr w:type="gramEnd"/>
      <w:r w:rsidRPr="00BD7EF0">
        <w:t xml:space="preserve">, </w:t>
      </w:r>
      <w:proofErr w:type="spellStart"/>
      <w:r w:rsidRPr="00BD7EF0">
        <w:t>Мурсенкова</w:t>
      </w:r>
      <w:proofErr w:type="spellEnd"/>
      <w:r w:rsidR="0071310C" w:rsidRPr="00BD7EF0">
        <w:t xml:space="preserve"> </w:t>
      </w:r>
      <w:proofErr w:type="gramStart"/>
      <w:r w:rsidR="0071310C" w:rsidRPr="00BD7EF0">
        <w:t>И.В.</w:t>
      </w:r>
      <w:proofErr w:type="gramEnd"/>
      <w:r w:rsidRPr="00BD7EF0">
        <w:t>, Уланов</w:t>
      </w:r>
      <w:r w:rsidR="0071310C" w:rsidRPr="00BD7EF0">
        <w:t xml:space="preserve"> </w:t>
      </w:r>
      <w:proofErr w:type="gramStart"/>
      <w:r w:rsidR="0071310C" w:rsidRPr="00BD7EF0">
        <w:t>П.Ю.</w:t>
      </w:r>
      <w:proofErr w:type="gramEnd"/>
      <w:r w:rsidRPr="00BD7EF0">
        <w:t xml:space="preserve"> Динамика излучения наносекундного поверхностного скользящего разряда в потоке с ударной волной. Письма в ЖТФ. 2019. Т. 45, № 24. С. 48–5</w:t>
      </w:r>
      <w:r w:rsidR="00554357" w:rsidRPr="00BD7EF0">
        <w:t>1</w:t>
      </w:r>
      <w:r w:rsidRPr="00BD7EF0">
        <w:t>.</w:t>
      </w:r>
    </w:p>
    <w:p w14:paraId="4B44C9EF" w14:textId="0A065443" w:rsidR="001401D5" w:rsidRPr="00BD7EF0" w:rsidRDefault="001401D5" w:rsidP="001401D5">
      <w:pPr>
        <w:pStyle w:val="af1"/>
        <w:numPr>
          <w:ilvl w:val="0"/>
          <w:numId w:val="4"/>
        </w:numPr>
        <w:spacing w:before="0" w:beforeAutospacing="0" w:after="0" w:afterAutospacing="0"/>
        <w:ind w:left="709" w:hanging="283"/>
        <w:jc w:val="both"/>
      </w:pPr>
      <w:r w:rsidRPr="00BD7EF0">
        <w:t>Иванова</w:t>
      </w:r>
      <w:r w:rsidR="0071310C" w:rsidRPr="00BD7EF0">
        <w:t xml:space="preserve"> </w:t>
      </w:r>
      <w:proofErr w:type="gramStart"/>
      <w:r w:rsidR="0071310C" w:rsidRPr="00BD7EF0">
        <w:t>А.А.</w:t>
      </w:r>
      <w:proofErr w:type="gramEnd"/>
      <w:r w:rsidRPr="00BD7EF0">
        <w:t xml:space="preserve">, </w:t>
      </w:r>
      <w:proofErr w:type="spellStart"/>
      <w:r w:rsidRPr="00BD7EF0">
        <w:t>Мурсенкова</w:t>
      </w:r>
      <w:proofErr w:type="spellEnd"/>
      <w:r w:rsidR="0071310C" w:rsidRPr="00BD7EF0">
        <w:t xml:space="preserve"> </w:t>
      </w:r>
      <w:proofErr w:type="gramStart"/>
      <w:r w:rsidR="0071310C" w:rsidRPr="00BD7EF0">
        <w:t>И.В</w:t>
      </w:r>
      <w:r w:rsidRPr="00BD7EF0">
        <w:t>.</w:t>
      </w:r>
      <w:proofErr w:type="gramEnd"/>
      <w:r w:rsidRPr="00BD7EF0">
        <w:t xml:space="preserve"> Излучение комбинированного объемного разряда перед фронтом дифрагированной ударной волны. ЖТФ. 2026. Т. 96, № 2. С. 230–239.</w:t>
      </w:r>
    </w:p>
    <w:p w14:paraId="2903B476" w14:textId="77777777" w:rsidR="001401D5" w:rsidRPr="00BD7EF0" w:rsidRDefault="001401D5" w:rsidP="001401D5">
      <w:pPr>
        <w:pStyle w:val="13"/>
        <w:numPr>
          <w:ilvl w:val="0"/>
          <w:numId w:val="4"/>
        </w:numPr>
        <w:ind w:left="709" w:hanging="283"/>
        <w:rPr>
          <w:szCs w:val="24"/>
        </w:rPr>
      </w:pPr>
      <w:r w:rsidRPr="00BD7EF0">
        <w:rPr>
          <w:szCs w:val="24"/>
        </w:rPr>
        <w:t xml:space="preserve">Архипов </w:t>
      </w:r>
      <w:proofErr w:type="gramStart"/>
      <w:r w:rsidRPr="00BD7EF0">
        <w:rPr>
          <w:szCs w:val="24"/>
        </w:rPr>
        <w:t>Н.О.</w:t>
      </w:r>
      <w:proofErr w:type="gramEnd"/>
      <w:r w:rsidRPr="00BD7EF0">
        <w:rPr>
          <w:szCs w:val="24"/>
        </w:rPr>
        <w:t xml:space="preserve">, Знаменская И.А., </w:t>
      </w:r>
      <w:proofErr w:type="spellStart"/>
      <w:r w:rsidRPr="00BD7EF0">
        <w:rPr>
          <w:szCs w:val="24"/>
        </w:rPr>
        <w:t>Мурсенкова</w:t>
      </w:r>
      <w:proofErr w:type="spellEnd"/>
      <w:r w:rsidRPr="00BD7EF0">
        <w:rPr>
          <w:szCs w:val="24"/>
        </w:rPr>
        <w:t xml:space="preserve"> </w:t>
      </w:r>
      <w:proofErr w:type="gramStart"/>
      <w:r w:rsidRPr="00BD7EF0">
        <w:rPr>
          <w:szCs w:val="24"/>
        </w:rPr>
        <w:t>И.В.</w:t>
      </w:r>
      <w:proofErr w:type="gramEnd"/>
      <w:r w:rsidRPr="00BD7EF0">
        <w:rPr>
          <w:szCs w:val="24"/>
        </w:rPr>
        <w:t xml:space="preserve">, Остапенко </w:t>
      </w:r>
      <w:proofErr w:type="gramStart"/>
      <w:r w:rsidRPr="00BD7EF0">
        <w:rPr>
          <w:szCs w:val="24"/>
        </w:rPr>
        <w:t>И.Ю.</w:t>
      </w:r>
      <w:proofErr w:type="gramEnd"/>
      <w:r w:rsidRPr="00BD7EF0">
        <w:rPr>
          <w:szCs w:val="24"/>
        </w:rPr>
        <w:t xml:space="preserve">, Сысоев </w:t>
      </w:r>
      <w:proofErr w:type="gramStart"/>
      <w:r w:rsidRPr="00BD7EF0">
        <w:rPr>
          <w:szCs w:val="24"/>
        </w:rPr>
        <w:t>Н.Н.</w:t>
      </w:r>
      <w:proofErr w:type="gramEnd"/>
      <w:r w:rsidRPr="00BD7EF0">
        <w:rPr>
          <w:szCs w:val="24"/>
        </w:rPr>
        <w:t xml:space="preserve"> Эволюция наносекундного комбинированного объемного разряда с плазменными электродами в потоке воздуха. Вестник Московского университета, Сер. 3. Физика. Астрономия. 2014. № 1, C. </w:t>
      </w:r>
      <w:proofErr w:type="gramStart"/>
      <w:r w:rsidRPr="00BD7EF0">
        <w:rPr>
          <w:szCs w:val="24"/>
        </w:rPr>
        <w:t>88-95</w:t>
      </w:r>
      <w:proofErr w:type="gramEnd"/>
      <w:r w:rsidRPr="00BD7EF0">
        <w:rPr>
          <w:szCs w:val="24"/>
        </w:rPr>
        <w:t>.</w:t>
      </w:r>
    </w:p>
    <w:p w14:paraId="7DE6B01C" w14:textId="22C04092" w:rsidR="0096326F" w:rsidRPr="00BD7EF0" w:rsidRDefault="001401D5" w:rsidP="001401D5">
      <w:pPr>
        <w:pStyle w:val="a7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lang w:val="en-GB"/>
        </w:rPr>
      </w:pPr>
      <w:r w:rsidRPr="00BD7EF0">
        <w:rPr>
          <w:rFonts w:ascii="Times New Roman" w:eastAsia="Times New Roman" w:hAnsi="Times New Roman" w:cs="Times New Roman"/>
          <w:lang w:val="en-GB" w:eastAsia="ru-RU"/>
        </w:rPr>
        <w:t>Šimek M., Bonaventura Z. Non-equilibrium kinetics of the ground and excited states in N</w:t>
      </w:r>
      <w:r w:rsidRPr="00BD7EF0">
        <w:rPr>
          <w:rFonts w:ascii="Times New Roman" w:eastAsia="Times New Roman" w:hAnsi="Times New Roman" w:cs="Times New Roman"/>
          <w:vertAlign w:val="subscript"/>
          <w:lang w:val="en-GB" w:eastAsia="ru-RU"/>
        </w:rPr>
        <w:t>2</w:t>
      </w:r>
      <w:r w:rsidRPr="00BD7EF0">
        <w:rPr>
          <w:rFonts w:ascii="Times New Roman" w:eastAsia="Times New Roman" w:hAnsi="Times New Roman" w:cs="Times New Roman"/>
          <w:lang w:val="en-GB" w:eastAsia="ru-RU"/>
        </w:rPr>
        <w:t>-O</w:t>
      </w:r>
      <w:r w:rsidRPr="00BD7EF0">
        <w:rPr>
          <w:rFonts w:ascii="Times New Roman" w:eastAsia="Times New Roman" w:hAnsi="Times New Roman" w:cs="Times New Roman"/>
          <w:vertAlign w:val="subscript"/>
          <w:lang w:val="en-GB" w:eastAsia="ru-RU"/>
        </w:rPr>
        <w:t>2</w:t>
      </w:r>
      <w:r w:rsidRPr="00BD7EF0">
        <w:rPr>
          <w:rFonts w:ascii="Times New Roman" w:eastAsia="Times New Roman" w:hAnsi="Times New Roman" w:cs="Times New Roman"/>
          <w:lang w:val="en-GB" w:eastAsia="ru-RU"/>
        </w:rPr>
        <w:t xml:space="preserve"> under nanosecond discharge conditions: extended scheme and comparison with available experiments observations. J. Phys. D: Appl. Phys. 2018. 51, 504004</w:t>
      </w:r>
      <w:r w:rsidR="00554357" w:rsidRPr="00BD7EF0">
        <w:rPr>
          <w:rFonts w:ascii="Times New Roman" w:eastAsia="Times New Roman" w:hAnsi="Times New Roman" w:cs="Times New Roman"/>
          <w:lang w:val="en-GB" w:eastAsia="ru-RU"/>
        </w:rPr>
        <w:t>.</w:t>
      </w:r>
    </w:p>
    <w:sectPr w:rsidR="0096326F" w:rsidRPr="00BD7EF0" w:rsidSect="003D6DC0">
      <w:pgSz w:w="11900" w:h="16840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69AB" w14:textId="77777777" w:rsidR="00194DCE" w:rsidRDefault="00194DCE">
      <w:r>
        <w:separator/>
      </w:r>
    </w:p>
  </w:endnote>
  <w:endnote w:type="continuationSeparator" w:id="0">
    <w:p w14:paraId="58CE1807" w14:textId="77777777" w:rsidR="00194DCE" w:rsidRDefault="0019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EF92A" w14:textId="77777777" w:rsidR="00194DCE" w:rsidRDefault="00194DCE">
      <w:r>
        <w:separator/>
      </w:r>
    </w:p>
  </w:footnote>
  <w:footnote w:type="continuationSeparator" w:id="0">
    <w:p w14:paraId="4380E94B" w14:textId="77777777" w:rsidR="00194DCE" w:rsidRDefault="00194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8FC416D"/>
    <w:multiLevelType w:val="hybridMultilevel"/>
    <w:tmpl w:val="07189E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C6ECA"/>
    <w:multiLevelType w:val="multilevel"/>
    <w:tmpl w:val="2AC05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0F32B1"/>
    <w:multiLevelType w:val="hybridMultilevel"/>
    <w:tmpl w:val="C8585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491390">
    <w:abstractNumId w:val="2"/>
  </w:num>
  <w:num w:numId="2" w16cid:durableId="934095028">
    <w:abstractNumId w:val="3"/>
  </w:num>
  <w:num w:numId="3" w16cid:durableId="210922427">
    <w:abstractNumId w:val="1"/>
  </w:num>
  <w:num w:numId="4" w16cid:durableId="1764182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C0"/>
    <w:rsid w:val="00022B0B"/>
    <w:rsid w:val="000254DF"/>
    <w:rsid w:val="00026110"/>
    <w:rsid w:val="00033C7A"/>
    <w:rsid w:val="0003763F"/>
    <w:rsid w:val="00040037"/>
    <w:rsid w:val="0004098A"/>
    <w:rsid w:val="00046075"/>
    <w:rsid w:val="00060B40"/>
    <w:rsid w:val="00087749"/>
    <w:rsid w:val="000939D2"/>
    <w:rsid w:val="00094F30"/>
    <w:rsid w:val="00097D82"/>
    <w:rsid w:val="000A7394"/>
    <w:rsid w:val="000A777C"/>
    <w:rsid w:val="000C7AAA"/>
    <w:rsid w:val="000F5F6C"/>
    <w:rsid w:val="00100FEF"/>
    <w:rsid w:val="00110C19"/>
    <w:rsid w:val="00135D5C"/>
    <w:rsid w:val="001401D5"/>
    <w:rsid w:val="00167FB9"/>
    <w:rsid w:val="00170E0D"/>
    <w:rsid w:val="00180901"/>
    <w:rsid w:val="0018164B"/>
    <w:rsid w:val="00194DCE"/>
    <w:rsid w:val="00196E75"/>
    <w:rsid w:val="001C6243"/>
    <w:rsid w:val="001D24B1"/>
    <w:rsid w:val="001D66B7"/>
    <w:rsid w:val="001E3101"/>
    <w:rsid w:val="001F70CC"/>
    <w:rsid w:val="00203C7C"/>
    <w:rsid w:val="00214F6A"/>
    <w:rsid w:val="00237E61"/>
    <w:rsid w:val="00240A51"/>
    <w:rsid w:val="0024579C"/>
    <w:rsid w:val="00253BBB"/>
    <w:rsid w:val="002722B3"/>
    <w:rsid w:val="00296F4E"/>
    <w:rsid w:val="002B64AB"/>
    <w:rsid w:val="002D2BB5"/>
    <w:rsid w:val="002E07D6"/>
    <w:rsid w:val="00304824"/>
    <w:rsid w:val="00310875"/>
    <w:rsid w:val="003261C3"/>
    <w:rsid w:val="003318CB"/>
    <w:rsid w:val="003470C9"/>
    <w:rsid w:val="0035100C"/>
    <w:rsid w:val="0035497A"/>
    <w:rsid w:val="00355E5C"/>
    <w:rsid w:val="00366261"/>
    <w:rsid w:val="00381BF4"/>
    <w:rsid w:val="00383725"/>
    <w:rsid w:val="003A31E5"/>
    <w:rsid w:val="003A38B5"/>
    <w:rsid w:val="003D6DC0"/>
    <w:rsid w:val="004054A4"/>
    <w:rsid w:val="00414112"/>
    <w:rsid w:val="00483D99"/>
    <w:rsid w:val="0048420D"/>
    <w:rsid w:val="00491775"/>
    <w:rsid w:val="00496685"/>
    <w:rsid w:val="00497646"/>
    <w:rsid w:val="004A0A7E"/>
    <w:rsid w:val="004A7732"/>
    <w:rsid w:val="004B5D67"/>
    <w:rsid w:val="004B6D6B"/>
    <w:rsid w:val="004E410C"/>
    <w:rsid w:val="004E688F"/>
    <w:rsid w:val="005172C0"/>
    <w:rsid w:val="00524141"/>
    <w:rsid w:val="00541B59"/>
    <w:rsid w:val="00553857"/>
    <w:rsid w:val="00554357"/>
    <w:rsid w:val="005556EE"/>
    <w:rsid w:val="005644DD"/>
    <w:rsid w:val="0058626B"/>
    <w:rsid w:val="00597787"/>
    <w:rsid w:val="005A1AB2"/>
    <w:rsid w:val="005B68F9"/>
    <w:rsid w:val="005C044A"/>
    <w:rsid w:val="005D5062"/>
    <w:rsid w:val="005E7454"/>
    <w:rsid w:val="005F0F9D"/>
    <w:rsid w:val="00617D25"/>
    <w:rsid w:val="006351FE"/>
    <w:rsid w:val="00642A24"/>
    <w:rsid w:val="00655C05"/>
    <w:rsid w:val="0066005B"/>
    <w:rsid w:val="0066056C"/>
    <w:rsid w:val="00683CE4"/>
    <w:rsid w:val="00694CB6"/>
    <w:rsid w:val="006B082D"/>
    <w:rsid w:val="006B788F"/>
    <w:rsid w:val="006D1153"/>
    <w:rsid w:val="006D1996"/>
    <w:rsid w:val="006D7B4D"/>
    <w:rsid w:val="006F4A3A"/>
    <w:rsid w:val="006F744F"/>
    <w:rsid w:val="0071310C"/>
    <w:rsid w:val="00727A65"/>
    <w:rsid w:val="00730065"/>
    <w:rsid w:val="007310EA"/>
    <w:rsid w:val="00732109"/>
    <w:rsid w:val="00740DAE"/>
    <w:rsid w:val="007434AE"/>
    <w:rsid w:val="0075536E"/>
    <w:rsid w:val="007671D9"/>
    <w:rsid w:val="0078454A"/>
    <w:rsid w:val="007A133E"/>
    <w:rsid w:val="007D24CB"/>
    <w:rsid w:val="007E7BFB"/>
    <w:rsid w:val="007E7DCD"/>
    <w:rsid w:val="00804769"/>
    <w:rsid w:val="0082725A"/>
    <w:rsid w:val="0086325C"/>
    <w:rsid w:val="008657DA"/>
    <w:rsid w:val="008829DF"/>
    <w:rsid w:val="008836CD"/>
    <w:rsid w:val="0089175D"/>
    <w:rsid w:val="00897579"/>
    <w:rsid w:val="008B3F5F"/>
    <w:rsid w:val="008C3910"/>
    <w:rsid w:val="008C3F10"/>
    <w:rsid w:val="008D4E0C"/>
    <w:rsid w:val="008E58BB"/>
    <w:rsid w:val="008F6246"/>
    <w:rsid w:val="008F6A62"/>
    <w:rsid w:val="00904124"/>
    <w:rsid w:val="00916264"/>
    <w:rsid w:val="009314AA"/>
    <w:rsid w:val="00945F45"/>
    <w:rsid w:val="00960D02"/>
    <w:rsid w:val="0096326F"/>
    <w:rsid w:val="009744B9"/>
    <w:rsid w:val="00982672"/>
    <w:rsid w:val="00984D29"/>
    <w:rsid w:val="009872E1"/>
    <w:rsid w:val="009A04FF"/>
    <w:rsid w:val="009B20E3"/>
    <w:rsid w:val="009B3E19"/>
    <w:rsid w:val="009F7102"/>
    <w:rsid w:val="00A6634E"/>
    <w:rsid w:val="00A80AD4"/>
    <w:rsid w:val="00A90050"/>
    <w:rsid w:val="00AC4A6B"/>
    <w:rsid w:val="00AD45EE"/>
    <w:rsid w:val="00AF02F0"/>
    <w:rsid w:val="00B03FC5"/>
    <w:rsid w:val="00B07D3A"/>
    <w:rsid w:val="00B179A4"/>
    <w:rsid w:val="00B25747"/>
    <w:rsid w:val="00B3432C"/>
    <w:rsid w:val="00B42BAC"/>
    <w:rsid w:val="00B45352"/>
    <w:rsid w:val="00B50043"/>
    <w:rsid w:val="00B80FBD"/>
    <w:rsid w:val="00B8172D"/>
    <w:rsid w:val="00B97DFF"/>
    <w:rsid w:val="00BA0C99"/>
    <w:rsid w:val="00BB3039"/>
    <w:rsid w:val="00BC6010"/>
    <w:rsid w:val="00BC7A3F"/>
    <w:rsid w:val="00BD7EF0"/>
    <w:rsid w:val="00C0333F"/>
    <w:rsid w:val="00C10E6A"/>
    <w:rsid w:val="00C257B8"/>
    <w:rsid w:val="00C27BCA"/>
    <w:rsid w:val="00C353E0"/>
    <w:rsid w:val="00C40124"/>
    <w:rsid w:val="00C74D8F"/>
    <w:rsid w:val="00C97EBA"/>
    <w:rsid w:val="00CB686E"/>
    <w:rsid w:val="00CC3325"/>
    <w:rsid w:val="00CC7ECD"/>
    <w:rsid w:val="00D311C7"/>
    <w:rsid w:val="00D54886"/>
    <w:rsid w:val="00D623D0"/>
    <w:rsid w:val="00D62803"/>
    <w:rsid w:val="00D72797"/>
    <w:rsid w:val="00D77941"/>
    <w:rsid w:val="00D946DD"/>
    <w:rsid w:val="00D962B1"/>
    <w:rsid w:val="00DD4D5C"/>
    <w:rsid w:val="00DE3531"/>
    <w:rsid w:val="00DE4034"/>
    <w:rsid w:val="00DE496F"/>
    <w:rsid w:val="00DF123D"/>
    <w:rsid w:val="00E25120"/>
    <w:rsid w:val="00E312AA"/>
    <w:rsid w:val="00E328C9"/>
    <w:rsid w:val="00E34C2E"/>
    <w:rsid w:val="00E56E7E"/>
    <w:rsid w:val="00E5782B"/>
    <w:rsid w:val="00E7045F"/>
    <w:rsid w:val="00E74B46"/>
    <w:rsid w:val="00E91CEC"/>
    <w:rsid w:val="00E91D7A"/>
    <w:rsid w:val="00EF56E4"/>
    <w:rsid w:val="00F00619"/>
    <w:rsid w:val="00F47507"/>
    <w:rsid w:val="00F52ED8"/>
    <w:rsid w:val="00F64974"/>
    <w:rsid w:val="00F75FA2"/>
    <w:rsid w:val="00F81BFF"/>
    <w:rsid w:val="00FA0E17"/>
    <w:rsid w:val="00FB659F"/>
    <w:rsid w:val="00FD39D1"/>
    <w:rsid w:val="00FE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18E4B"/>
  <w15:chartTrackingRefBased/>
  <w15:docId w15:val="{499D78E5-F2D3-8646-84CE-D7B22653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6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D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D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D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D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D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D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6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6D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6D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6D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6D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6D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6D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6D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6D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6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D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6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6D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6D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6D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6D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6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6D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6DC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D6D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d">
    <w:name w:val="Strong"/>
    <w:basedOn w:val="a0"/>
    <w:uiPriority w:val="22"/>
    <w:qFormat/>
    <w:rsid w:val="003D6DC0"/>
    <w:rPr>
      <w:b/>
      <w:bCs/>
    </w:rPr>
  </w:style>
  <w:style w:type="character" w:styleId="ae">
    <w:name w:val="Emphasis"/>
    <w:basedOn w:val="a0"/>
    <w:uiPriority w:val="20"/>
    <w:qFormat/>
    <w:rsid w:val="003D6DC0"/>
    <w:rPr>
      <w:i/>
      <w:iCs/>
    </w:rPr>
  </w:style>
  <w:style w:type="paragraph" w:customStyle="1" w:styleId="p1">
    <w:name w:val="p1"/>
    <w:basedOn w:val="a"/>
    <w:rsid w:val="003D6DC0"/>
    <w:pPr>
      <w:jc w:val="both"/>
    </w:pPr>
    <w:rPr>
      <w:rFonts w:ascii=".AppleSystemUIFont" w:eastAsia="Times New Roman" w:hAnsi=".AppleSystemUIFont" w:cs="Times New Roman"/>
      <w:lang w:eastAsia="ru-RU"/>
    </w:rPr>
  </w:style>
  <w:style w:type="character" w:customStyle="1" w:styleId="s1">
    <w:name w:val="s1"/>
    <w:basedOn w:val="a0"/>
    <w:rsid w:val="003D6DC0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  <w:style w:type="table" w:styleId="af">
    <w:name w:val="Table Grid"/>
    <w:basedOn w:val="a1"/>
    <w:uiPriority w:val="39"/>
    <w:rsid w:val="00DD4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80FB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80FB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96326F"/>
  </w:style>
  <w:style w:type="character" w:customStyle="1" w:styleId="s2">
    <w:name w:val="s2"/>
    <w:basedOn w:val="a0"/>
    <w:rsid w:val="00BA0C99"/>
    <w:rPr>
      <w:rFonts w:ascii="Times New Roman" w:hAnsi="Times New Roman" w:cs="Times New Roman" w:hint="default"/>
      <w:sz w:val="11"/>
      <w:szCs w:val="11"/>
    </w:rPr>
  </w:style>
  <w:style w:type="paragraph" w:customStyle="1" w:styleId="13">
    <w:name w:val="13_Список_литературы"/>
    <w:basedOn w:val="a"/>
    <w:link w:val="130"/>
    <w:rsid w:val="00C353E0"/>
    <w:pPr>
      <w:overflowPunct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0">
    <w:name w:val="13_Список_литературы Знак"/>
    <w:link w:val="13"/>
    <w:rsid w:val="00C353E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1">
    <w:basedOn w:val="a"/>
    <w:next w:val="ac"/>
    <w:uiPriority w:val="99"/>
    <w:unhideWhenUsed/>
    <w:rsid w:val="001401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7654C1-7041-49BC-884C-2B2180AC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Милицина Анна Александровна</dc:creator>
  <cp:keywords/>
  <dc:description/>
  <cp:lastModifiedBy>Милицина Анна Александровна</cp:lastModifiedBy>
  <cp:revision>4</cp:revision>
  <dcterms:created xsi:type="dcterms:W3CDTF">2026-03-02T09:07:00Z</dcterms:created>
  <dcterms:modified xsi:type="dcterms:W3CDTF">2026-03-02T09:10:00Z</dcterms:modified>
</cp:coreProperties>
</file>