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5582" w14:textId="5249856F" w:rsidR="00BC53DF" w:rsidRPr="00BC53DF" w:rsidRDefault="0070656A" w:rsidP="00BC53DF">
      <w:pPr>
        <w:ind w:firstLine="426"/>
        <w:jc w:val="center"/>
        <w:rPr>
          <w:b/>
          <w:i/>
        </w:rPr>
      </w:pPr>
      <w:r w:rsidRPr="0070656A">
        <w:rPr>
          <w:b/>
          <w:bCs/>
          <w:color w:val="000000"/>
          <w:shd w:val="clear" w:color="auto" w:fill="FFFFFF"/>
        </w:rPr>
        <w:t>Определение интенсивности взаимодействия низкочастотных колебаний молекулярного скелета и электронных переходов в органических пигментах с помощью эволюционной оптимизации</w:t>
      </w:r>
      <w:r>
        <w:rPr>
          <w:b/>
          <w:bCs/>
          <w:color w:val="000000"/>
          <w:shd w:val="clear" w:color="auto" w:fill="FFFFFF"/>
        </w:rPr>
        <w:br/>
      </w:r>
      <w:r>
        <w:rPr>
          <w:rStyle w:val="a3"/>
          <w:b/>
          <w:bCs/>
          <w:color w:val="000000"/>
          <w:shd w:val="clear" w:color="auto" w:fill="FFFFFF"/>
        </w:rPr>
        <w:t>Курков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В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Чесалин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Д</w:t>
      </w:r>
      <w:r w:rsidR="00BC53DF" w:rsidRPr="00BC53DF">
        <w:rPr>
          <w:b/>
          <w:i/>
        </w:rPr>
        <w:t>.</w:t>
      </w:r>
      <w:r>
        <w:rPr>
          <w:b/>
          <w:i/>
        </w:rPr>
        <w:t>Д</w:t>
      </w:r>
      <w:r w:rsidR="00BC53DF" w:rsidRPr="00BC53DF">
        <w:rPr>
          <w:b/>
          <w:i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  <w:r>
        <w:rPr>
          <w:b/>
          <w:i/>
        </w:rPr>
        <w:t>, Пищальников</w:t>
      </w:r>
      <w:r w:rsidRPr="00BC53DF">
        <w:rPr>
          <w:b/>
          <w:i/>
        </w:rPr>
        <w:t xml:space="preserve"> </w:t>
      </w:r>
      <w:r>
        <w:rPr>
          <w:b/>
          <w:i/>
        </w:rPr>
        <w:t>Р</w:t>
      </w:r>
      <w:r w:rsidRPr="00BC53DF">
        <w:rPr>
          <w:b/>
          <w:i/>
        </w:rPr>
        <w:t>.</w:t>
      </w:r>
      <w:r>
        <w:rPr>
          <w:b/>
          <w:i/>
        </w:rPr>
        <w:t>Ю</w:t>
      </w:r>
      <w:r w:rsidRPr="00BC53DF">
        <w:rPr>
          <w:b/>
          <w:i/>
        </w:rPr>
        <w:t>.</w:t>
      </w:r>
      <w:r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3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br/>
      </w:r>
      <w:r>
        <w:rPr>
          <w:b/>
          <w:i/>
        </w:rPr>
        <w:t>Чесалин</w:t>
      </w:r>
      <w:r w:rsidRPr="00BC53DF">
        <w:rPr>
          <w:b/>
          <w:i/>
        </w:rPr>
        <w:t xml:space="preserve"> </w:t>
      </w:r>
      <w:r>
        <w:rPr>
          <w:b/>
          <w:i/>
        </w:rPr>
        <w:t>Д</w:t>
      </w:r>
      <w:r w:rsidRPr="00BC53DF">
        <w:rPr>
          <w:b/>
          <w:i/>
        </w:rPr>
        <w:t>.</w:t>
      </w:r>
      <w:r>
        <w:rPr>
          <w:b/>
          <w:i/>
        </w:rPr>
        <w:t>Д</w:t>
      </w:r>
      <w:r w:rsidRPr="00BC53DF">
        <w:rPr>
          <w:b/>
          <w:i/>
        </w:rPr>
        <w:t>.</w:t>
      </w:r>
      <w:r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14:paraId="10F0A824" w14:textId="00A60493" w:rsidR="0070656A" w:rsidRPr="0070656A" w:rsidRDefault="0070656A" w:rsidP="0070656A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70656A">
        <w:rPr>
          <w:rStyle w:val="a3"/>
          <w:color w:val="000000"/>
          <w:shd w:val="clear" w:color="auto" w:fill="FFFFFF"/>
        </w:rPr>
        <w:t>1: Аспирант, Институт общей физики им. А. М. Прохорова Российской</w:t>
      </w:r>
      <w:r>
        <w:rPr>
          <w:rStyle w:val="a3"/>
          <w:color w:val="000000"/>
          <w:shd w:val="clear" w:color="auto" w:fill="FFFFFF"/>
        </w:rPr>
        <w:t xml:space="preserve"> </w:t>
      </w:r>
      <w:r w:rsidRPr="0070656A">
        <w:rPr>
          <w:rStyle w:val="a3"/>
          <w:color w:val="000000"/>
          <w:shd w:val="clear" w:color="auto" w:fill="FFFFFF"/>
        </w:rPr>
        <w:t>академии</w:t>
      </w:r>
      <w:r>
        <w:rPr>
          <w:rStyle w:val="a3"/>
          <w:color w:val="000000"/>
          <w:shd w:val="clear" w:color="auto" w:fill="FFFFFF"/>
        </w:rPr>
        <w:t xml:space="preserve"> </w:t>
      </w:r>
      <w:r w:rsidRPr="0070656A">
        <w:rPr>
          <w:rStyle w:val="a3"/>
          <w:color w:val="000000"/>
          <w:shd w:val="clear" w:color="auto" w:fill="FFFFFF"/>
        </w:rPr>
        <w:t>наук, Москва, Россия, Москва, Россия</w:t>
      </w:r>
    </w:p>
    <w:p w14:paraId="723ACE01" w14:textId="6796BB43" w:rsidR="0070656A" w:rsidRPr="0070656A" w:rsidRDefault="0070656A" w:rsidP="0070656A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70656A">
        <w:rPr>
          <w:rStyle w:val="a3"/>
          <w:color w:val="000000"/>
          <w:shd w:val="clear" w:color="auto" w:fill="FFFFFF"/>
        </w:rPr>
        <w:t>2: Научный сотрудник, Биологический факультет МГУ имени</w:t>
      </w:r>
      <w:r>
        <w:rPr>
          <w:rStyle w:val="a3"/>
          <w:color w:val="000000"/>
          <w:shd w:val="clear" w:color="auto" w:fill="FFFFFF"/>
        </w:rPr>
        <w:t xml:space="preserve"> </w:t>
      </w:r>
      <w:r w:rsidRPr="0070656A">
        <w:rPr>
          <w:rStyle w:val="a3"/>
          <w:color w:val="000000"/>
          <w:shd w:val="clear" w:color="auto" w:fill="FFFFFF"/>
        </w:rPr>
        <w:t>М. В. Ломоносова, Москва, Россия</w:t>
      </w:r>
    </w:p>
    <w:p w14:paraId="2CC3EFF6" w14:textId="0B442EB2" w:rsidR="0070656A" w:rsidRPr="0070656A" w:rsidRDefault="0070656A" w:rsidP="0070656A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70656A">
        <w:rPr>
          <w:rStyle w:val="a3"/>
          <w:color w:val="000000"/>
          <w:shd w:val="clear" w:color="auto" w:fill="FFFFFF"/>
        </w:rPr>
        <w:t>3: Старший научный сотрудник, Институт общей физики</w:t>
      </w:r>
      <w:r>
        <w:rPr>
          <w:rStyle w:val="a3"/>
          <w:color w:val="000000"/>
          <w:shd w:val="clear" w:color="auto" w:fill="FFFFFF"/>
        </w:rPr>
        <w:t xml:space="preserve"> </w:t>
      </w:r>
      <w:r w:rsidRPr="0070656A">
        <w:rPr>
          <w:rStyle w:val="a3"/>
          <w:color w:val="000000"/>
          <w:shd w:val="clear" w:color="auto" w:fill="FFFFFF"/>
        </w:rPr>
        <w:t>им. А. М. Прохорова Российской академии наук, Москва, Россия</w:t>
      </w:r>
    </w:p>
    <w:p w14:paraId="74414444" w14:textId="15BD63D8" w:rsidR="003C665C" w:rsidRDefault="0070656A" w:rsidP="0070656A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70656A">
        <w:rPr>
          <w:rStyle w:val="a3"/>
          <w:color w:val="000000"/>
          <w:shd w:val="clear" w:color="auto" w:fill="FFFFFF"/>
        </w:rPr>
        <w:t>E-mail: v.k27@yandex.ru , rpishchal@kapella.gpi.ru</w:t>
      </w:r>
    </w:p>
    <w:p w14:paraId="6686FC23" w14:textId="77777777" w:rsidR="0070656A" w:rsidRPr="0070656A" w:rsidRDefault="0070656A" w:rsidP="0070656A">
      <w:pPr>
        <w:ind w:firstLine="397"/>
        <w:jc w:val="both"/>
      </w:pPr>
      <w:r w:rsidRPr="0070656A">
        <w:t xml:space="preserve">Одним из способов моделирование оптического отклика органических пигментов является расчёт профиля спектров с помощью полуклассической квантовой теории взаимодействия электромагнитного излучения с веществом. В основе этой теории лежит понятие функции спектральной плотности, которая содержит информацию об эффективных колебательных модах, характеризующих воздействие колебаний молекулярного скелета на электронное возбуждение молекулы. Каждая колебательная мода определяется тремя величинами: частотой, коэффициентом затухания и интенсивностью взаимодействия с электронным возбуждением (Хуан-Рис фактор) [1]. В силу феноменологичности такого подхода для оценки параметров исследуемой системы необходимо сопоставление вычисленных спектров и измеренных. Очевидно, что процесс подгонки спектров связан с перебором фактически бесконечного количества возможных значений параметров и сравнения полученных результатов моделирования с экспериментальными данными для каждого набора потенциальных «идеальных» параметров системы. </w:t>
      </w:r>
    </w:p>
    <w:p w14:paraId="6383B5A3" w14:textId="77777777" w:rsidR="0070656A" w:rsidRPr="0070656A" w:rsidRDefault="0070656A" w:rsidP="0070656A">
      <w:pPr>
        <w:ind w:firstLine="397"/>
        <w:jc w:val="both"/>
      </w:pPr>
    </w:p>
    <w:p w14:paraId="4EDC0FC5" w14:textId="77777777" w:rsidR="0070656A" w:rsidRPr="0070656A" w:rsidRDefault="0070656A" w:rsidP="0070656A">
      <w:pPr>
        <w:ind w:firstLine="397"/>
        <w:jc w:val="both"/>
      </w:pPr>
      <w:r w:rsidRPr="0070656A">
        <w:t>Как показывают результаты исследований, задача моделирования оптических свойств пигментов может быть решена с помощью эволюционных алгоритмов оптимизации, эвристическая природа которых позволяет настраивать оптимальный режим работы оптимизатора, не вдаваясь в нюансы и подробности конкретной оптимизируемой задачи. Дифференциальная эволюция [3] является одним из наиболее широко применяемых оптимизационных методов. Главное его достоинство состоит в том, что он кодирует параметры исследуемой системы как числа с плавающей точкой на непрерывном пространстве и производит операции над ими с помощью арифметических операторов. В основе алгоритма лежит способ выбора пробного мутантного вектора оптимизируемых параметров; чтобы получить пробный вектор, алгоритм добавляет масштабированную разность двух случайных векторов к третьему, случайно выбранному вектору популяции.</w:t>
      </w:r>
    </w:p>
    <w:p w14:paraId="6B55E56F" w14:textId="77777777" w:rsidR="0070656A" w:rsidRPr="0070656A" w:rsidRDefault="0070656A" w:rsidP="0070656A">
      <w:pPr>
        <w:ind w:firstLine="397"/>
        <w:jc w:val="both"/>
      </w:pPr>
    </w:p>
    <w:p w14:paraId="594FD09A" w14:textId="77777777" w:rsidR="0070656A" w:rsidRDefault="0070656A" w:rsidP="0070656A">
      <w:pPr>
        <w:ind w:firstLine="397"/>
        <w:jc w:val="both"/>
      </w:pPr>
      <w:r w:rsidRPr="0070656A">
        <w:t>На примере моделирования спектров поглощения каротиноидов, снятых при комнатной температуре (Рис. 1), мы продемонстрируем, что одновременное применение полуклассической квантовой теории и дифференциальной эволюции позволяет определить статистически значимые параметры спектральной плотности для низкочастотных колебательных мод как молекулярного скелета, так и растворителя. В результате, полученная после работы алгоритма спектральная плотность может рассматриваться как характеристическая функция, описывающая степень электрон-фононного взаимодействия для каждой вибронной моды с электронным переходом [2].</w:t>
      </w:r>
    </w:p>
    <w:p w14:paraId="18F672B8" w14:textId="77777777" w:rsidR="0070656A" w:rsidRDefault="0070656A" w:rsidP="0070656A">
      <w:pPr>
        <w:ind w:firstLine="397"/>
        <w:jc w:val="both"/>
      </w:pPr>
    </w:p>
    <w:p w14:paraId="0CA86CE3" w14:textId="58D0599F" w:rsidR="0070656A" w:rsidRDefault="008603C0" w:rsidP="0070656A">
      <w:pPr>
        <w:ind w:firstLine="397"/>
        <w:jc w:val="both"/>
        <w:rPr>
          <w:noProof/>
        </w:rPr>
      </w:pPr>
      <w:r w:rsidRPr="0030471F">
        <w:rPr>
          <w:noProof/>
        </w:rPr>
        <w:lastRenderedPageBreak/>
        <w:drawing>
          <wp:inline distT="0" distB="0" distL="0" distR="0" wp14:anchorId="44669AFF" wp14:editId="774979BE">
            <wp:extent cx="5831205" cy="2976245"/>
            <wp:effectExtent l="0" t="0" r="0" b="0"/>
            <wp:docPr id="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75EF6" w14:textId="13C1DF4A" w:rsidR="0070656A" w:rsidRPr="008603C0" w:rsidRDefault="0070656A" w:rsidP="008603C0">
      <w:pPr>
        <w:ind w:firstLine="397"/>
        <w:jc w:val="center"/>
        <w:rPr>
          <w:i/>
          <w:iCs/>
          <w:noProof/>
          <w:sz w:val="22"/>
          <w:szCs w:val="22"/>
        </w:rPr>
      </w:pPr>
      <w:r w:rsidRPr="008603C0">
        <w:rPr>
          <w:i/>
          <w:iCs/>
          <w:noProof/>
          <w:sz w:val="22"/>
          <w:szCs w:val="22"/>
        </w:rPr>
        <w:t xml:space="preserve">Рис 1. </w:t>
      </w:r>
      <w:r w:rsidR="008603C0" w:rsidRPr="008603C0">
        <w:rPr>
          <w:i/>
          <w:iCs/>
          <w:noProof/>
          <w:sz w:val="22"/>
          <w:szCs w:val="22"/>
        </w:rPr>
        <w:t>. Спектральная плотность электронного перехода молекулы спириллоксантина (А), полученная в процессе эволюционной оптимизации моделирования спектра поглощения (B), измеренного при комнатной температуре</w:t>
      </w:r>
    </w:p>
    <w:p w14:paraId="660298C2" w14:textId="77777777" w:rsidR="0070656A" w:rsidRPr="0070656A" w:rsidRDefault="0070656A" w:rsidP="008603C0">
      <w:pPr>
        <w:jc w:val="both"/>
      </w:pPr>
    </w:p>
    <w:p w14:paraId="12BC3658" w14:textId="0CAB2B23" w:rsidR="00011E41" w:rsidRDefault="0070656A" w:rsidP="008603C0">
      <w:pPr>
        <w:ind w:firstLine="708"/>
        <w:jc w:val="both"/>
      </w:pPr>
      <w:r w:rsidRPr="0070656A">
        <w:t>Исследование выполнено при поддержке гранта РНФ №25-21-00375.</w:t>
      </w:r>
    </w:p>
    <w:p w14:paraId="7259753F" w14:textId="77777777" w:rsidR="008603C0" w:rsidRDefault="008603C0" w:rsidP="008603C0">
      <w:pPr>
        <w:ind w:firstLine="708"/>
        <w:jc w:val="both"/>
      </w:pPr>
    </w:p>
    <w:p w14:paraId="633409C7" w14:textId="4268C143" w:rsidR="008603C0" w:rsidRDefault="008603C0" w:rsidP="008603C0">
      <w:pPr>
        <w:ind w:firstLine="708"/>
        <w:jc w:val="center"/>
        <w:rPr>
          <w:b/>
          <w:bCs/>
        </w:rPr>
      </w:pPr>
      <w:r w:rsidRPr="008603C0">
        <w:rPr>
          <w:b/>
          <w:bCs/>
        </w:rPr>
        <w:t>Литература</w:t>
      </w:r>
    </w:p>
    <w:p w14:paraId="23663868" w14:textId="77777777" w:rsidR="008603C0" w:rsidRDefault="008603C0" w:rsidP="008603C0">
      <w:pPr>
        <w:ind w:firstLine="708"/>
        <w:jc w:val="center"/>
        <w:rPr>
          <w:b/>
          <w:bCs/>
        </w:rPr>
      </w:pPr>
    </w:p>
    <w:p w14:paraId="127FD3A1" w14:textId="6A9EC6E2" w:rsidR="008603C0" w:rsidRPr="008603C0" w:rsidRDefault="008603C0" w:rsidP="008603C0">
      <w:pPr>
        <w:numPr>
          <w:ilvl w:val="0"/>
          <w:numId w:val="7"/>
        </w:numPr>
        <w:rPr>
          <w:lang w:val="en-US"/>
        </w:rPr>
      </w:pPr>
      <w:r w:rsidRPr="008603C0">
        <w:rPr>
          <w:lang w:val="en-US"/>
        </w:rPr>
        <w:t xml:space="preserve">Chesalin D.D. et al. Differential evolution reveals the effect of polar and nonpolar solvents on carotenoids: A case study of astaxanthin optical response modeling // Swarm and Evolutionary Computation – 2025. – </w:t>
      </w:r>
      <w:r w:rsidRPr="008603C0">
        <w:t>Т</w:t>
      </w:r>
      <w:r w:rsidRPr="008603C0">
        <w:rPr>
          <w:lang w:val="en-US"/>
        </w:rPr>
        <w:t xml:space="preserve">. 75. – </w:t>
      </w:r>
      <w:r w:rsidRPr="008603C0">
        <w:t>С</w:t>
      </w:r>
      <w:r w:rsidRPr="008603C0">
        <w:rPr>
          <w:lang w:val="en-US"/>
        </w:rPr>
        <w:t>. 101210. doi: 10.1016/j.swevo.2022.101210</w:t>
      </w:r>
    </w:p>
    <w:p w14:paraId="1E927C26" w14:textId="77777777" w:rsidR="008603C0" w:rsidRPr="008603C0" w:rsidRDefault="008603C0" w:rsidP="008603C0">
      <w:pPr>
        <w:pStyle w:val="a7"/>
        <w:numPr>
          <w:ilvl w:val="0"/>
          <w:numId w:val="7"/>
        </w:numPr>
        <w:spacing w:before="0" w:beforeAutospacing="0" w:after="0" w:afterAutospacing="0"/>
      </w:pPr>
      <w:r w:rsidRPr="008603C0">
        <w:rPr>
          <w:lang w:val="en-US"/>
        </w:rPr>
        <w:t xml:space="preserve">Kurkov, V.A. et al. A generalized method for the estimation of the intensity of electron-phonon interaction in photosynthetic pigments using the evolutionary optimization algorithm // Russ. J. Phys. </w:t>
      </w:r>
      <w:r w:rsidRPr="008603C0">
        <w:t>Chem B. – 2024. – Т. 18. – С. 1486-1495. doi: 10.1134/S1990793124701422</w:t>
      </w:r>
    </w:p>
    <w:p w14:paraId="31BBF36D" w14:textId="4F06448E" w:rsidR="008603C0" w:rsidRPr="008603C0" w:rsidRDefault="008603C0" w:rsidP="008603C0">
      <w:pPr>
        <w:numPr>
          <w:ilvl w:val="0"/>
          <w:numId w:val="7"/>
        </w:numPr>
        <w:rPr>
          <w:lang w:val="en-US"/>
        </w:rPr>
      </w:pPr>
      <w:r w:rsidRPr="008603C0">
        <w:rPr>
          <w:lang w:val="en-US"/>
        </w:rPr>
        <w:t xml:space="preserve">Pant M. et al. Differential Evolution: A review of more than two decades of research //Engineering Applications of Artificial Intelligence. – 2020. – </w:t>
      </w:r>
      <w:r w:rsidRPr="008603C0">
        <w:t>Т</w:t>
      </w:r>
      <w:r w:rsidRPr="008603C0">
        <w:rPr>
          <w:lang w:val="en-US"/>
        </w:rPr>
        <w:t xml:space="preserve">. 90. – </w:t>
      </w:r>
      <w:r w:rsidRPr="008603C0">
        <w:t>С</w:t>
      </w:r>
      <w:r w:rsidRPr="008603C0">
        <w:rPr>
          <w:lang w:val="en-US"/>
        </w:rPr>
        <w:t>. 103479. doi: 10.1016/j.engappai.2020.103479.</w:t>
      </w:r>
    </w:p>
    <w:p w14:paraId="222AAE90" w14:textId="77777777" w:rsidR="0070656A" w:rsidRPr="008603C0" w:rsidRDefault="0070656A" w:rsidP="0070656A">
      <w:pPr>
        <w:ind w:firstLine="397"/>
        <w:jc w:val="both"/>
        <w:rPr>
          <w:lang w:val="en-US"/>
        </w:rPr>
      </w:pPr>
    </w:p>
    <w:p w14:paraId="3A51844F" w14:textId="5CA85867" w:rsidR="0070656A" w:rsidRPr="008603C0" w:rsidRDefault="0070656A" w:rsidP="0070656A">
      <w:pPr>
        <w:ind w:firstLine="397"/>
        <w:jc w:val="center"/>
        <w:rPr>
          <w:b/>
          <w:bCs/>
          <w:i/>
          <w:color w:val="000000"/>
          <w:szCs w:val="20"/>
          <w:lang w:val="en-US"/>
        </w:rPr>
      </w:pPr>
    </w:p>
    <w:sectPr w:rsidR="0070656A" w:rsidRPr="008603C0" w:rsidSect="00813C9E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37DE" w14:textId="77777777" w:rsidR="009400D6" w:rsidRDefault="009400D6">
      <w:r>
        <w:separator/>
      </w:r>
    </w:p>
  </w:endnote>
  <w:endnote w:type="continuationSeparator" w:id="0">
    <w:p w14:paraId="50A27DC2" w14:textId="77777777" w:rsidR="009400D6" w:rsidRDefault="0094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2647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D12D0F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C5AF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4C73" w14:textId="77777777" w:rsidR="009400D6" w:rsidRDefault="009400D6">
      <w:r>
        <w:separator/>
      </w:r>
    </w:p>
  </w:footnote>
  <w:footnote w:type="continuationSeparator" w:id="0">
    <w:p w14:paraId="527BD257" w14:textId="77777777" w:rsidR="009400D6" w:rsidRDefault="0094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DE0F28"/>
    <w:multiLevelType w:val="hybridMultilevel"/>
    <w:tmpl w:val="CC64A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227844">
    <w:abstractNumId w:val="4"/>
  </w:num>
  <w:num w:numId="2" w16cid:durableId="303656285">
    <w:abstractNumId w:val="5"/>
  </w:num>
  <w:num w:numId="3" w16cid:durableId="1226255728">
    <w:abstractNumId w:val="3"/>
  </w:num>
  <w:num w:numId="4" w16cid:durableId="1512599082">
    <w:abstractNumId w:val="1"/>
  </w:num>
  <w:num w:numId="5" w16cid:durableId="502399434">
    <w:abstractNumId w:val="2"/>
  </w:num>
  <w:num w:numId="6" w16cid:durableId="1305237722">
    <w:abstractNumId w:val="0"/>
  </w:num>
  <w:num w:numId="7" w16cid:durableId="1001739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0656A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603C0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400D6"/>
    <w:rsid w:val="00960060"/>
    <w:rsid w:val="009654CD"/>
    <w:rsid w:val="00971DA1"/>
    <w:rsid w:val="009C6D9B"/>
    <w:rsid w:val="009F1B7E"/>
    <w:rsid w:val="009F3AFE"/>
    <w:rsid w:val="00A318C8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1ABEB"/>
  <w15:chartTrackingRefBased/>
  <w15:docId w15:val="{655E7A5E-B640-40F0-A8F6-35C8B5AA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5B478A"/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06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Vassian Bale</cp:lastModifiedBy>
  <cp:revision>2</cp:revision>
  <dcterms:created xsi:type="dcterms:W3CDTF">2026-03-02T17:45:00Z</dcterms:created>
  <dcterms:modified xsi:type="dcterms:W3CDTF">2026-03-02T17:45:00Z</dcterms:modified>
</cp:coreProperties>
</file>