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59B51" w14:textId="7DFC85E6" w:rsidR="00245411" w:rsidRPr="001160DD" w:rsidRDefault="006D29F1" w:rsidP="002A296C">
      <w:pPr>
        <w:spacing w:after="0" w:line="240" w:lineRule="auto"/>
        <w:ind w:left="11" w:right="0" w:hanging="11"/>
        <w:jc w:val="center"/>
        <w:rPr>
          <w:rFonts w:ascii="Times New Roman" w:hAnsi="Times New Roman" w:cs="Times New Roman"/>
          <w:b/>
        </w:rPr>
      </w:pPr>
      <w:r w:rsidRPr="006D29F1">
        <w:rPr>
          <w:rFonts w:ascii="Times New Roman" w:hAnsi="Times New Roman" w:cs="Times New Roman"/>
          <w:b/>
        </w:rPr>
        <w:t>Построение и анализ редуцированной кинетической модели горения богатой водород–воздушной смеси</w:t>
      </w:r>
    </w:p>
    <w:p w14:paraId="2974655E" w14:textId="6740FA6B" w:rsidR="00F82208" w:rsidRDefault="00975D83" w:rsidP="002A296C">
      <w:pPr>
        <w:spacing w:after="0" w:line="240" w:lineRule="auto"/>
        <w:ind w:left="11" w:right="0" w:hanging="11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Хвосточенко</w:t>
      </w:r>
      <w:r w:rsidR="009C075E" w:rsidRPr="00767A7E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>К</w:t>
      </w:r>
      <w:r w:rsidR="009C075E" w:rsidRPr="00767A7E">
        <w:rPr>
          <w:rFonts w:ascii="Times New Roman" w:hAnsi="Times New Roman" w:cs="Times New Roman"/>
          <w:b/>
          <w:i/>
        </w:rPr>
        <w:t>.</w:t>
      </w:r>
      <w:r w:rsidR="00767A7E" w:rsidRPr="00767A7E">
        <w:rPr>
          <w:rFonts w:ascii="Times New Roman" w:hAnsi="Times New Roman" w:cs="Times New Roman"/>
          <w:b/>
          <w:i/>
        </w:rPr>
        <w:t>Д.</w:t>
      </w:r>
    </w:p>
    <w:p w14:paraId="7F5FF8CB" w14:textId="0FF0FD7A" w:rsidR="00767A7E" w:rsidRPr="00767A7E" w:rsidRDefault="00767A7E" w:rsidP="002A296C">
      <w:pPr>
        <w:spacing w:after="0" w:line="240" w:lineRule="auto"/>
        <w:ind w:left="11" w:right="0" w:hanging="11"/>
        <w:jc w:val="center"/>
        <w:rPr>
          <w:rFonts w:ascii="Times New Roman" w:hAnsi="Times New Roman" w:cs="Times New Roman"/>
          <w:i/>
        </w:rPr>
      </w:pPr>
      <w:r w:rsidRPr="00767A7E">
        <w:rPr>
          <w:rFonts w:ascii="Times New Roman" w:hAnsi="Times New Roman" w:cs="Times New Roman"/>
          <w:i/>
        </w:rPr>
        <w:t>Студент</w:t>
      </w:r>
    </w:p>
    <w:p w14:paraId="7E9C6CA3" w14:textId="77777777" w:rsidR="00A61C8B" w:rsidRDefault="00F82208" w:rsidP="002A296C">
      <w:pPr>
        <w:spacing w:after="0" w:line="240" w:lineRule="auto"/>
        <w:ind w:left="11" w:right="0" w:hanging="11"/>
        <w:jc w:val="center"/>
        <w:rPr>
          <w:rFonts w:ascii="Times New Roman" w:hAnsi="Times New Roman" w:cs="Times New Roman"/>
          <w:i/>
        </w:rPr>
      </w:pPr>
      <w:r w:rsidRPr="00E70545">
        <w:rPr>
          <w:rFonts w:ascii="Times New Roman" w:hAnsi="Times New Roman" w:cs="Times New Roman"/>
          <w:i/>
        </w:rPr>
        <w:t>Московский Физико-Технический Институт</w:t>
      </w:r>
      <w:r w:rsidR="009561EA" w:rsidRPr="00E70545">
        <w:rPr>
          <w:rFonts w:ascii="Times New Roman" w:hAnsi="Times New Roman" w:cs="Times New Roman"/>
          <w:i/>
        </w:rPr>
        <w:t>,</w:t>
      </w:r>
      <w:r w:rsidR="00767A7E">
        <w:rPr>
          <w:rFonts w:ascii="Times New Roman" w:hAnsi="Times New Roman" w:cs="Times New Roman"/>
          <w:i/>
        </w:rPr>
        <w:t xml:space="preserve"> ЛФИ,</w:t>
      </w:r>
      <w:r w:rsidR="009561EA" w:rsidRPr="00E70545">
        <w:rPr>
          <w:rFonts w:ascii="Times New Roman" w:hAnsi="Times New Roman" w:cs="Times New Roman"/>
          <w:i/>
        </w:rPr>
        <w:t xml:space="preserve"> Долгопрудный,</w:t>
      </w:r>
      <w:r w:rsidR="00767A7E">
        <w:rPr>
          <w:rFonts w:ascii="Times New Roman" w:hAnsi="Times New Roman" w:cs="Times New Roman"/>
          <w:i/>
        </w:rPr>
        <w:t xml:space="preserve"> Россия</w:t>
      </w:r>
    </w:p>
    <w:p w14:paraId="0F12FC61" w14:textId="4F6D8954" w:rsidR="00F711E7" w:rsidRPr="00A61C8B" w:rsidRDefault="00A61C8B" w:rsidP="002A296C">
      <w:pPr>
        <w:spacing w:after="140" w:line="240" w:lineRule="auto"/>
        <w:ind w:left="11" w:right="0" w:hanging="11"/>
        <w:jc w:val="center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 xml:space="preserve">E-mail: </w:t>
      </w:r>
      <w:r w:rsidR="00975D83">
        <w:rPr>
          <w:rFonts w:ascii="Times New Roman" w:hAnsi="Times New Roman" w:cs="Times New Roman"/>
          <w:i/>
          <w:lang w:val="en-US"/>
        </w:rPr>
        <w:t>khvostochenko.kd@phystech.edu</w:t>
      </w:r>
    </w:p>
    <w:p w14:paraId="5866BCB4" w14:textId="1B65FB11" w:rsidR="00D75BAF" w:rsidRDefault="00856B40" w:rsidP="002A296C">
      <w:pPr>
        <w:spacing w:after="140" w:line="240" w:lineRule="auto"/>
        <w:ind w:left="0" w:right="0" w:firstLine="397"/>
        <w:rPr>
          <w:rFonts w:ascii="Times New Roman" w:hAnsi="Times New Roman" w:cs="Times New Roman"/>
        </w:rPr>
      </w:pPr>
      <w:r w:rsidRPr="00856B40">
        <w:rPr>
          <w:rFonts w:ascii="Times New Roman" w:hAnsi="Times New Roman" w:cs="Times New Roman"/>
        </w:rPr>
        <w:t>В работе разработан редуцированный детальный механизм для описания горения богатой водород–воздушной смеси, применённый как к задаче свободного распространения пламени, так и к пламени, стабилизированному на плоской горелке.</w:t>
      </w:r>
      <w:r w:rsidR="00D75BAF">
        <w:rPr>
          <w:rFonts w:ascii="Times New Roman" w:hAnsi="Times New Roman" w:cs="Times New Roman"/>
        </w:rPr>
        <w:t xml:space="preserve"> </w:t>
      </w:r>
      <w:r w:rsidR="00D75BAF" w:rsidRPr="00D75BAF">
        <w:rPr>
          <w:rFonts w:ascii="Times New Roman" w:hAnsi="Times New Roman" w:cs="Times New Roman"/>
        </w:rPr>
        <w:t>В отличие от одностадийных моделей, основанных на суммарной гросс-реакции, рассматриваемый подход учитывает ключевую роль активных радикалов и сохраняет физическую структуру цепного процесса, характерную для детальной кинетики, оставаясь при этом существенно менее ресурсоёмким</w:t>
      </w:r>
      <w:r w:rsidR="00C241B5">
        <w:rPr>
          <w:rFonts w:ascii="Times New Roman" w:hAnsi="Times New Roman" w:cs="Times New Roman"/>
        </w:rPr>
        <w:t xml:space="preserve"> </w:t>
      </w:r>
      <w:r w:rsidR="00C241B5" w:rsidRPr="00C241B5">
        <w:rPr>
          <w:rFonts w:ascii="Times New Roman" w:hAnsi="Times New Roman" w:cs="Times New Roman"/>
        </w:rPr>
        <w:t>[</w:t>
      </w:r>
      <w:r w:rsidR="00C241B5" w:rsidRPr="000C2BB5">
        <w:rPr>
          <w:rFonts w:ascii="Times New Roman" w:hAnsi="Times New Roman" w:cs="Times New Roman"/>
        </w:rPr>
        <w:t>1</w:t>
      </w:r>
      <w:r w:rsidR="00C241B5" w:rsidRPr="00C241B5">
        <w:rPr>
          <w:rFonts w:ascii="Times New Roman" w:hAnsi="Times New Roman" w:cs="Times New Roman"/>
        </w:rPr>
        <w:t>]</w:t>
      </w:r>
      <w:r w:rsidR="00D75BAF" w:rsidRPr="00D75BAF">
        <w:rPr>
          <w:rFonts w:ascii="Times New Roman" w:hAnsi="Times New Roman" w:cs="Times New Roman"/>
        </w:rPr>
        <w:t>.</w:t>
      </w:r>
    </w:p>
    <w:p w14:paraId="008E22FA" w14:textId="703140B4" w:rsidR="001C6D9A" w:rsidRPr="00E70545" w:rsidRDefault="00D75BAF" w:rsidP="002A296C">
      <w:pPr>
        <w:spacing w:after="140" w:line="240" w:lineRule="auto"/>
        <w:ind w:left="0" w:right="0" w:firstLine="3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модели решается система уравнений для температуры, массовой доли </w:t>
      </w:r>
      <w:r w:rsidR="00414F3A">
        <w:rPr>
          <w:rFonts w:ascii="Times New Roman" w:hAnsi="Times New Roman" w:cs="Times New Roman"/>
        </w:rPr>
        <w:t xml:space="preserve">кислорода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O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>
        <w:rPr>
          <w:rFonts w:ascii="Times New Roman" w:hAnsi="Times New Roman" w:cs="Times New Roman"/>
        </w:rPr>
        <w:t xml:space="preserve"> и радикала </w:t>
      </w:r>
      <m:oMath>
        <m:r>
          <w:rPr>
            <w:rFonts w:ascii="Cambria Math" w:hAnsi="Cambria Math" w:cs="Times New Roman"/>
          </w:rPr>
          <m:t>H</m:t>
        </m:r>
      </m:oMath>
      <w:r w:rsidR="0036458F">
        <w:rPr>
          <w:rFonts w:ascii="Times New Roman" w:hAnsi="Times New Roman" w:cs="Times New Roman"/>
        </w:rPr>
        <w:t>, при этом плотность считается не постоянной, а переменной величиной</w:t>
      </w:r>
      <w:r w:rsidR="00161E3D">
        <w:rPr>
          <w:rFonts w:ascii="Times New Roman" w:hAnsi="Times New Roman" w:cs="Times New Roman"/>
        </w:rPr>
        <w:t>:</w:t>
      </w:r>
    </w:p>
    <w:p w14:paraId="2AFD30BD" w14:textId="79F8059D" w:rsidR="00683CF3" w:rsidRPr="00414F3A" w:rsidRDefault="00414F3A" w:rsidP="002A296C">
      <w:pPr>
        <w:spacing w:line="240" w:lineRule="auto"/>
        <w:rPr>
          <w:i/>
          <w:lang w:val="en-US"/>
        </w:rPr>
      </w:pPr>
      <m:oMathPara>
        <m:oMathParaPr>
          <m:jc m:val="centerGroup"/>
        </m:oMathParaPr>
        <m:oMath>
          <m:r>
            <w:rPr>
              <w:rFonts w:ascii="Cambria Math" w:hAnsi="Cambria Math"/>
            </w:rPr>
            <m:t>ρ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  <w:lang w:val="en-US"/>
                </w:rPr>
                <m:t>p</m:t>
              </m:r>
            </m:sub>
          </m:sSub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∂T</m:t>
                  </m:r>
                </m:num>
                <m:den>
                  <m:r>
                    <w:rPr>
                      <w:rFonts w:ascii="Cambria Math" w:hAnsi="Cambria Math"/>
                    </w:rPr>
                    <m:t>∂t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  <w:lang w:val="en-US"/>
                </w:rPr>
                <m:t>v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∂T</m:t>
                  </m:r>
                </m:num>
                <m:den>
                  <m:r>
                    <w:rPr>
                      <w:rFonts w:ascii="Cambria Math" w:hAnsi="Cambria Math"/>
                    </w:rPr>
                    <m:t>∂x</m:t>
                  </m:r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∂</m:t>
              </m:r>
            </m:num>
            <m:den>
              <m:r>
                <w:rPr>
                  <w:rFonts w:ascii="Cambria Math" w:hAnsi="Cambria Math"/>
                  <w:lang w:val="en-US"/>
                </w:rPr>
                <m:t>∂x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λ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∂T</m:t>
                  </m:r>
                </m:num>
                <m:den>
                  <m:r>
                    <w:rPr>
                      <w:rFonts w:ascii="Cambria Math" w:hAnsi="Cambria Math"/>
                    </w:rPr>
                    <m:t>∂x</m:t>
                  </m:r>
                </m:den>
              </m:f>
            </m:e>
          </m:d>
          <m:r>
            <w:rPr>
              <w:rFonts w:ascii="Cambria Math" w:hAnsi="Cambria Math"/>
            </w:rPr>
            <m:t>+Q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W</m:t>
              </m:r>
            </m:e>
            <m:sub>
              <m:r>
                <w:rPr>
                  <w:rFonts w:ascii="Cambria Math" w:hAnsi="Cambria Math"/>
                  <w:lang w:val="en-US"/>
                </w:rPr>
                <m:t>Q</m:t>
              </m:r>
            </m:sub>
          </m:sSub>
          <m:r>
            <w:rPr>
              <w:rFonts w:ascii="Cambria Math" w:hAnsi="Cambria Math"/>
              <w:lang w:val="en-US"/>
            </w:rPr>
            <m:t>,</m:t>
          </m:r>
        </m:oMath>
      </m:oMathPara>
    </w:p>
    <w:p w14:paraId="1BBC65B8" w14:textId="3AFC4F19" w:rsidR="00414F3A" w:rsidRPr="00414F3A" w:rsidRDefault="00000000" w:rsidP="00414F3A">
      <w:pPr>
        <w:spacing w:line="240" w:lineRule="auto"/>
        <w:rPr>
          <w:i/>
          <w:lang w:val="en-US"/>
        </w:rPr>
      </w:pPr>
      <m:oMathPara>
        <m:oMathParaPr>
          <m:jc m:val="centerGroup"/>
        </m:oMathParaPr>
        <m:oMath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ρ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O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sub>
                  </m:sSub>
                </m:e>
              </m:d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ρv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O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sub>
                  </m:sSub>
                </m:e>
              </m:d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∂</m:t>
              </m:r>
            </m:num>
            <m:den>
              <m:r>
                <w:rPr>
                  <w:rFonts w:ascii="Cambria Math" w:hAnsi="Cambria Math"/>
                  <w:lang w:val="en-US"/>
                </w:rPr>
                <m:t>∂x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ρ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sub>
              </m:sSub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O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∂x</m:t>
                  </m:r>
                </m:den>
              </m:f>
            </m:e>
          </m:d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sub>
          </m:sSub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W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sub>
          </m:sSub>
          <m:r>
            <w:rPr>
              <w:rFonts w:ascii="Cambria Math" w:hAnsi="Cambria Math"/>
              <w:lang w:val="en-US"/>
            </w:rPr>
            <m:t>,</m:t>
          </m:r>
        </m:oMath>
      </m:oMathPara>
    </w:p>
    <w:p w14:paraId="79E159D8" w14:textId="446CD26F" w:rsidR="00414F3A" w:rsidRPr="00414F3A" w:rsidRDefault="00000000" w:rsidP="00414F3A">
      <w:pPr>
        <w:spacing w:line="240" w:lineRule="auto"/>
        <w:rPr>
          <w:i/>
          <w:lang w:val="en-US"/>
        </w:rPr>
      </w:pPr>
      <m:oMathPara>
        <m:oMathParaPr>
          <m:jc m:val="centerGroup"/>
        </m:oMathParaPr>
        <m:oMath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ρ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H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ρv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H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∂</m:t>
              </m:r>
            </m:num>
            <m:den>
              <m:r>
                <w:rPr>
                  <w:rFonts w:ascii="Cambria Math" w:hAnsi="Cambria Math"/>
                  <w:lang w:val="en-US"/>
                </w:rPr>
                <m:t>∂x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ρ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H</m:t>
                  </m:r>
                </m:sub>
              </m:sSub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H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∂x</m:t>
                  </m:r>
                </m:den>
              </m:f>
            </m:e>
          </m:d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H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W</m:t>
              </m:r>
            </m:e>
            <m:sub>
              <m:r>
                <w:rPr>
                  <w:rFonts w:ascii="Cambria Math" w:hAnsi="Cambria Math"/>
                  <w:lang w:val="en-US"/>
                </w:rPr>
                <m:t>H</m:t>
              </m:r>
            </m:sub>
          </m:sSub>
          <m:r>
            <w:rPr>
              <w:rFonts w:ascii="Cambria Math" w:hAnsi="Cambria Math"/>
              <w:lang w:val="en-US"/>
            </w:rPr>
            <m:t>.</m:t>
          </m:r>
        </m:oMath>
      </m:oMathPara>
    </w:p>
    <w:p w14:paraId="7555BC98" w14:textId="141CEA45" w:rsidR="00D17ADF" w:rsidRDefault="00F16513" w:rsidP="002A296C">
      <w:pPr>
        <w:spacing w:after="140" w:line="240" w:lineRule="auto"/>
        <w:ind w:left="0" w:right="0" w:firstLine="397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3646F4">
        <w:rPr>
          <w:rFonts w:ascii="Times New Roman" w:hAnsi="Times New Roman" w:cs="Times New Roman"/>
        </w:rPr>
        <w:t>десь</w:t>
      </w:r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T</m:t>
        </m:r>
      </m:oMath>
      <w:r w:rsidR="003646F4">
        <w:rPr>
          <w:rFonts w:ascii="Times New Roman" w:eastAsiaTheme="minorEastAsia" w:hAnsi="Times New Roman" w:cs="Times New Roman"/>
        </w:rPr>
        <w:t xml:space="preserve"> – температура смеси,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O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sub>
        </m:sSub>
      </m:oMath>
      <w:r>
        <w:rPr>
          <w:rFonts w:ascii="Times New Roman" w:eastAsiaTheme="minorEastAsia" w:hAnsi="Times New Roman" w:cs="Times New Roman"/>
          <w:iCs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H</m:t>
            </m:r>
          </m:sub>
        </m:sSub>
      </m:oMath>
      <w:r w:rsidRPr="00F16513">
        <w:rPr>
          <w:rFonts w:ascii="Times New Roman" w:eastAsiaTheme="minorEastAsia" w:hAnsi="Times New Roman" w:cs="Times New Roman"/>
          <w:iCs/>
        </w:rPr>
        <w:t xml:space="preserve"> </w:t>
      </w:r>
      <w:r>
        <w:rPr>
          <w:rFonts w:ascii="Times New Roman" w:eastAsiaTheme="minorEastAsia" w:hAnsi="Times New Roman" w:cs="Times New Roman"/>
        </w:rPr>
        <w:t>–</w:t>
      </w:r>
      <w:r w:rsidR="003646F4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массовые доли</w:t>
      </w:r>
      <w:r w:rsidR="00CA6D23">
        <w:rPr>
          <w:rFonts w:ascii="Times New Roman" w:eastAsiaTheme="minorEastAsia" w:hAnsi="Times New Roman" w:cs="Times New Roman"/>
        </w:rPr>
        <w:t xml:space="preserve">, а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O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sub>
        </m:sSub>
      </m:oMath>
      <w:r w:rsidR="00CA6D23">
        <w:rPr>
          <w:rFonts w:ascii="Times New Roman" w:eastAsiaTheme="minorEastAsia" w:hAnsi="Times New Roman" w:cs="Times New Roman"/>
          <w:iCs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H</m:t>
            </m:r>
          </m:sub>
        </m:sSub>
      </m:oMath>
      <w:r w:rsidR="00CA6D23">
        <w:rPr>
          <w:rFonts w:ascii="Times New Roman" w:eastAsiaTheme="minorEastAsia" w:hAnsi="Times New Roman" w:cs="Times New Roman"/>
          <w:iCs/>
        </w:rPr>
        <w:t xml:space="preserve"> коэффициенты диффузии</w:t>
      </w:r>
      <w:r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O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и </w:t>
      </w:r>
      <m:oMath>
        <m:r>
          <w:rPr>
            <w:rFonts w:ascii="Cambria Math" w:hAnsi="Cambria Math" w:cs="Times New Roman"/>
          </w:rPr>
          <m:t>H</m:t>
        </m:r>
      </m:oMath>
      <w:r>
        <w:rPr>
          <w:rFonts w:ascii="Times New Roman" w:eastAsiaTheme="minorEastAsia" w:hAnsi="Times New Roman" w:cs="Times New Roman"/>
        </w:rPr>
        <w:t xml:space="preserve"> соответственно</w:t>
      </w:r>
      <w:r w:rsidR="00CA6D23">
        <w:rPr>
          <w:rFonts w:ascii="Times New Roman" w:eastAsiaTheme="minorEastAsia" w:hAnsi="Times New Roman" w:cs="Times New Roman"/>
        </w:rPr>
        <w:t xml:space="preserve">, </w:t>
      </w:r>
      <m:oMath>
        <m:r>
          <w:rPr>
            <w:rFonts w:ascii="Cambria Math" w:hAnsi="Cambria Math"/>
          </w:rPr>
          <m:t>λ</m:t>
        </m:r>
      </m:oMath>
      <w:r w:rsidR="00CA6D23">
        <w:rPr>
          <w:rFonts w:ascii="Times New Roman" w:eastAsiaTheme="minorEastAsia" w:hAnsi="Times New Roman" w:cs="Times New Roman"/>
        </w:rPr>
        <w:t xml:space="preserve"> – теплопроводность,</w:t>
      </w:r>
      <w:r w:rsidR="00B80B8C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hAnsi="Cambria Math"/>
          </w:rPr>
          <m:t>ρ</m:t>
        </m:r>
      </m:oMath>
      <w:r w:rsidR="00CA6D23">
        <w:rPr>
          <w:rFonts w:ascii="Times New Roman" w:eastAsiaTheme="minorEastAsia" w:hAnsi="Times New Roman" w:cs="Times New Roman"/>
          <w:iCs/>
        </w:rPr>
        <w:t xml:space="preserve"> </w:t>
      </w:r>
      <w:r w:rsidR="00CA6D23">
        <w:rPr>
          <w:rFonts w:ascii="Times New Roman" w:eastAsiaTheme="minorEastAsia" w:hAnsi="Times New Roman" w:cs="Times New Roman"/>
        </w:rPr>
        <w:t xml:space="preserve">– плотность,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</m:oMath>
      <w:r w:rsidR="00CA6D23">
        <w:rPr>
          <w:rFonts w:ascii="Times New Roman" w:eastAsiaTheme="minorEastAsia" w:hAnsi="Times New Roman" w:cs="Times New Roman"/>
          <w:iCs/>
        </w:rPr>
        <w:t xml:space="preserve"> </w:t>
      </w:r>
      <w:r w:rsidR="00CA6D23">
        <w:rPr>
          <w:rFonts w:ascii="Times New Roman" w:eastAsiaTheme="minorEastAsia" w:hAnsi="Times New Roman" w:cs="Times New Roman"/>
        </w:rPr>
        <w:t xml:space="preserve">– теплоемкость, </w:t>
      </w:r>
      <m:oMath>
        <m:r>
          <w:rPr>
            <w:rFonts w:ascii="Cambria Math" w:hAnsi="Cambria Math"/>
            <w:lang w:val="en-US"/>
          </w:rPr>
          <m:t>v</m:t>
        </m:r>
      </m:oMath>
      <w:r w:rsidR="00B80B8C">
        <w:rPr>
          <w:rFonts w:ascii="Times New Roman" w:eastAsiaTheme="minorEastAsia" w:hAnsi="Times New Roman" w:cs="Times New Roman"/>
        </w:rPr>
        <w:t xml:space="preserve"> – скорость, </w:t>
      </w:r>
      <m:oMath>
        <m:r>
          <w:rPr>
            <w:rFonts w:ascii="Cambria Math" w:hAnsi="Cambria Math"/>
          </w:rPr>
          <m:t>Q</m:t>
        </m:r>
      </m:oMath>
      <w:r w:rsidR="00CA6D23">
        <w:rPr>
          <w:rFonts w:ascii="Times New Roman" w:eastAsiaTheme="minorEastAsia" w:hAnsi="Times New Roman" w:cs="Times New Roman"/>
        </w:rPr>
        <w:t xml:space="preserve"> – удельная теплота,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W</m:t>
            </m:r>
          </m:e>
          <m:sub>
            <m:r>
              <w:rPr>
                <w:rFonts w:ascii="Cambria Math" w:hAnsi="Cambria Math"/>
                <w:lang w:val="en-US"/>
              </w:rPr>
              <m:t>Q</m:t>
            </m:r>
          </m:sub>
        </m:sSub>
      </m:oMath>
      <w:r w:rsidR="00CA6D23">
        <w:rPr>
          <w:rFonts w:ascii="Times New Roman" w:eastAsiaTheme="minorEastAsia" w:hAnsi="Times New Roman" w:cs="Times New Roman"/>
        </w:rPr>
        <w:t xml:space="preserve"> –</w:t>
      </w:r>
      <w:r w:rsidRPr="00F16513">
        <w:rPr>
          <w:rFonts w:ascii="Times New Roman" w:eastAsiaTheme="minorEastAsia" w:hAnsi="Times New Roman" w:cs="Times New Roman"/>
        </w:rPr>
        <w:t xml:space="preserve"> </w:t>
      </w:r>
      <w:r w:rsidR="00CA6D23">
        <w:rPr>
          <w:rFonts w:ascii="Times New Roman" w:eastAsiaTheme="minorEastAsia" w:hAnsi="Times New Roman" w:cs="Times New Roman"/>
        </w:rPr>
        <w:t xml:space="preserve">источник тепловыделения,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W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O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sub>
        </m:sSub>
      </m:oMath>
      <w:r w:rsidR="00CA6D23">
        <w:rPr>
          <w:rFonts w:ascii="Times New Roman" w:eastAsiaTheme="minorEastAsia" w:hAnsi="Times New Roman" w:cs="Times New Roman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W</m:t>
            </m:r>
          </m:e>
          <m:sub>
            <m:r>
              <w:rPr>
                <w:rFonts w:ascii="Cambria Math" w:hAnsi="Cambria Math"/>
                <w:lang w:val="en-US"/>
              </w:rPr>
              <m:t>H</m:t>
            </m:r>
          </m:sub>
        </m:sSub>
      </m:oMath>
      <w:r w:rsidR="00CA6D23">
        <w:rPr>
          <w:rFonts w:ascii="Times New Roman" w:eastAsiaTheme="minorEastAsia" w:hAnsi="Times New Roman" w:cs="Times New Roman"/>
        </w:rPr>
        <w:t xml:space="preserve"> – источники частиц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O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 w:rsidR="00CA6D23">
        <w:rPr>
          <w:rFonts w:ascii="Times New Roman" w:eastAsiaTheme="minorEastAsia" w:hAnsi="Times New Roman" w:cs="Times New Roman"/>
        </w:rPr>
        <w:t xml:space="preserve"> и </w:t>
      </w:r>
      <m:oMath>
        <m:r>
          <w:rPr>
            <w:rFonts w:ascii="Cambria Math" w:hAnsi="Cambria Math" w:cs="Times New Roman"/>
          </w:rPr>
          <m:t>H</m:t>
        </m:r>
      </m:oMath>
      <w:r w:rsidR="00CA6D23">
        <w:rPr>
          <w:rFonts w:ascii="Times New Roman" w:eastAsiaTheme="minorEastAsia" w:hAnsi="Times New Roman" w:cs="Times New Roman"/>
        </w:rPr>
        <w:t xml:space="preserve"> соответственно, </w:t>
      </w:r>
      <m:oMath>
        <m:r>
          <w:rPr>
            <w:rFonts w:ascii="Cambria Math" w:hAnsi="Cambria Math"/>
          </w:rPr>
          <m:t>t</m:t>
        </m:r>
      </m:oMath>
      <w:r w:rsidR="003646F4">
        <w:rPr>
          <w:rFonts w:ascii="Times New Roman" w:eastAsiaTheme="minorEastAsia" w:hAnsi="Times New Roman" w:cs="Times New Roman"/>
        </w:rPr>
        <w:t xml:space="preserve"> – время и </w:t>
      </w:r>
      <m:oMath>
        <m:r>
          <w:rPr>
            <w:rFonts w:ascii="Cambria Math" w:hAnsi="Cambria Math"/>
            <w:lang w:val="en-US"/>
          </w:rPr>
          <m:t>x</m:t>
        </m:r>
      </m:oMath>
      <w:r w:rsidR="003646F4" w:rsidRPr="003646F4">
        <w:rPr>
          <w:rFonts w:ascii="Times New Roman" w:eastAsiaTheme="minorEastAsia" w:hAnsi="Times New Roman" w:cs="Times New Roman"/>
        </w:rPr>
        <w:t xml:space="preserve"> </w:t>
      </w:r>
      <w:r w:rsidR="003646F4">
        <w:rPr>
          <w:rFonts w:ascii="Times New Roman" w:eastAsiaTheme="minorEastAsia" w:hAnsi="Times New Roman" w:cs="Times New Roman"/>
        </w:rPr>
        <w:t>–</w:t>
      </w:r>
      <w:r w:rsidR="003646F4" w:rsidRPr="003646F4">
        <w:rPr>
          <w:rFonts w:ascii="Times New Roman" w:eastAsiaTheme="minorEastAsia" w:hAnsi="Times New Roman" w:cs="Times New Roman"/>
        </w:rPr>
        <w:t xml:space="preserve"> </w:t>
      </w:r>
      <w:r w:rsidR="003646F4">
        <w:rPr>
          <w:rFonts w:ascii="Times New Roman" w:eastAsiaTheme="minorEastAsia" w:hAnsi="Times New Roman" w:cs="Times New Roman"/>
        </w:rPr>
        <w:t xml:space="preserve">координата. </w:t>
      </w:r>
    </w:p>
    <w:p w14:paraId="0BC98EB9" w14:textId="30BDAC75" w:rsidR="00B637A4" w:rsidRDefault="0036458F" w:rsidP="002A296C">
      <w:pPr>
        <w:spacing w:after="140" w:line="240" w:lineRule="auto"/>
        <w:ind w:left="0" w:right="0" w:firstLine="397"/>
        <w:rPr>
          <w:rFonts w:ascii="Times New Roman" w:eastAsiaTheme="minorEastAsia" w:hAnsi="Times New Roman" w:cs="Times New Roman"/>
          <w:iCs/>
        </w:rPr>
      </w:pPr>
      <w:r w:rsidRPr="0036458F">
        <w:rPr>
          <w:rFonts w:ascii="Times New Roman" w:eastAsiaTheme="minorEastAsia" w:hAnsi="Times New Roman" w:cs="Times New Roman"/>
          <w:iCs/>
        </w:rPr>
        <w:t xml:space="preserve">Радикал </w:t>
      </w:r>
      <m:oMath>
        <m:r>
          <w:rPr>
            <w:rFonts w:ascii="Cambria Math" w:eastAsiaTheme="minorEastAsia" w:hAnsi="Cambria Math" w:cs="Times New Roman"/>
          </w:rPr>
          <m:t>H</m:t>
        </m:r>
      </m:oMath>
      <w:r w:rsidRPr="0036458F">
        <w:rPr>
          <w:rFonts w:ascii="Times New Roman" w:eastAsiaTheme="minorEastAsia" w:hAnsi="Times New Roman" w:cs="Times New Roman"/>
          <w:iCs/>
        </w:rPr>
        <w:t xml:space="preserve"> рассматривается как основной активный центр цепного процесса в богатых смесях. Концентрации промежуточных радикалов </w:t>
      </w:r>
      <m:oMath>
        <m:r>
          <w:rPr>
            <w:rFonts w:ascii="Cambria Math" w:eastAsiaTheme="minorEastAsia" w:hAnsi="Cambria Math" w:cs="Times New Roman"/>
          </w:rPr>
          <m:t>O</m:t>
        </m:r>
      </m:oMath>
      <w:r w:rsidRPr="0036458F">
        <w:rPr>
          <w:rFonts w:ascii="Times New Roman" w:eastAsiaTheme="minorEastAsia" w:hAnsi="Times New Roman" w:cs="Times New Roman"/>
          <w:iCs/>
        </w:rPr>
        <w:t xml:space="preserve">, </w:t>
      </w:r>
      <m:oMath>
        <m:r>
          <w:rPr>
            <w:rFonts w:ascii="Cambria Math" w:eastAsiaTheme="minorEastAsia" w:hAnsi="Cambria Math" w:cs="Times New Roman"/>
          </w:rPr>
          <m:t>O</m:t>
        </m:r>
        <m:r>
          <w:rPr>
            <w:rFonts w:ascii="Cambria Math" w:eastAsiaTheme="minorEastAsia" w:hAnsi="Cambria Math" w:cs="Times New Roman"/>
            <w:lang w:val="en-US"/>
          </w:rPr>
          <m:t>H</m:t>
        </m:r>
      </m:oMath>
      <w:r w:rsidRPr="0036458F">
        <w:rPr>
          <w:rFonts w:ascii="Times New Roman" w:eastAsiaTheme="minorEastAsia" w:hAnsi="Times New Roman" w:cs="Times New Roman"/>
          <w:iCs/>
        </w:rPr>
        <w:t xml:space="preserve"> </w:t>
      </w:r>
      <w:r>
        <w:rPr>
          <w:rFonts w:ascii="Times New Roman" w:eastAsiaTheme="minorEastAsia" w:hAnsi="Times New Roman" w:cs="Times New Roman"/>
          <w:iCs/>
        </w:rPr>
        <w:t xml:space="preserve">и </w:t>
      </w:r>
      <m:oMath>
        <m:r>
          <w:rPr>
            <w:rFonts w:ascii="Cambria Math" w:eastAsiaTheme="minorEastAsia" w:hAnsi="Cambria Math" w:cs="Times New Roman"/>
          </w:rPr>
          <m:t>H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O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</m:oMath>
      <w:r w:rsidRPr="0036458F">
        <w:rPr>
          <w:rFonts w:ascii="Times New Roman" w:eastAsiaTheme="minorEastAsia" w:hAnsi="Times New Roman" w:cs="Times New Roman"/>
          <w:iCs/>
        </w:rPr>
        <w:t xml:space="preserve"> определяются в квазистационарном приближении, что позволяет сохранить физическую структуру механизма без </w:t>
      </w:r>
      <w:r>
        <w:rPr>
          <w:rFonts w:ascii="Times New Roman" w:eastAsiaTheme="minorEastAsia" w:hAnsi="Times New Roman" w:cs="Times New Roman"/>
          <w:iCs/>
        </w:rPr>
        <w:t>решения</w:t>
      </w:r>
      <w:r w:rsidRPr="0036458F">
        <w:rPr>
          <w:rFonts w:ascii="Times New Roman" w:eastAsiaTheme="minorEastAsia" w:hAnsi="Times New Roman" w:cs="Times New Roman"/>
          <w:iCs/>
        </w:rPr>
        <w:t xml:space="preserve"> дополнительных дифференциальных уравнений.</w:t>
      </w:r>
    </w:p>
    <w:p w14:paraId="01167BF0" w14:textId="5462E42F" w:rsidR="00A021C6" w:rsidRPr="002A296C" w:rsidRDefault="0036458F" w:rsidP="002A296C">
      <w:pPr>
        <w:spacing w:after="140" w:line="240" w:lineRule="auto"/>
        <w:ind w:left="0" w:right="0" w:firstLine="397"/>
        <w:rPr>
          <w:rFonts w:ascii="Times New Roman" w:eastAsiaTheme="minorEastAsia" w:hAnsi="Times New Roman" w:cs="Times New Roman"/>
          <w:iCs/>
        </w:rPr>
      </w:pPr>
      <w:r w:rsidRPr="0036458F">
        <w:rPr>
          <w:rFonts w:ascii="Times New Roman" w:eastAsiaTheme="minorEastAsia" w:hAnsi="Times New Roman" w:cs="Times New Roman"/>
          <w:iCs/>
        </w:rPr>
        <w:t>Показано, что зависимость скорости свободного распространения пламени от коэффициента избытка топлива хорошо согласуется как с результатами расчётов по детальным механизмам, так и с экспериментальными данными в области больших значений коэффициента избытка (рис.</w:t>
      </w:r>
      <w:r w:rsidR="007426D1" w:rsidRPr="007426D1">
        <w:rPr>
          <w:rFonts w:ascii="Times New Roman" w:eastAsiaTheme="minorEastAsia" w:hAnsi="Times New Roman" w:cs="Times New Roman"/>
          <w:iCs/>
        </w:rPr>
        <w:t xml:space="preserve"> </w:t>
      </w:r>
      <w:r w:rsidRPr="0036458F">
        <w:rPr>
          <w:rFonts w:ascii="Times New Roman" w:eastAsiaTheme="minorEastAsia" w:hAnsi="Times New Roman" w:cs="Times New Roman"/>
          <w:iCs/>
        </w:rPr>
        <w:t>1).</w:t>
      </w:r>
      <w:r w:rsidR="002A296C">
        <w:rPr>
          <w:rFonts w:ascii="Times New Roman" w:eastAsiaTheme="minorEastAsia" w:hAnsi="Times New Roman" w:cs="Times New Roman"/>
          <w:iCs/>
        </w:rPr>
        <w:t xml:space="preserve"> </w:t>
      </w:r>
      <w:r w:rsidR="00900603" w:rsidRPr="00900603">
        <w:rPr>
          <w:rFonts w:ascii="Times New Roman" w:eastAsiaTheme="minorEastAsia" w:hAnsi="Times New Roman" w:cs="Times New Roman"/>
          <w:iCs/>
        </w:rPr>
        <w:t>Пространственные профили радикалов</w:t>
      </w:r>
      <w:r w:rsidR="00900603">
        <w:rPr>
          <w:rFonts w:ascii="Times New Roman" w:eastAsiaTheme="minorEastAsia" w:hAnsi="Times New Roman" w:cs="Times New Roman"/>
          <w:iCs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H</m:t>
        </m:r>
      </m:oMath>
      <w:r w:rsidR="00900603" w:rsidRPr="00900603">
        <w:rPr>
          <w:rFonts w:ascii="Times New Roman" w:eastAsiaTheme="minorEastAsia" w:hAnsi="Times New Roman" w:cs="Times New Roman"/>
          <w:iCs/>
        </w:rPr>
        <w:t xml:space="preserve"> </w:t>
      </w:r>
      <w:r w:rsidR="00900603">
        <w:rPr>
          <w:rFonts w:ascii="Times New Roman" w:eastAsiaTheme="minorEastAsia" w:hAnsi="Times New Roman" w:cs="Times New Roman"/>
          <w:iCs/>
        </w:rPr>
        <w:t xml:space="preserve">и </w:t>
      </w:r>
      <m:oMath>
        <m:r>
          <w:rPr>
            <w:rFonts w:ascii="Cambria Math" w:eastAsiaTheme="minorEastAsia" w:hAnsi="Cambria Math" w:cs="Times New Roman"/>
          </w:rPr>
          <m:t>O</m:t>
        </m:r>
        <m:r>
          <w:rPr>
            <w:rFonts w:ascii="Cambria Math" w:eastAsiaTheme="minorEastAsia" w:hAnsi="Cambria Math" w:cs="Times New Roman"/>
            <w:lang w:val="en-US"/>
          </w:rPr>
          <m:t>H</m:t>
        </m:r>
      </m:oMath>
      <w:r w:rsidR="00900603" w:rsidRPr="00900603">
        <w:rPr>
          <w:rFonts w:ascii="Times New Roman" w:eastAsiaTheme="minorEastAsia" w:hAnsi="Times New Roman" w:cs="Times New Roman"/>
          <w:iCs/>
        </w:rPr>
        <w:t>, полученные в рамках редуцированной схемы, качественно и количественно согласуются с детальными расчётами (рис.</w:t>
      </w:r>
      <w:r w:rsidR="007426D1" w:rsidRPr="007426D1">
        <w:rPr>
          <w:rFonts w:ascii="Times New Roman" w:eastAsiaTheme="minorEastAsia" w:hAnsi="Times New Roman" w:cs="Times New Roman"/>
          <w:iCs/>
        </w:rPr>
        <w:t xml:space="preserve"> </w:t>
      </w:r>
      <w:r w:rsidR="00900603" w:rsidRPr="00900603">
        <w:rPr>
          <w:rFonts w:ascii="Times New Roman" w:eastAsiaTheme="minorEastAsia" w:hAnsi="Times New Roman" w:cs="Times New Roman"/>
          <w:iCs/>
        </w:rPr>
        <w:t>2), что подтверждает адекватность использования квазистационарного приближения для вторичных радикалов.</w:t>
      </w:r>
      <w:r w:rsidR="00A021C6" w:rsidRPr="00A021C6">
        <w:rPr>
          <w:rFonts w:ascii="Times New Roman" w:eastAsiaTheme="minorEastAsia" w:hAnsi="Times New Roman" w:cs="Times New Roman"/>
          <w:iCs/>
        </w:rPr>
        <w:t xml:space="preserve"> </w:t>
      </w:r>
    </w:p>
    <w:p w14:paraId="58098A9B" w14:textId="74430047" w:rsidR="002A296C" w:rsidRPr="000C2BB5" w:rsidRDefault="00A021C6" w:rsidP="002A296C">
      <w:pPr>
        <w:spacing w:after="140" w:line="240" w:lineRule="auto"/>
        <w:ind w:left="0" w:right="0" w:firstLine="397"/>
        <w:rPr>
          <w:rFonts w:ascii="Times New Roman" w:eastAsiaTheme="minorEastAsia" w:hAnsi="Times New Roman" w:cs="Times New Roman"/>
          <w:iCs/>
        </w:rPr>
      </w:pPr>
      <w:r w:rsidRPr="00A021C6">
        <w:rPr>
          <w:rFonts w:ascii="Times New Roman" w:eastAsiaTheme="minorEastAsia" w:hAnsi="Times New Roman" w:cs="Times New Roman"/>
          <w:iCs/>
        </w:rPr>
        <w:t>Кроме стационарных режимов исследовано нестационарное пульсирующее распространение пламени. Показано, что положение точки бифуркации и частота колебаний в критическом режиме находятся в хорошем согласии с результатами, полученными на основе детальных механизмов</w:t>
      </w:r>
      <w:r w:rsidR="000C2BB5" w:rsidRPr="000C2BB5">
        <w:rPr>
          <w:rFonts w:ascii="Times New Roman" w:eastAsiaTheme="minorEastAsia" w:hAnsi="Times New Roman" w:cs="Times New Roman"/>
          <w:iCs/>
        </w:rPr>
        <w:t xml:space="preserve"> </w:t>
      </w:r>
      <w:r w:rsidR="00DD4518">
        <w:rPr>
          <w:rFonts w:ascii="Times New Roman" w:eastAsiaTheme="minorEastAsia" w:hAnsi="Times New Roman" w:cs="Times New Roman"/>
          <w:iCs/>
        </w:rPr>
        <w:t xml:space="preserve">и известными в литературе </w:t>
      </w:r>
      <w:r w:rsidR="000C2BB5" w:rsidRPr="000C2BB5">
        <w:rPr>
          <w:rFonts w:ascii="Times New Roman" w:eastAsiaTheme="minorEastAsia" w:hAnsi="Times New Roman" w:cs="Times New Roman"/>
          <w:iCs/>
        </w:rPr>
        <w:t>[</w:t>
      </w:r>
      <w:r w:rsidR="000C2BB5" w:rsidRPr="00410C11">
        <w:rPr>
          <w:rFonts w:ascii="Times New Roman" w:eastAsiaTheme="minorEastAsia" w:hAnsi="Times New Roman" w:cs="Times New Roman"/>
          <w:iCs/>
        </w:rPr>
        <w:t>2</w:t>
      </w:r>
      <w:r w:rsidR="000C2BB5" w:rsidRPr="000C2BB5">
        <w:rPr>
          <w:rFonts w:ascii="Times New Roman" w:eastAsiaTheme="minorEastAsia" w:hAnsi="Times New Roman" w:cs="Times New Roman"/>
          <w:iCs/>
        </w:rPr>
        <w:t>]</w:t>
      </w:r>
      <w:r w:rsidRPr="00A021C6">
        <w:rPr>
          <w:rFonts w:ascii="Times New Roman" w:eastAsiaTheme="minorEastAsia" w:hAnsi="Times New Roman" w:cs="Times New Roman"/>
          <w:iCs/>
        </w:rPr>
        <w:t xml:space="preserve">. </w:t>
      </w:r>
    </w:p>
    <w:p w14:paraId="357B11D4" w14:textId="32D1718A" w:rsidR="00A021C6" w:rsidRPr="00100B46" w:rsidRDefault="00A021C6" w:rsidP="008F75AC">
      <w:pPr>
        <w:spacing w:after="140" w:line="240" w:lineRule="auto"/>
        <w:ind w:left="0" w:right="0" w:firstLine="397"/>
        <w:rPr>
          <w:rFonts w:ascii="Times New Roman" w:eastAsiaTheme="minorEastAsia" w:hAnsi="Times New Roman" w:cs="Times New Roman"/>
          <w:iCs/>
        </w:rPr>
      </w:pPr>
      <w:r w:rsidRPr="00A021C6">
        <w:rPr>
          <w:rFonts w:ascii="Times New Roman" w:eastAsiaTheme="minorEastAsia" w:hAnsi="Times New Roman" w:cs="Times New Roman"/>
          <w:iCs/>
        </w:rPr>
        <w:t>Таким образом, предложенная модель занимает промежуточное положение между громоздкими детальными схемами и одностадийными моделями: она сохраняет физически существенную роль активных радикалов и корректно описывает как стационарные, так и нестационарные режимы горения богатых смесей, обеспечивая при этом значительный выигрыш в вычислительной эффективности.</w:t>
      </w:r>
    </w:p>
    <w:p w14:paraId="57EA424A" w14:textId="3C5C5593" w:rsidR="0089556D" w:rsidRDefault="008F75AC" w:rsidP="002A296C">
      <w:pPr>
        <w:spacing w:after="208" w:line="240" w:lineRule="auto"/>
        <w:ind w:left="11" w:right="62" w:firstLine="454"/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06E079F6" wp14:editId="5C5179F5">
            <wp:extent cx="4958080" cy="3718560"/>
            <wp:effectExtent l="0" t="0" r="0" b="0"/>
            <wp:docPr id="897868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8080" cy="371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4A395" w14:textId="0C0BF092" w:rsidR="00D17ADF" w:rsidRDefault="00D17ADF" w:rsidP="00C241B5">
      <w:pPr>
        <w:spacing w:after="140" w:line="240" w:lineRule="auto"/>
        <w:ind w:left="11" w:right="0" w:hanging="11"/>
        <w:jc w:val="center"/>
        <w:rPr>
          <w:rFonts w:ascii="Times New Roman" w:hAnsi="Times New Roman" w:cs="Times New Roman"/>
        </w:rPr>
      </w:pPr>
      <w:r w:rsidRPr="00A61C8B">
        <w:rPr>
          <w:rFonts w:ascii="Times New Roman" w:hAnsi="Times New Roman" w:cs="Times New Roman"/>
          <w:b/>
          <w:i/>
        </w:rPr>
        <w:t>Рис. 1.</w:t>
      </w:r>
      <w:r w:rsidR="00A42649">
        <w:rPr>
          <w:rFonts w:ascii="Times New Roman" w:hAnsi="Times New Roman" w:cs="Times New Roman"/>
        </w:rPr>
        <w:t xml:space="preserve"> </w:t>
      </w:r>
      <w:r w:rsidR="0077700C" w:rsidRPr="0077700C">
        <w:rPr>
          <w:rFonts w:ascii="Times New Roman" w:hAnsi="Times New Roman" w:cs="Times New Roman"/>
        </w:rPr>
        <w:t>Зависимость скорости фронта пламени от коэффициента избытк</w:t>
      </w:r>
      <w:r w:rsidR="008A37E7">
        <w:rPr>
          <w:rFonts w:ascii="Times New Roman" w:hAnsi="Times New Roman" w:cs="Times New Roman"/>
        </w:rPr>
        <w:t>а. М</w:t>
      </w:r>
      <w:r w:rsidR="0077700C" w:rsidRPr="0077700C">
        <w:rPr>
          <w:rFonts w:ascii="Times New Roman" w:hAnsi="Times New Roman" w:cs="Times New Roman"/>
        </w:rPr>
        <w:t>аркерами изображены экспериментальные данные [</w:t>
      </w:r>
      <w:r w:rsidR="00292491">
        <w:rPr>
          <w:rFonts w:ascii="Times New Roman" w:hAnsi="Times New Roman" w:cs="Times New Roman"/>
        </w:rPr>
        <w:t>3</w:t>
      </w:r>
      <w:r w:rsidR="0077700C" w:rsidRPr="0077700C">
        <w:rPr>
          <w:rFonts w:ascii="Times New Roman" w:hAnsi="Times New Roman" w:cs="Times New Roman"/>
        </w:rPr>
        <w:t>].</w:t>
      </w:r>
    </w:p>
    <w:p w14:paraId="29F8E851" w14:textId="77777777" w:rsidR="00F120EA" w:rsidRDefault="00F120EA" w:rsidP="002A296C">
      <w:pPr>
        <w:spacing w:after="208" w:line="240" w:lineRule="auto"/>
        <w:ind w:right="63"/>
        <w:jc w:val="center"/>
        <w:rPr>
          <w:rFonts w:ascii="Times New Roman" w:hAnsi="Times New Roman" w:cs="Times New Roman"/>
        </w:rPr>
      </w:pPr>
    </w:p>
    <w:p w14:paraId="78C82F5D" w14:textId="2AAFCA99" w:rsidR="00F120EA" w:rsidRDefault="003429A5" w:rsidP="002A296C">
      <w:pPr>
        <w:spacing w:after="208" w:line="240" w:lineRule="auto"/>
        <w:ind w:right="63"/>
        <w:jc w:val="center"/>
        <w:rPr>
          <w:rFonts w:ascii="Times New Roman" w:hAnsi="Times New Roman" w:cs="Times New Roman"/>
          <w:lang w:val="en-US"/>
        </w:rPr>
      </w:pPr>
      <w:r>
        <w:rPr>
          <w:noProof/>
        </w:rPr>
        <w:drawing>
          <wp:inline distT="0" distB="0" distL="0" distR="0" wp14:anchorId="73A698B2" wp14:editId="70F384F7">
            <wp:extent cx="2880000" cy="2160000"/>
            <wp:effectExtent l="0" t="0" r="0" b="0"/>
            <wp:docPr id="186174907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CC286B" wp14:editId="0BC2C10C">
            <wp:extent cx="2880360" cy="2160270"/>
            <wp:effectExtent l="0" t="0" r="0" b="0"/>
            <wp:docPr id="161732083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AAE4C" w14:textId="5CAD6561" w:rsidR="009C13B5" w:rsidRDefault="009C13B5" w:rsidP="00C241B5">
      <w:pPr>
        <w:spacing w:after="140" w:line="240" w:lineRule="auto"/>
        <w:ind w:left="11" w:right="0" w:hanging="11"/>
        <w:jc w:val="center"/>
        <w:rPr>
          <w:rFonts w:ascii="Times New Roman" w:hAnsi="Times New Roman" w:cs="Times New Roman"/>
        </w:rPr>
      </w:pPr>
      <w:r w:rsidRPr="00A61C8B">
        <w:rPr>
          <w:rFonts w:ascii="Times New Roman" w:hAnsi="Times New Roman" w:cs="Times New Roman"/>
          <w:b/>
          <w:i/>
        </w:rPr>
        <w:t xml:space="preserve">Рис. </w:t>
      </w:r>
      <w:r w:rsidRPr="009C13B5">
        <w:rPr>
          <w:rFonts w:ascii="Times New Roman" w:hAnsi="Times New Roman" w:cs="Times New Roman"/>
          <w:b/>
          <w:i/>
        </w:rPr>
        <w:t>2</w:t>
      </w:r>
      <w:r w:rsidRPr="00A61C8B">
        <w:rPr>
          <w:rFonts w:ascii="Times New Roman" w:hAnsi="Times New Roman" w:cs="Times New Roman"/>
          <w:b/>
          <w:i/>
        </w:rPr>
        <w:t>.</w:t>
      </w:r>
      <w:r>
        <w:rPr>
          <w:rFonts w:ascii="Times New Roman" w:hAnsi="Times New Roman" w:cs="Times New Roman"/>
        </w:rPr>
        <w:t xml:space="preserve"> Профили </w:t>
      </w:r>
      <m:oMath>
        <m:r>
          <w:rPr>
            <w:rFonts w:ascii="Cambria Math" w:hAnsi="Cambria Math" w:cs="Times New Roman"/>
          </w:rPr>
          <m:t>H</m:t>
        </m:r>
      </m:oMath>
      <w:r>
        <w:rPr>
          <w:rFonts w:ascii="Times New Roman" w:hAnsi="Times New Roman" w:cs="Times New Roman"/>
        </w:rPr>
        <w:t xml:space="preserve"> </w:t>
      </w:r>
      <w:r w:rsidR="003429A5">
        <w:rPr>
          <w:rFonts w:ascii="Times New Roman" w:hAnsi="Times New Roman" w:cs="Times New Roman"/>
        </w:rPr>
        <w:t xml:space="preserve">радикалов для разных моделей слева </w:t>
      </w:r>
      <w:r>
        <w:rPr>
          <w:rFonts w:ascii="Times New Roman" w:hAnsi="Times New Roman" w:cs="Times New Roman"/>
        </w:rPr>
        <w:t>и</w:t>
      </w:r>
      <w:r w:rsidR="003429A5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O</m:t>
        </m:r>
        <m:r>
          <w:rPr>
            <w:rFonts w:ascii="Cambria Math" w:hAnsi="Cambria Math" w:cs="Times New Roman"/>
            <w:lang w:val="en-US"/>
          </w:rPr>
          <m:t>H</m:t>
        </m:r>
      </m:oMath>
      <w:r w:rsidR="003429A5" w:rsidRPr="003429A5">
        <w:rPr>
          <w:rFonts w:ascii="Times New Roman" w:eastAsiaTheme="minorEastAsia" w:hAnsi="Times New Roman" w:cs="Times New Roman"/>
        </w:rPr>
        <w:t xml:space="preserve"> </w:t>
      </w:r>
      <w:r w:rsidR="003429A5">
        <w:rPr>
          <w:rFonts w:ascii="Times New Roman" w:eastAsiaTheme="minorEastAsia" w:hAnsi="Times New Roman" w:cs="Times New Roman"/>
        </w:rPr>
        <w:t>радикалов справа</w:t>
      </w:r>
      <w:r>
        <w:rPr>
          <w:rFonts w:ascii="Times New Roman" w:hAnsi="Times New Roman" w:cs="Times New Roman"/>
        </w:rPr>
        <w:t>.</w:t>
      </w:r>
    </w:p>
    <w:p w14:paraId="271B53CD" w14:textId="77777777" w:rsidR="009C13B5" w:rsidRPr="009C13B5" w:rsidRDefault="009C13B5" w:rsidP="008F53E5">
      <w:pPr>
        <w:spacing w:after="208" w:line="240" w:lineRule="auto"/>
        <w:ind w:right="63"/>
        <w:jc w:val="center"/>
        <w:rPr>
          <w:rFonts w:ascii="Times New Roman" w:hAnsi="Times New Roman" w:cs="Times New Roman"/>
        </w:rPr>
      </w:pPr>
    </w:p>
    <w:p w14:paraId="7F2B5AE7" w14:textId="40C8175F" w:rsidR="005A6649" w:rsidRPr="009C13B5" w:rsidRDefault="007D1CEC" w:rsidP="008F53E5">
      <w:pPr>
        <w:spacing w:after="104" w:line="240" w:lineRule="auto"/>
        <w:ind w:right="5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Литература</w:t>
      </w:r>
    </w:p>
    <w:p w14:paraId="6F5417FB" w14:textId="0894379E" w:rsidR="00B637A4" w:rsidRPr="009354B1" w:rsidRDefault="009354B1" w:rsidP="00B637A4">
      <w:pPr>
        <w:pStyle w:val="ac"/>
        <w:numPr>
          <w:ilvl w:val="0"/>
          <w:numId w:val="2"/>
        </w:numPr>
        <w:spacing w:after="104" w:line="240" w:lineRule="auto"/>
        <w:ind w:right="59"/>
        <w:rPr>
          <w:rFonts w:ascii="Times New Roman" w:hAnsi="Times New Roman" w:cs="Times New Roman"/>
          <w:szCs w:val="18"/>
        </w:rPr>
      </w:pPr>
      <w:r w:rsidRPr="009354B1">
        <w:rPr>
          <w:rFonts w:ascii="Times New Roman" w:hAnsi="Times New Roman" w:cs="Times New Roman"/>
          <w:szCs w:val="18"/>
        </w:rPr>
        <w:t>Зельдович Я. Б. и др. Математическая теория горения и взрыва. – м.: Наука, 1980. – Т. 478.</w:t>
      </w:r>
    </w:p>
    <w:p w14:paraId="57CF9A20" w14:textId="581121D2" w:rsidR="00DA02CC" w:rsidRPr="00B637A4" w:rsidRDefault="00DA02CC" w:rsidP="00B637A4">
      <w:pPr>
        <w:pStyle w:val="ac"/>
        <w:numPr>
          <w:ilvl w:val="0"/>
          <w:numId w:val="2"/>
        </w:numPr>
        <w:spacing w:after="104" w:line="240" w:lineRule="auto"/>
        <w:ind w:right="59"/>
        <w:rPr>
          <w:rFonts w:ascii="Times New Roman" w:hAnsi="Times New Roman" w:cs="Times New Roman"/>
          <w:szCs w:val="18"/>
          <w:lang w:val="en-US"/>
        </w:rPr>
      </w:pPr>
      <w:proofErr w:type="spellStart"/>
      <w:r w:rsidRPr="00DA02CC">
        <w:rPr>
          <w:rFonts w:ascii="Times New Roman" w:hAnsi="Times New Roman" w:cs="Times New Roman"/>
          <w:szCs w:val="18"/>
          <w:lang w:val="en-US"/>
        </w:rPr>
        <w:t>Korsakova</w:t>
      </w:r>
      <w:proofErr w:type="spellEnd"/>
      <w:r w:rsidRPr="00DA02CC">
        <w:rPr>
          <w:rFonts w:ascii="Times New Roman" w:hAnsi="Times New Roman" w:cs="Times New Roman"/>
          <w:szCs w:val="18"/>
          <w:lang w:val="en-US"/>
        </w:rPr>
        <w:t xml:space="preserve"> A. I. et al. Stability of rich laminar hydrogen-air flames in a model with detailed transport and kinetic mechanisms //Combustion and Flame. – 2016. – Т. 163. – С. 478-486.</w:t>
      </w:r>
    </w:p>
    <w:p w14:paraId="4023896B" w14:textId="2C30E3E3" w:rsidR="00100B46" w:rsidRPr="00100B46" w:rsidRDefault="00DA02CC" w:rsidP="00100B46">
      <w:pPr>
        <w:pStyle w:val="ac"/>
        <w:numPr>
          <w:ilvl w:val="0"/>
          <w:numId w:val="2"/>
        </w:numPr>
        <w:spacing w:after="104" w:line="240" w:lineRule="auto"/>
        <w:ind w:right="59"/>
        <w:rPr>
          <w:rFonts w:ascii="Times New Roman" w:hAnsi="Times New Roman" w:cs="Times New Roman"/>
          <w:szCs w:val="18"/>
          <w:lang w:val="en-US"/>
        </w:rPr>
      </w:pPr>
      <w:proofErr w:type="spellStart"/>
      <w:r w:rsidRPr="00DA02CC">
        <w:rPr>
          <w:rFonts w:ascii="Times New Roman" w:hAnsi="Times New Roman" w:cs="Times New Roman"/>
          <w:color w:val="222222"/>
          <w:szCs w:val="18"/>
          <w:shd w:val="clear" w:color="auto" w:fill="FFFFFF"/>
          <w:lang w:val="en-US"/>
        </w:rPr>
        <w:t>Konnov</w:t>
      </w:r>
      <w:proofErr w:type="spellEnd"/>
      <w:r w:rsidRPr="00DA02CC">
        <w:rPr>
          <w:rFonts w:ascii="Times New Roman" w:hAnsi="Times New Roman" w:cs="Times New Roman"/>
          <w:color w:val="222222"/>
          <w:szCs w:val="18"/>
          <w:shd w:val="clear" w:color="auto" w:fill="FFFFFF"/>
          <w:lang w:val="en-US"/>
        </w:rPr>
        <w:t xml:space="preserve"> A. A. et al. A comprehensive review of measurements and data analysis of laminar burning velocities for various fuel+ air mixtures //Progress in Energy and Combustion Science. – 2018. – Т. 68. – С. 197-267.</w:t>
      </w:r>
    </w:p>
    <w:sectPr w:rsidR="00100B46" w:rsidRPr="00100B46" w:rsidSect="00407690">
      <w:pgSz w:w="11906" w:h="16838"/>
      <w:pgMar w:top="1134" w:right="1361" w:bottom="1259" w:left="1361" w:header="0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EB67E" w14:textId="77777777" w:rsidR="00AE4CCA" w:rsidRDefault="00AE4CCA" w:rsidP="00245411">
      <w:pPr>
        <w:spacing w:after="0" w:line="240" w:lineRule="auto"/>
      </w:pPr>
      <w:r>
        <w:separator/>
      </w:r>
    </w:p>
  </w:endnote>
  <w:endnote w:type="continuationSeparator" w:id="0">
    <w:p w14:paraId="1709A8FF" w14:textId="77777777" w:rsidR="00AE4CCA" w:rsidRDefault="00AE4CCA" w:rsidP="0024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8EDBC" w14:textId="77777777" w:rsidR="00AE4CCA" w:rsidRDefault="00AE4CCA" w:rsidP="00245411">
      <w:pPr>
        <w:spacing w:after="0" w:line="240" w:lineRule="auto"/>
      </w:pPr>
      <w:r>
        <w:separator/>
      </w:r>
    </w:p>
  </w:footnote>
  <w:footnote w:type="continuationSeparator" w:id="0">
    <w:p w14:paraId="593061D0" w14:textId="77777777" w:rsidR="00AE4CCA" w:rsidRDefault="00AE4CCA" w:rsidP="00245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F50CE"/>
    <w:multiLevelType w:val="hybridMultilevel"/>
    <w:tmpl w:val="DC7E7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46F98"/>
    <w:multiLevelType w:val="hybridMultilevel"/>
    <w:tmpl w:val="CC7EB8C2"/>
    <w:lvl w:ilvl="0" w:tplc="615ED234">
      <w:start w:val="1"/>
      <w:numFmt w:val="decimal"/>
      <w:lvlText w:val="[%1]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8E71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B4E6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B6E6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C667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34BF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867A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9E5D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36C5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7467789">
    <w:abstractNumId w:val="1"/>
  </w:num>
  <w:num w:numId="2" w16cid:durableId="146674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D25"/>
    <w:rsid w:val="000141F8"/>
    <w:rsid w:val="00044B73"/>
    <w:rsid w:val="000852DC"/>
    <w:rsid w:val="000C1E16"/>
    <w:rsid w:val="000C2BB5"/>
    <w:rsid w:val="000E1FD6"/>
    <w:rsid w:val="000E457A"/>
    <w:rsid w:val="00100B46"/>
    <w:rsid w:val="001160DD"/>
    <w:rsid w:val="00133973"/>
    <w:rsid w:val="00161E3D"/>
    <w:rsid w:val="001B00AD"/>
    <w:rsid w:val="001C5DDD"/>
    <w:rsid w:val="001C6D9A"/>
    <w:rsid w:val="0020004D"/>
    <w:rsid w:val="00216C87"/>
    <w:rsid w:val="00231D2F"/>
    <w:rsid w:val="002352F1"/>
    <w:rsid w:val="002360F6"/>
    <w:rsid w:val="00245411"/>
    <w:rsid w:val="00245740"/>
    <w:rsid w:val="002819D6"/>
    <w:rsid w:val="00285A9E"/>
    <w:rsid w:val="00292491"/>
    <w:rsid w:val="002A296C"/>
    <w:rsid w:val="002C2BD4"/>
    <w:rsid w:val="002E0E21"/>
    <w:rsid w:val="002E1704"/>
    <w:rsid w:val="003429A5"/>
    <w:rsid w:val="00363915"/>
    <w:rsid w:val="0036458F"/>
    <w:rsid w:val="003646F4"/>
    <w:rsid w:val="00385740"/>
    <w:rsid w:val="0038629B"/>
    <w:rsid w:val="003A1BD0"/>
    <w:rsid w:val="003A59D6"/>
    <w:rsid w:val="003B4CC5"/>
    <w:rsid w:val="003C34CF"/>
    <w:rsid w:val="003E1A0C"/>
    <w:rsid w:val="003E3F86"/>
    <w:rsid w:val="00407690"/>
    <w:rsid w:val="004107ED"/>
    <w:rsid w:val="00410C11"/>
    <w:rsid w:val="00414F3A"/>
    <w:rsid w:val="004322C6"/>
    <w:rsid w:val="00443DAB"/>
    <w:rsid w:val="00483C1B"/>
    <w:rsid w:val="004E5010"/>
    <w:rsid w:val="005139EF"/>
    <w:rsid w:val="00551E66"/>
    <w:rsid w:val="00560FFF"/>
    <w:rsid w:val="005A1EDB"/>
    <w:rsid w:val="005A6649"/>
    <w:rsid w:val="00614B65"/>
    <w:rsid w:val="0065591A"/>
    <w:rsid w:val="00655BD0"/>
    <w:rsid w:val="00683CF3"/>
    <w:rsid w:val="0069044A"/>
    <w:rsid w:val="006915A7"/>
    <w:rsid w:val="006A31DA"/>
    <w:rsid w:val="006C076C"/>
    <w:rsid w:val="006C49D9"/>
    <w:rsid w:val="006D29F1"/>
    <w:rsid w:val="006F6616"/>
    <w:rsid w:val="00700A1B"/>
    <w:rsid w:val="007426D1"/>
    <w:rsid w:val="00767A7E"/>
    <w:rsid w:val="0077700C"/>
    <w:rsid w:val="00795464"/>
    <w:rsid w:val="007A7C93"/>
    <w:rsid w:val="007D1CEC"/>
    <w:rsid w:val="007D7708"/>
    <w:rsid w:val="007F439F"/>
    <w:rsid w:val="00802C8A"/>
    <w:rsid w:val="0081625D"/>
    <w:rsid w:val="008516D1"/>
    <w:rsid w:val="00856B40"/>
    <w:rsid w:val="00866D41"/>
    <w:rsid w:val="0089556D"/>
    <w:rsid w:val="008A37E7"/>
    <w:rsid w:val="008B0076"/>
    <w:rsid w:val="008D12CA"/>
    <w:rsid w:val="008E33CF"/>
    <w:rsid w:val="008E624B"/>
    <w:rsid w:val="008F53E5"/>
    <w:rsid w:val="008F75AC"/>
    <w:rsid w:val="00900603"/>
    <w:rsid w:val="009123CC"/>
    <w:rsid w:val="009230C8"/>
    <w:rsid w:val="009354B1"/>
    <w:rsid w:val="009561EA"/>
    <w:rsid w:val="00957B76"/>
    <w:rsid w:val="00975D83"/>
    <w:rsid w:val="00991E41"/>
    <w:rsid w:val="009A475E"/>
    <w:rsid w:val="009B4092"/>
    <w:rsid w:val="009C075E"/>
    <w:rsid w:val="009C0BA6"/>
    <w:rsid w:val="009C13B5"/>
    <w:rsid w:val="009E4C8B"/>
    <w:rsid w:val="009E6B79"/>
    <w:rsid w:val="00A021C6"/>
    <w:rsid w:val="00A21805"/>
    <w:rsid w:val="00A422BB"/>
    <w:rsid w:val="00A42649"/>
    <w:rsid w:val="00A61C8B"/>
    <w:rsid w:val="00A95525"/>
    <w:rsid w:val="00AC7172"/>
    <w:rsid w:val="00AE4CCA"/>
    <w:rsid w:val="00B24736"/>
    <w:rsid w:val="00B4655F"/>
    <w:rsid w:val="00B637A4"/>
    <w:rsid w:val="00B8012E"/>
    <w:rsid w:val="00B80735"/>
    <w:rsid w:val="00B80B8C"/>
    <w:rsid w:val="00B9475E"/>
    <w:rsid w:val="00C024E2"/>
    <w:rsid w:val="00C02570"/>
    <w:rsid w:val="00C038A4"/>
    <w:rsid w:val="00C2237B"/>
    <w:rsid w:val="00C2397C"/>
    <w:rsid w:val="00C241B5"/>
    <w:rsid w:val="00C40E9D"/>
    <w:rsid w:val="00C8288B"/>
    <w:rsid w:val="00C90D25"/>
    <w:rsid w:val="00C978C1"/>
    <w:rsid w:val="00CA6D23"/>
    <w:rsid w:val="00CC3646"/>
    <w:rsid w:val="00CD6F43"/>
    <w:rsid w:val="00D04974"/>
    <w:rsid w:val="00D17ADF"/>
    <w:rsid w:val="00D3001B"/>
    <w:rsid w:val="00D31210"/>
    <w:rsid w:val="00D464FE"/>
    <w:rsid w:val="00D6004C"/>
    <w:rsid w:val="00D615A8"/>
    <w:rsid w:val="00D75BAF"/>
    <w:rsid w:val="00DA02CC"/>
    <w:rsid w:val="00DD4518"/>
    <w:rsid w:val="00DF0EC1"/>
    <w:rsid w:val="00E04401"/>
    <w:rsid w:val="00E25AE1"/>
    <w:rsid w:val="00E512B7"/>
    <w:rsid w:val="00E67D89"/>
    <w:rsid w:val="00E70545"/>
    <w:rsid w:val="00EB6A38"/>
    <w:rsid w:val="00F120EA"/>
    <w:rsid w:val="00F16513"/>
    <w:rsid w:val="00F6716A"/>
    <w:rsid w:val="00F711E7"/>
    <w:rsid w:val="00F82208"/>
    <w:rsid w:val="00F9235D"/>
    <w:rsid w:val="00FA7C96"/>
    <w:rsid w:val="00FB33CD"/>
    <w:rsid w:val="00FB3428"/>
    <w:rsid w:val="00FD32BF"/>
    <w:rsid w:val="00FF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F80ED"/>
  <w15:chartTrackingRefBased/>
  <w15:docId w15:val="{9E173117-25FC-4677-958B-43C43022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0F6"/>
    <w:pPr>
      <w:spacing w:after="128" w:line="267" w:lineRule="auto"/>
      <w:ind w:left="10" w:right="61" w:hanging="1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B3428"/>
    <w:rPr>
      <w:color w:val="808080"/>
    </w:rPr>
  </w:style>
  <w:style w:type="paragraph" w:styleId="a4">
    <w:name w:val="header"/>
    <w:basedOn w:val="a"/>
    <w:link w:val="a5"/>
    <w:uiPriority w:val="99"/>
    <w:unhideWhenUsed/>
    <w:rsid w:val="00245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5411"/>
    <w:rPr>
      <w:rFonts w:ascii="Times New Roman" w:eastAsia="Times New Roman" w:hAnsi="Times New Roman" w:cs="Times New Roman"/>
      <w:color w:val="000000"/>
      <w:lang w:eastAsia="ru-RU"/>
    </w:rPr>
  </w:style>
  <w:style w:type="paragraph" w:styleId="a6">
    <w:name w:val="footer"/>
    <w:basedOn w:val="a"/>
    <w:link w:val="a7"/>
    <w:uiPriority w:val="99"/>
    <w:unhideWhenUsed/>
    <w:rsid w:val="00245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5411"/>
    <w:rPr>
      <w:rFonts w:ascii="Times New Roman" w:eastAsia="Times New Roman" w:hAnsi="Times New Roman" w:cs="Times New Roman"/>
      <w:color w:val="000000"/>
      <w:lang w:eastAsia="ru-RU"/>
    </w:rPr>
  </w:style>
  <w:style w:type="paragraph" w:styleId="a8">
    <w:name w:val="Revision"/>
    <w:hidden/>
    <w:uiPriority w:val="99"/>
    <w:semiHidden/>
    <w:rsid w:val="00E512B7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B80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0735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866D4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66D41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B637A4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2A2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881E0-4DF3-4E6F-A486-DFFFB4C27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1884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Губарев</dc:creator>
  <cp:keywords/>
  <dc:description/>
  <cp:lastModifiedBy>Kostya Hwostochenko</cp:lastModifiedBy>
  <cp:revision>101</cp:revision>
  <cp:lastPrinted>2024-09-09T10:42:00Z</cp:lastPrinted>
  <dcterms:created xsi:type="dcterms:W3CDTF">2024-09-07T16:24:00Z</dcterms:created>
  <dcterms:modified xsi:type="dcterms:W3CDTF">2026-03-01T19:37:00Z</dcterms:modified>
</cp:coreProperties>
</file>