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06CCC" w14:textId="13860AB3" w:rsidR="009C5C78" w:rsidRPr="00DF11B0" w:rsidRDefault="00EB5C46" w:rsidP="009A59AE">
      <w:pPr>
        <w:pStyle w:val="ac"/>
        <w:shd w:val="clear" w:color="auto" w:fill="FFFFFF"/>
        <w:spacing w:before="0" w:beforeAutospacing="0" w:after="150" w:afterAutospacing="0"/>
        <w:jc w:val="center"/>
        <w:rPr>
          <w:color w:val="000000" w:themeColor="text1"/>
        </w:rPr>
      </w:pPr>
      <w:r w:rsidRPr="00DF11B0">
        <w:rPr>
          <w:rStyle w:val="ad"/>
          <w:rFonts w:eastAsiaTheme="majorEastAsia"/>
          <w:color w:val="000000" w:themeColor="text1"/>
        </w:rPr>
        <w:t xml:space="preserve">Методика доменной адаптации при переходе между данными </w:t>
      </w:r>
      <w:r w:rsidR="003073B6" w:rsidRPr="003073B6">
        <w:rPr>
          <w:rStyle w:val="ad"/>
          <w:rFonts w:eastAsiaTheme="majorEastAsia"/>
          <w:color w:val="000000" w:themeColor="text1"/>
        </w:rPr>
        <w:br/>
      </w:r>
      <w:r w:rsidRPr="00DF11B0">
        <w:rPr>
          <w:rStyle w:val="ad"/>
          <w:rFonts w:eastAsiaTheme="majorEastAsia"/>
          <w:color w:val="000000" w:themeColor="text1"/>
        </w:rPr>
        <w:t>различных космических аппаратов</w:t>
      </w:r>
    </w:p>
    <w:p w14:paraId="50D6E5CA" w14:textId="18552F66" w:rsidR="00EB5C46" w:rsidRPr="00DF11B0" w:rsidRDefault="00EB5C46" w:rsidP="00DF1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 w:themeColor="text1"/>
        </w:rPr>
      </w:pPr>
      <w:r w:rsidRPr="00DF11B0">
        <w:rPr>
          <w:rFonts w:ascii="Times New Roman" w:hAnsi="Times New Roman" w:cs="Times New Roman"/>
          <w:b/>
          <w:i/>
          <w:iCs/>
          <w:color w:val="000000" w:themeColor="text1"/>
        </w:rPr>
        <w:t xml:space="preserve">Пятикоп А.В., Гаджиев </w:t>
      </w:r>
      <w:proofErr w:type="gramStart"/>
      <w:r w:rsidRPr="00DF11B0">
        <w:rPr>
          <w:rFonts w:ascii="Times New Roman" w:hAnsi="Times New Roman" w:cs="Times New Roman"/>
          <w:b/>
          <w:i/>
          <w:iCs/>
          <w:color w:val="000000" w:themeColor="text1"/>
        </w:rPr>
        <w:t>И.М.</w:t>
      </w:r>
      <w:proofErr w:type="gramEnd"/>
    </w:p>
    <w:p w14:paraId="5F3A6367" w14:textId="3728B633" w:rsidR="00EB5C46" w:rsidRPr="00DF11B0" w:rsidRDefault="00DF11B0" w:rsidP="00DF11B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,Italic" w:hAnsi="Times New Roman" w:cs="Times New Roman"/>
          <w:i/>
          <w:iCs/>
          <w:color w:val="000000" w:themeColor="text1"/>
        </w:rPr>
      </w:pPr>
      <w:r>
        <w:rPr>
          <w:rFonts w:ascii="Times New Roman" w:eastAsia="TimesNewRoman,Italic" w:hAnsi="Times New Roman" w:cs="Times New Roman"/>
          <w:i/>
          <w:iCs/>
          <w:color w:val="000000" w:themeColor="text1"/>
        </w:rPr>
        <w:t>студент 5 курса</w:t>
      </w:r>
      <w:r w:rsidR="00EB30F0">
        <w:rPr>
          <w:rFonts w:ascii="Times New Roman" w:eastAsia="TimesNewRoman,Italic" w:hAnsi="Times New Roman" w:cs="Times New Roman"/>
          <w:i/>
          <w:iCs/>
          <w:color w:val="000000" w:themeColor="text1"/>
        </w:rPr>
        <w:t>, аспирант</w:t>
      </w:r>
    </w:p>
    <w:p w14:paraId="5601CE4A" w14:textId="06DAD41A" w:rsidR="00EB5C46" w:rsidRPr="00DF11B0" w:rsidRDefault="00EB5C46" w:rsidP="00EB30F0">
      <w:pPr>
        <w:spacing w:before="120" w:after="120"/>
        <w:jc w:val="center"/>
        <w:rPr>
          <w:rFonts w:ascii="Times New Roman" w:eastAsia="TimesNewRoman,Italic" w:hAnsi="Times New Roman" w:cs="Times New Roman"/>
          <w:i/>
          <w:iCs/>
          <w:color w:val="000000" w:themeColor="text1"/>
        </w:rPr>
      </w:pPr>
      <w:r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 xml:space="preserve">Московский государственный университет имени </w:t>
      </w:r>
      <w:proofErr w:type="gramStart"/>
      <w:r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>М.В.</w:t>
      </w:r>
      <w:proofErr w:type="gramEnd"/>
      <w:r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 xml:space="preserve"> Ломоносова</w:t>
      </w:r>
      <w:r w:rsidR="00EB30F0">
        <w:rPr>
          <w:rFonts w:ascii="Times New Roman" w:eastAsia="TimesNewRoman,Italic" w:hAnsi="Times New Roman" w:cs="Times New Roman"/>
          <w:i/>
          <w:iCs/>
          <w:color w:val="000000" w:themeColor="text1"/>
        </w:rPr>
        <w:t xml:space="preserve">, </w:t>
      </w:r>
      <w:r w:rsidR="009A59AE"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>Физический факультет</w:t>
      </w:r>
      <w:r w:rsidR="00EB30F0">
        <w:rPr>
          <w:rFonts w:ascii="Times New Roman" w:eastAsia="TimesNewRoman,Italic" w:hAnsi="Times New Roman" w:cs="Times New Roman"/>
          <w:i/>
          <w:iCs/>
          <w:color w:val="000000" w:themeColor="text1"/>
        </w:rPr>
        <w:t>,</w:t>
      </w:r>
      <w:r w:rsidR="009A59AE"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 xml:space="preserve"> </w:t>
      </w:r>
      <w:proofErr w:type="spellStart"/>
      <w:r w:rsidR="009A59AE"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>г.Москва</w:t>
      </w:r>
      <w:proofErr w:type="spellEnd"/>
      <w:r w:rsidR="009A59AE" w:rsidRPr="00DF11B0">
        <w:rPr>
          <w:rFonts w:ascii="Times New Roman" w:eastAsia="TimesNewRoman,Italic" w:hAnsi="Times New Roman" w:cs="Times New Roman"/>
          <w:i/>
          <w:iCs/>
          <w:color w:val="000000" w:themeColor="text1"/>
        </w:rPr>
        <w:t>, Россия</w:t>
      </w:r>
    </w:p>
    <w:p w14:paraId="5E044B45" w14:textId="477B226A" w:rsidR="00EB5C46" w:rsidRPr="00B23AA6" w:rsidRDefault="00EB5C46" w:rsidP="00DF11B0">
      <w:pPr>
        <w:spacing w:before="120" w:after="120"/>
        <w:jc w:val="center"/>
        <w:rPr>
          <w:rFonts w:ascii="Times New Roman" w:hAnsi="Times New Roman" w:cs="Times New Roman"/>
          <w:color w:val="000000" w:themeColor="text1"/>
        </w:rPr>
      </w:pPr>
      <w:r w:rsidRPr="00DF11B0">
        <w:rPr>
          <w:rFonts w:ascii="Times New Roman" w:eastAsia="TimesNewRoman,Bold" w:hAnsi="Times New Roman" w:cs="Times New Roman"/>
          <w:i/>
          <w:iCs/>
          <w:color w:val="000000" w:themeColor="text1"/>
          <w:lang w:val="de-DE"/>
        </w:rPr>
        <w:t>E</w:t>
      </w:r>
      <w:r w:rsidRPr="00B23AA6">
        <w:rPr>
          <w:rFonts w:ascii="Times New Roman" w:eastAsia="TimesNewRoman,Bold" w:hAnsi="Times New Roman" w:cs="Times New Roman"/>
          <w:i/>
          <w:iCs/>
          <w:color w:val="000000" w:themeColor="text1"/>
        </w:rPr>
        <w:t>-</w:t>
      </w:r>
      <w:r w:rsidRPr="00DF11B0">
        <w:rPr>
          <w:rFonts w:ascii="Times New Roman" w:eastAsia="TimesNewRoman,Bold" w:hAnsi="Times New Roman" w:cs="Times New Roman"/>
          <w:i/>
          <w:iCs/>
          <w:color w:val="000000" w:themeColor="text1"/>
          <w:lang w:val="de-DE"/>
        </w:rPr>
        <w:t>mail</w:t>
      </w:r>
      <w:r w:rsidRPr="00B23AA6">
        <w:rPr>
          <w:rFonts w:ascii="Times New Roman" w:eastAsia="TimesNewRoman,Bold" w:hAnsi="Times New Roman" w:cs="Times New Roman"/>
          <w:i/>
          <w:iCs/>
          <w:color w:val="000000" w:themeColor="text1"/>
        </w:rPr>
        <w:t xml:space="preserve">: </w:t>
      </w:r>
      <w:r>
        <w:fldChar w:fldCharType="begin"/>
      </w:r>
      <w:r>
        <w:instrText>HYPERLINK "mailto:jkopqp@gmail.com"</w:instrText>
      </w:r>
      <w:r>
        <w:fldChar w:fldCharType="separate"/>
      </w:r>
      <w:r w:rsidRPr="00DF11B0">
        <w:rPr>
          <w:rStyle w:val="af"/>
          <w:rFonts w:ascii="Times New Roman" w:eastAsiaTheme="majorEastAsia" w:hAnsi="Times New Roman"/>
          <w:i/>
          <w:color w:val="000000" w:themeColor="text1"/>
          <w:lang w:val="de-DE"/>
        </w:rPr>
        <w:t>jkopqp</w:t>
      </w:r>
      <w:r w:rsidRPr="00B23AA6">
        <w:rPr>
          <w:rStyle w:val="af"/>
          <w:rFonts w:ascii="Times New Roman" w:eastAsiaTheme="majorEastAsia" w:hAnsi="Times New Roman"/>
          <w:i/>
          <w:color w:val="000000" w:themeColor="text1"/>
        </w:rPr>
        <w:t>@</w:t>
      </w:r>
      <w:r w:rsidRPr="00DF11B0">
        <w:rPr>
          <w:rStyle w:val="af"/>
          <w:rFonts w:ascii="Times New Roman" w:eastAsiaTheme="majorEastAsia" w:hAnsi="Times New Roman"/>
          <w:i/>
          <w:color w:val="000000" w:themeColor="text1"/>
          <w:lang w:val="de-DE"/>
        </w:rPr>
        <w:t>gmail</w:t>
      </w:r>
      <w:r w:rsidRPr="00B23AA6">
        <w:rPr>
          <w:rStyle w:val="af"/>
          <w:rFonts w:ascii="Times New Roman" w:eastAsiaTheme="majorEastAsia" w:hAnsi="Times New Roman"/>
          <w:i/>
          <w:color w:val="000000" w:themeColor="text1"/>
        </w:rPr>
        <w:t>.</w:t>
      </w:r>
      <w:r w:rsidRPr="00DF11B0">
        <w:rPr>
          <w:rStyle w:val="af"/>
          <w:rFonts w:ascii="Times New Roman" w:eastAsiaTheme="majorEastAsia" w:hAnsi="Times New Roman"/>
          <w:i/>
          <w:color w:val="000000" w:themeColor="text1"/>
          <w:lang w:val="de-DE"/>
        </w:rPr>
        <w:t>com</w:t>
      </w:r>
      <w:r>
        <w:fldChar w:fldCharType="end"/>
      </w:r>
    </w:p>
    <w:p w14:paraId="42BD7557" w14:textId="77777777" w:rsidR="00EB30F0" w:rsidRDefault="00EB30F0" w:rsidP="00EB30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EB30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Геомагнитные возмущения – это один из наиболее важных факторов космической погоды. Они могут вызывать нарушения в работе радиосвязи, трубопроводов, линий электропередач и электрических сетей. Прогнозирование возмущений может помочь в борьбе с этими проблемами</w:t>
      </w: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52629E5" w14:textId="05939D2A" w:rsidR="00EB30F0" w:rsidRPr="00EB30F0" w:rsidRDefault="00EB30F0" w:rsidP="00EB30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Для измерения возмущённости магнитного поля Земли используются специальные геомагнитные индексы. В данной работе используется индекс </w:t>
      </w:r>
      <w:proofErr w:type="spellStart"/>
      <w:r>
        <w:rPr>
          <w:rFonts w:ascii="Times New Roman" w:eastAsia="Times New Roman" w:hAnsi="Times New Roman" w:cs="Times New Roman"/>
          <w:color w:val="000000"/>
          <w:kern w:val="0"/>
          <w:lang w:val="en-US" w:eastAsia="ru-RU"/>
          <w14:ligatures w14:val="none"/>
        </w:rPr>
        <w:t>Dst</w:t>
      </w:r>
      <w:proofErr w:type="spellEnd"/>
      <w:r w:rsidRPr="00EB30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6A80D9EB" w14:textId="3A3A3D37" w:rsidR="00DF11B0" w:rsidRPr="00DF11B0" w:rsidRDefault="00DF11B0" w:rsidP="00EB30F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Прогнозирование геомагнитного индекса</w:t>
      </w:r>
      <w:r w:rsidR="00EB30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proofErr w:type="spellStart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Dst</w:t>
      </w:r>
      <w:proofErr w:type="spellEnd"/>
      <w:r w:rsidR="00710B5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осложняется существенными расхождениями между измерениями космических аппаратов (КА) ACE и DSCOVR в точке Лагранжа L1</w:t>
      </w:r>
      <w:r w:rsidR="00EB30F0" w:rsidRPr="00EB30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EB30F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между Солнцем и Землёй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где регистрируются </w:t>
      </w:r>
      <w:r w:rsidR="003073B6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используемые при прогнозировании 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параметры солнечного ветра и межпланетного магнитного поля, определяющие развитие магнитных бурь.</w:t>
      </w:r>
    </w:p>
    <w:p w14:paraId="16BAC30C" w14:textId="00CBB60D" w:rsidR="00DF11B0" w:rsidRDefault="00DF11B0" w:rsidP="00DF11B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Различия в статистике измерений и конструктивных особенностях </w:t>
      </w:r>
      <w:r w:rsidR="009A59A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приводят к падению качества прогностических моделей при прямом переносе, когда обучение проводится на данных одного </w:t>
      </w:r>
      <w:r w:rsidR="005759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а тестирование – на данных другого. Для решения этой проблемы используются методы доменной адаптации, при которых данные из исходного домена преобразуются так, чтобы статистически соответствовать целевому домену.</w:t>
      </w:r>
    </w:p>
    <w:p w14:paraId="03F9C520" w14:textId="2213C8B2" w:rsidR="00DF11B0" w:rsidRDefault="00DF11B0" w:rsidP="00DF11B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При прогнозировании используются компоненты межпланетного магнитного поля, параметры солнечного ветра (скорость, плотность, температура) и значения индекса </w:t>
      </w:r>
      <w:proofErr w:type="spellStart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Dst</w:t>
      </w:r>
      <w:proofErr w:type="spellEnd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, представленные в виде </w:t>
      </w:r>
      <w:r w:rsidR="005759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отрезков 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временных рядов с учётом нескольких предшествующих часов, что позволяет учесть динамику системы. В качестве моделей прогнозирования применяются линейные модели с регуляризацией, градиентный </w:t>
      </w:r>
      <w:proofErr w:type="spellStart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бустинг</w:t>
      </w:r>
      <w:proofErr w:type="spellEnd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</w:t>
      </w:r>
      <w:proofErr w:type="spellStart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полносвязные</w:t>
      </w:r>
      <w:proofErr w:type="spellEnd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нейронные сети. Для доменной адаптации </w:t>
      </w:r>
      <w:r w:rsidR="009A59A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используются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линейные модели, градиентный </w:t>
      </w:r>
      <w:proofErr w:type="spellStart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бустинг</w:t>
      </w:r>
      <w:proofErr w:type="spellEnd"/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, метод проекци</w:t>
      </w:r>
      <w:r w:rsidR="005759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й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на латентные структуры и доменно-состязательные нейронные сети</w:t>
      </w:r>
      <w:r w:rsidR="00B861E4" w:rsidRPr="00B861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[5]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140D1152" w14:textId="537CF106" w:rsidR="00DF11B0" w:rsidRDefault="00DF11B0" w:rsidP="00DF11B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работе сравниваются прогнозы на исходных данных с двумя сценариями адаптации: DSCOVR→ACE, позволяющий использовать накопленные данные ACE за счёт адаптации более новых данных DSCOVR, и ACE→DSCOVR – сценарий для обеспечения непрерывности прогноза </w:t>
      </w:r>
      <w:r w:rsidR="00710B5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за счет использования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только </w:t>
      </w:r>
      <w:r w:rsidR="00710B5E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поступающих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измерений DSCOVR</w:t>
      </w:r>
      <w:r w:rsidR="00575948" w:rsidRPr="005759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575948"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в случае отключения </w:t>
      </w:r>
      <w:r w:rsidR="00575948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КА</w:t>
      </w:r>
      <w:r w:rsidR="00575948"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ACE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.</w:t>
      </w:r>
    </w:p>
    <w:p w14:paraId="527EF9D6" w14:textId="4A776A61" w:rsidR="00DF11B0" w:rsidRPr="00DF11B0" w:rsidRDefault="00DF11B0" w:rsidP="00DF11B0">
      <w:pPr>
        <w:spacing w:after="0" w:line="240" w:lineRule="auto"/>
        <w:ind w:firstLine="39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Проводится сравнительный анализ методов</w:t>
      </w:r>
      <w:r w:rsidR="00B861E4" w:rsidRPr="00B861E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</w:t>
      </w:r>
      <w:r w:rsidR="00B861E4"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для различных горизонтов прогноз</w:t>
      </w:r>
      <w:r w:rsidR="00425D9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ирования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 выбирается </w:t>
      </w:r>
      <w:r w:rsidR="00425D94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>оптимальный</w:t>
      </w:r>
      <w:r w:rsidRPr="00DF11B0"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  <w:t xml:space="preserve"> инструмент доменной адаптации данных.</w:t>
      </w:r>
    </w:p>
    <w:p w14:paraId="6C435856" w14:textId="77777777" w:rsidR="00DF11B0" w:rsidRPr="00DF11B0" w:rsidRDefault="00DF11B0" w:rsidP="00DF11B0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CAFBEC3" w14:textId="77777777" w:rsidR="009C5C78" w:rsidRPr="00DF11B0" w:rsidRDefault="009C5C78" w:rsidP="009C5C78">
      <w:pPr>
        <w:pStyle w:val="ac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11B0">
        <w:rPr>
          <w:rStyle w:val="ad"/>
          <w:rFonts w:eastAsiaTheme="majorEastAsia"/>
          <w:color w:val="000000" w:themeColor="text1"/>
        </w:rPr>
        <w:t>Литература</w:t>
      </w:r>
    </w:p>
    <w:p w14:paraId="7F1CADE1" w14:textId="3D050E0D" w:rsidR="00CD5E32" w:rsidRPr="00DF11B0" w:rsidRDefault="00CD5E32" w:rsidP="009C5C78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r w:rsidRPr="00DF11B0">
        <w:rPr>
          <w:color w:val="000000" w:themeColor="text1"/>
          <w:lang w:val="en-US"/>
        </w:rPr>
        <w:t xml:space="preserve">Geomagnetic Data Service. </w:t>
      </w:r>
      <w:hyperlink r:id="rId6" w:history="1">
        <w:r w:rsidRPr="00DF11B0">
          <w:rPr>
            <w:rStyle w:val="af"/>
            <w:lang w:val="en-US"/>
          </w:rPr>
          <w:t>https://wdc.kugi.kyoto-u.ac.jp/dstdir/</w:t>
        </w:r>
      </w:hyperlink>
      <w:r w:rsidRPr="00DF11B0">
        <w:rPr>
          <w:color w:val="000000" w:themeColor="text1"/>
          <w:lang w:val="en-US"/>
        </w:rPr>
        <w:t>.</w:t>
      </w:r>
    </w:p>
    <w:p w14:paraId="47DDC527" w14:textId="33C92988" w:rsidR="00CD5E32" w:rsidRPr="00DF11B0" w:rsidRDefault="00CD5E32" w:rsidP="009C5C78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11B0">
        <w:rPr>
          <w:color w:val="000000" w:themeColor="text1"/>
          <w:lang w:val="en-US"/>
        </w:rPr>
        <w:t xml:space="preserve">Real-Time Solar Wind Data. </w:t>
      </w:r>
      <w:hyperlink r:id="rId7" w:history="1">
        <w:r w:rsidRPr="00DF11B0">
          <w:rPr>
            <w:rStyle w:val="af"/>
            <w:lang w:val="en-US"/>
          </w:rPr>
          <w:t>https://www.nasa.gov/ace/</w:t>
        </w:r>
      </w:hyperlink>
      <w:r w:rsidRPr="00DF11B0">
        <w:rPr>
          <w:color w:val="000000" w:themeColor="text1"/>
          <w:lang w:val="en-US"/>
        </w:rPr>
        <w:t>.</w:t>
      </w:r>
    </w:p>
    <w:p w14:paraId="064A8A19" w14:textId="10ACB747" w:rsidR="00CD5E32" w:rsidRPr="00710B5E" w:rsidRDefault="00CD5E32" w:rsidP="00710B5E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11B0">
        <w:rPr>
          <w:color w:val="000000" w:themeColor="text1"/>
          <w:lang w:val="en-US"/>
        </w:rPr>
        <w:t xml:space="preserve">DSCOVR Space Weather Data Portal. </w:t>
      </w:r>
      <w:hyperlink r:id="rId8" w:history="1">
        <w:r w:rsidRPr="00DF11B0">
          <w:rPr>
            <w:rStyle w:val="af"/>
            <w:lang w:val="en-US"/>
          </w:rPr>
          <w:t>https://solarsystem.nasa.gov/missions/DSCOVR/in-depth/</w:t>
        </w:r>
      </w:hyperlink>
      <w:r w:rsidRPr="00DF11B0">
        <w:rPr>
          <w:color w:val="000000" w:themeColor="text1"/>
          <w:lang w:val="en-US"/>
        </w:rPr>
        <w:t>.</w:t>
      </w:r>
    </w:p>
    <w:p w14:paraId="2181666F" w14:textId="540D29D8" w:rsidR="00DF7A9B" w:rsidRDefault="00CD5E32" w:rsidP="009C5C78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DF11B0">
        <w:rPr>
          <w:color w:val="000000" w:themeColor="text1"/>
          <w:lang w:val="en-US"/>
        </w:rPr>
        <w:t xml:space="preserve">An empirical relationship between interplanetary conditions and </w:t>
      </w:r>
      <w:proofErr w:type="spellStart"/>
      <w:r w:rsidRPr="00DF11B0">
        <w:rPr>
          <w:color w:val="000000" w:themeColor="text1"/>
          <w:lang w:val="en-US"/>
        </w:rPr>
        <w:t>Dst</w:t>
      </w:r>
      <w:proofErr w:type="spellEnd"/>
      <w:r w:rsidRPr="00DF11B0">
        <w:rPr>
          <w:color w:val="000000" w:themeColor="text1"/>
          <w:lang w:val="en-US"/>
        </w:rPr>
        <w:t xml:space="preserve">. Burton R.K., R.L. McPherron, and C.T. Russell. </w:t>
      </w:r>
      <w:proofErr w:type="gramStart"/>
      <w:r w:rsidRPr="00DF11B0">
        <w:rPr>
          <w:color w:val="000000" w:themeColor="text1"/>
        </w:rPr>
        <w:t>б</w:t>
      </w:r>
      <w:r w:rsidRPr="00DF11B0">
        <w:rPr>
          <w:color w:val="000000" w:themeColor="text1"/>
          <w:lang w:val="en-US"/>
        </w:rPr>
        <w:t>.</w:t>
      </w:r>
      <w:r w:rsidRPr="00DF11B0">
        <w:rPr>
          <w:color w:val="000000" w:themeColor="text1"/>
        </w:rPr>
        <w:t>м</w:t>
      </w:r>
      <w:r w:rsidRPr="00DF11B0">
        <w:rPr>
          <w:color w:val="000000" w:themeColor="text1"/>
          <w:lang w:val="en-US"/>
        </w:rPr>
        <w:t>. :</w:t>
      </w:r>
      <w:proofErr w:type="gramEnd"/>
      <w:r w:rsidRPr="00DF11B0">
        <w:rPr>
          <w:color w:val="000000" w:themeColor="text1"/>
          <w:lang w:val="en-US"/>
        </w:rPr>
        <w:t xml:space="preserve"> J. Geophys. </w:t>
      </w:r>
      <w:r w:rsidRPr="00DF11B0">
        <w:rPr>
          <w:color w:val="000000" w:themeColor="text1"/>
        </w:rPr>
        <w:t>Res. 1975. V. 80. P. 4204–4214.</w:t>
      </w:r>
    </w:p>
    <w:p w14:paraId="31FC8021" w14:textId="3A55A5ED" w:rsidR="00710B5E" w:rsidRPr="00710B5E" w:rsidRDefault="00710B5E" w:rsidP="009C5C78">
      <w:pPr>
        <w:pStyle w:val="ac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 w:themeColor="text1"/>
          <w:lang w:val="en-US"/>
        </w:rPr>
      </w:pPr>
      <w:r w:rsidRPr="00710B5E">
        <w:rPr>
          <w:color w:val="000000" w:themeColor="text1"/>
          <w:lang w:val="en-US"/>
        </w:rPr>
        <w:lastRenderedPageBreak/>
        <w:t xml:space="preserve">Ganin Y., Ustinova E., </w:t>
      </w:r>
      <w:proofErr w:type="spellStart"/>
      <w:r w:rsidRPr="00710B5E">
        <w:rPr>
          <w:color w:val="000000" w:themeColor="text1"/>
          <w:lang w:val="en-US"/>
        </w:rPr>
        <w:t>Ajakan</w:t>
      </w:r>
      <w:proofErr w:type="spellEnd"/>
      <w:r w:rsidRPr="00710B5E">
        <w:rPr>
          <w:color w:val="000000" w:themeColor="text1"/>
          <w:lang w:val="en-US"/>
        </w:rPr>
        <w:t xml:space="preserve"> H., Germain P., Larochelle H., Laviolette F., Marchand M., </w:t>
      </w:r>
      <w:proofErr w:type="spellStart"/>
      <w:r w:rsidRPr="00710B5E">
        <w:rPr>
          <w:color w:val="000000" w:themeColor="text1"/>
          <w:lang w:val="en-US"/>
        </w:rPr>
        <w:t>Lempitsky</w:t>
      </w:r>
      <w:proofErr w:type="spellEnd"/>
      <w:r w:rsidRPr="00710B5E">
        <w:rPr>
          <w:color w:val="000000" w:themeColor="text1"/>
          <w:lang w:val="en-US"/>
        </w:rPr>
        <w:t xml:space="preserve"> V. Domain-Adversarial Training of Neural Networks // Journal of Machine Learning Research. – 2016. – Vol. 17, № 1. – P. 1–35.</w:t>
      </w:r>
    </w:p>
    <w:sectPr w:rsidR="00710B5E" w:rsidRPr="00710B5E" w:rsidSect="009C5C78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NewRoman,Italic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TimesNewRoman,Bold">
    <w:altName w:val="MS Mincho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E86189"/>
    <w:multiLevelType w:val="multilevel"/>
    <w:tmpl w:val="08A02E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6132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C78"/>
    <w:rsid w:val="001D6692"/>
    <w:rsid w:val="002204FB"/>
    <w:rsid w:val="003073B6"/>
    <w:rsid w:val="003C3AB3"/>
    <w:rsid w:val="00425D94"/>
    <w:rsid w:val="004E29B0"/>
    <w:rsid w:val="00575948"/>
    <w:rsid w:val="006279AB"/>
    <w:rsid w:val="00710B5E"/>
    <w:rsid w:val="009A59AE"/>
    <w:rsid w:val="009C5C78"/>
    <w:rsid w:val="00AF4C2A"/>
    <w:rsid w:val="00B23AA6"/>
    <w:rsid w:val="00B861E4"/>
    <w:rsid w:val="00CD5E32"/>
    <w:rsid w:val="00DF11B0"/>
    <w:rsid w:val="00DF7A9B"/>
    <w:rsid w:val="00E04E69"/>
    <w:rsid w:val="00EB30F0"/>
    <w:rsid w:val="00EB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966E6"/>
  <w15:chartTrackingRefBased/>
  <w15:docId w15:val="{AF7B6C71-7A9D-C047-9812-33B6F384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C5C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5C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5C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5C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5C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5C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5C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5C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5C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5C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C5C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C5C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C5C7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C5C7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C5C7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C5C7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C5C7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C5C7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C5C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C5C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5C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C5C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C5C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C5C7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C5C7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C5C7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C5C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C5C7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C5C7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9C5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styleId="ad">
    <w:name w:val="Strong"/>
    <w:basedOn w:val="a0"/>
    <w:uiPriority w:val="22"/>
    <w:qFormat/>
    <w:rsid w:val="009C5C78"/>
    <w:rPr>
      <w:b/>
      <w:bCs/>
    </w:rPr>
  </w:style>
  <w:style w:type="character" w:styleId="ae">
    <w:name w:val="Emphasis"/>
    <w:basedOn w:val="a0"/>
    <w:uiPriority w:val="20"/>
    <w:qFormat/>
    <w:rsid w:val="009C5C78"/>
    <w:rPr>
      <w:i/>
      <w:iCs/>
    </w:rPr>
  </w:style>
  <w:style w:type="character" w:styleId="af">
    <w:name w:val="Hyperlink"/>
    <w:uiPriority w:val="99"/>
    <w:semiHidden/>
    <w:rsid w:val="00EB5C46"/>
    <w:rPr>
      <w:rFonts w:cs="Times New Roman"/>
      <w:color w:val="0000FF"/>
      <w:u w:val="single"/>
    </w:rPr>
  </w:style>
  <w:style w:type="character" w:styleId="af0">
    <w:name w:val="Unresolved Mention"/>
    <w:basedOn w:val="a0"/>
    <w:uiPriority w:val="99"/>
    <w:semiHidden/>
    <w:unhideWhenUsed/>
    <w:rsid w:val="00EB5C46"/>
    <w:rPr>
      <w:color w:val="605E5C"/>
      <w:shd w:val="clear" w:color="auto" w:fill="E1DFDD"/>
    </w:rPr>
  </w:style>
  <w:style w:type="character" w:styleId="af1">
    <w:name w:val="FollowedHyperlink"/>
    <w:basedOn w:val="a0"/>
    <w:uiPriority w:val="99"/>
    <w:semiHidden/>
    <w:unhideWhenUsed/>
    <w:rsid w:val="00CD5E32"/>
    <w:rPr>
      <w:color w:val="96607D" w:themeColor="followedHyperlink"/>
      <w:u w:val="single"/>
    </w:rPr>
  </w:style>
  <w:style w:type="paragraph" w:styleId="af2">
    <w:name w:val="Revision"/>
    <w:hidden/>
    <w:uiPriority w:val="99"/>
    <w:semiHidden/>
    <w:rsid w:val="00EB30F0"/>
    <w:pPr>
      <w:spacing w:after="0" w:line="240" w:lineRule="auto"/>
    </w:pPr>
  </w:style>
  <w:style w:type="character" w:styleId="af3">
    <w:name w:val="annotation reference"/>
    <w:basedOn w:val="a0"/>
    <w:uiPriority w:val="99"/>
    <w:semiHidden/>
    <w:unhideWhenUsed/>
    <w:rsid w:val="00EB30F0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B30F0"/>
    <w:pPr>
      <w:spacing w:line="240" w:lineRule="auto"/>
    </w:pPr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B30F0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B30F0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B30F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larsystem.nasa.gov/missions/DSCOVR/in-depth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asa.gov/ac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dc.kugi.kyoto-u.ac.jp/dstdi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Nmerical.XSL" StyleName="ISO 690 — цифровая ссылка" Version="1987">
  <b:Source>
    <b:Tag>Geo</b:Tag>
    <b:SourceType>InternetSite</b:SourceType>
    <b:Guid>{3A93399B-41AD-0348-951C-56420B4C63A9}</b:Guid>
    <b:InternetSiteTitle>Geomagnetic Data Service</b:InternetSiteTitle>
    <b:URL>https://wdc.kugi.kyoto-u.ac.jp/dstdir/</b:URL>
    <b:RefOrder>1</b:RefOrder>
  </b:Source>
  <b:Source>
    <b:Tag>Rea</b:Tag>
    <b:SourceType>InternetSite</b:SourceType>
    <b:Guid>{85234C2A-8847-5045-AF46-41A36AF79366}</b:Guid>
    <b:Title>Real-Time Solar Wind Data</b:Title>
    <b:URL>https://www.nasa.gov/ace/</b:URL>
    <b:RefOrder>2</b:RefOrder>
  </b:Source>
  <b:Source>
    <b:Tag>DSC</b:Tag>
    <b:SourceType>InternetSite</b:SourceType>
    <b:Guid>{1A0DF440-973A-864C-98D5-1EFF37F47A26}</b:Guid>
    <b:Title>DSCOVR Space Weather Data Portal</b:Title>
    <b:URL>https://solarsystem.nasa.gov/missions/DSCOVR/in-depth/</b:URL>
    <b:RefOrder>3</b:RefOrder>
  </b:Source>
  <b:Source>
    <b:Tag>SAk</b:Tag>
    <b:SourceType>Book</b:SourceType>
    <b:Guid>{AEE8A295-30C8-484D-8677-B4708BCD6282}</b:Guid>
    <b:Title>Solar-Terrestrial Physics</b:Title>
    <b:Author>
      <b:Author>
        <b:NameList>
          <b:Person>
            <b:Last>S.</b:Last>
            <b:First>Akasofu</b:First>
            <b:Middle>S.-I. and S. Chapman</b:Middle>
          </b:Person>
        </b:NameList>
      </b:Author>
    </b:Author>
    <b:Publisher>889 pp., Clarendon Press, Oxford. 1972</b:Publisher>
    <b:RefOrder>4</b:RefOrder>
  </b:Source>
  <b:Source>
    <b:Tag>Bur</b:Tag>
    <b:SourceType>JournalArticle</b:SourceType>
    <b:Guid>{45A2230E-AD0B-3646-9C8F-06CD7BB22C3C}</b:Guid>
    <b:Title>An empirical relationship between interplanetary conditions and Dst</b:Title>
    <b:Publisher>J. Geophys. Res. 1975. V. 80. P. 4204–4214</b:Publisher>
    <b:Author>
      <b:Author>
        <b:NameList>
          <b:Person>
            <b:Last>Burton R.K.</b:Last>
            <b:First>R.L.</b:First>
            <b:Middle>McPherron, and C.T. Russell</b:Middle>
          </b:Person>
        </b:NameList>
      </b:Author>
    </b:Author>
    <b:RefOrder>5</b:RefOrder>
  </b:Source>
</b:Sources>
</file>

<file path=customXml/itemProps1.xml><?xml version="1.0" encoding="utf-8"?>
<ds:datastoreItem xmlns:ds="http://schemas.openxmlformats.org/officeDocument/2006/customXml" ds:itemID="{808877A7-69A1-3547-8507-2847EBA3D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397</Words>
  <Characters>2875</Characters>
  <Application>Microsoft Office Word</Application>
  <DocSecurity>0</DocSecurity>
  <Lines>52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c85248</dc:creator>
  <cp:keywords/>
  <dc:description/>
  <cp:lastModifiedBy>c85248</cp:lastModifiedBy>
  <cp:revision>2</cp:revision>
  <dcterms:created xsi:type="dcterms:W3CDTF">2026-03-02T20:30:00Z</dcterms:created>
  <dcterms:modified xsi:type="dcterms:W3CDTF">2026-03-02T20:30:00Z</dcterms:modified>
</cp:coreProperties>
</file>