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lang w:val="ru-RU"/>
        </w:rPr>
        <w:t>Развитие искусственного интеллекта и технологическая эволюция</w:t>
      </w:r>
      <w:r>
        <w:rPr>
          <w:rFonts w:eastAsia="Times New Roman" w:cs="Times New Roman" w:ascii="Times New Roman" w:hAnsi="Times New Roman"/>
          <w:b/>
          <w:bCs/>
          <w:lang w:val="ru-RU" w:eastAsia="zh-CN"/>
        </w:rPr>
        <w:t xml:space="preserve">: 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lang w:val="ru-RU"/>
        </w:rPr>
        <w:t xml:space="preserve">на примере компании </w:t>
      </w:r>
      <w:r>
        <w:rPr>
          <w:rFonts w:eastAsia="Times New Roman" w:cs="Times New Roman" w:ascii="Times New Roman" w:hAnsi="Times New Roman"/>
          <w:b/>
          <w:bCs/>
        </w:rPr>
        <w:t>Unitree</w:t>
      </w:r>
      <w:r>
        <w:rPr>
          <w:rFonts w:eastAsia="Times New Roman" w:cs="Times New Roman" w:ascii="Times New Roman" w:hAnsi="Times New Roman"/>
          <w:b/>
          <w:bCs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Robotics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i/>
          <w:lang w:val="ru-RU"/>
        </w:rPr>
        <w:t>Пу Юй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i/>
          <w:lang w:val="ru-RU"/>
        </w:rPr>
        <w:t>Студентка (магистр)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i/>
          <w:lang w:val="ru-RU"/>
        </w:rPr>
        <w:t xml:space="preserve">Московский государственный университет имени М.В. Ломоносова, </w:t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i/>
          <w:lang w:val="ru-RU"/>
        </w:rPr>
        <w:t>Институт русского языка и культуры, Москва, Россия</w:t>
      </w:r>
    </w:p>
    <w:p>
      <w:pPr>
        <w:pStyle w:val="Normal"/>
        <w:spacing w:before="0" w:after="0"/>
        <w:ind w:hanging="0"/>
        <w:jc w:val="center"/>
        <w:rPr/>
      </w:pPr>
      <w:r>
        <w:rPr>
          <w:rFonts w:eastAsia="Times New Roman" w:ascii="Times New Roman" w:hAnsi="Times New Roman"/>
          <w:i/>
          <w:iCs/>
          <w:color w:val="000000"/>
          <w:u w:val="none"/>
        </w:rPr>
        <w:t>E</w:t>
      </w:r>
      <w:r>
        <w:rPr>
          <w:rFonts w:eastAsia="Times New Roman" w:ascii="Times New Roman" w:hAnsi="Times New Roman"/>
          <w:i/>
          <w:iCs/>
          <w:color w:val="000000"/>
          <w:u w:val="none"/>
          <w:lang w:val="ru-RU"/>
        </w:rPr>
        <w:t>-</w:t>
      </w:r>
      <w:r>
        <w:rPr>
          <w:rFonts w:eastAsia="Times New Roman" w:ascii="Times New Roman" w:hAnsi="Times New Roman"/>
          <w:i/>
          <w:iCs/>
          <w:color w:val="000000"/>
          <w:u w:val="none"/>
        </w:rPr>
        <w:t>mail</w:t>
      </w:r>
      <w:r>
        <w:rPr>
          <w:rFonts w:eastAsia="Times New Roman" w:ascii="Times New Roman" w:hAnsi="Times New Roman"/>
          <w:i/>
          <w:iCs/>
          <w:color w:val="000000"/>
          <w:u w:val="none"/>
          <w:lang w:val="ru-RU"/>
        </w:rPr>
        <w:t xml:space="preserve">: </w:t>
      </w:r>
      <w:hyperlink r:id="rId2">
        <w:r>
          <w:rPr>
            <w:rStyle w:val="Hyperlink"/>
            <w:rFonts w:eastAsia="Times New Roman" w:ascii="Times New Roman" w:hAnsi="Times New Roman"/>
            <w:i/>
            <w:iCs/>
            <w:color w:val="000000"/>
            <w:u w:val="none"/>
            <w:lang w:val="ru-RU"/>
          </w:rPr>
          <w:t>1933514881@</w:t>
        </w:r>
        <w:r>
          <w:rPr>
            <w:rStyle w:val="Hyperlink"/>
            <w:rFonts w:eastAsia="Times New Roman" w:ascii="Times New Roman" w:hAnsi="Times New Roman"/>
            <w:i/>
            <w:iCs/>
            <w:color w:val="000000"/>
            <w:u w:val="none"/>
          </w:rPr>
          <w:t>qq</w:t>
        </w:r>
        <w:r>
          <w:rPr>
            <w:rStyle w:val="Hyperlink"/>
            <w:rFonts w:eastAsia="Times New Roman" w:ascii="Times New Roman" w:hAnsi="Times New Roman"/>
            <w:i/>
            <w:iCs/>
            <w:color w:val="000000"/>
            <w:u w:val="none"/>
            <w:lang w:val="ru-RU"/>
          </w:rPr>
          <w:t>.</w:t>
        </w:r>
        <w:r>
          <w:rPr>
            <w:rStyle w:val="Hyperlink"/>
            <w:rFonts w:eastAsia="Times New Roman" w:ascii="Times New Roman" w:hAnsi="Times New Roman"/>
            <w:i/>
            <w:iCs/>
            <w:color w:val="000000"/>
            <w:u w:val="none"/>
          </w:rPr>
          <w:t>com</w:t>
        </w:r>
      </w:hyperlink>
      <w:r>
        <w:rPr>
          <w:rFonts w:eastAsia="Times New Roman" w:ascii="Times New Roman" w:hAnsi="Times New Roman"/>
          <w:i/>
          <w:iCs/>
          <w:color w:val="000000"/>
          <w:u w:val="none"/>
          <w:lang w:val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/>
          <w:lang w:val="ru-RU"/>
        </w:rPr>
      </w:pPr>
      <w:r>
        <w:rPr>
          <w:rFonts w:eastAsia="Times New Roman" w:ascii="Times New Roman" w:hAnsi="Times New Roman"/>
          <w:lang w:val="ru-RU"/>
        </w:rPr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 xml:space="preserve">Искусственный интеллект (ИИ) с 1956 года прошёл пять этапов: 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>1) 1950</w:t>
      </w:r>
      <w:r>
        <w:rPr>
          <w:rFonts w:eastAsia="Times New Roman" w:cs="Times New Roman" w:ascii="Times New Roman" w:hAnsi="Times New Roman"/>
          <w:lang w:val="ru-RU"/>
        </w:rPr>
        <w:t>-</w:t>
      </w:r>
      <w:r>
        <w:rPr>
          <w:rFonts w:eastAsia="Times New Roman" w:ascii="Times New Roman" w:hAnsi="Times New Roman"/>
          <w:lang w:val="ru-RU"/>
        </w:rPr>
        <w:t xml:space="preserve">1956 </w:t>
      </w:r>
      <w:r>
        <w:rPr>
          <w:rFonts w:eastAsia="Times New Roman" w:cs="Times New Roman" w:ascii="Times New Roman" w:hAnsi="Times New Roman"/>
          <w:lang w:val="ru-RU"/>
        </w:rPr>
        <w:t>‒</w:t>
      </w:r>
      <w:r>
        <w:rPr>
          <w:rFonts w:eastAsia="Times New Roman" w:ascii="Times New Roman" w:hAnsi="Times New Roman"/>
          <w:lang w:val="ru-RU"/>
        </w:rPr>
        <w:t xml:space="preserve"> теоретическое обоснование (тест Тьюринга, Дартмутская конференция);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 xml:space="preserve">2) 1956-1980 </w:t>
      </w:r>
      <w:r>
        <w:rPr>
          <w:rFonts w:eastAsia="Times New Roman" w:cs="Times New Roman" w:ascii="Times New Roman" w:hAnsi="Times New Roman"/>
          <w:lang w:val="ru-RU"/>
        </w:rPr>
        <w:t>‒</w:t>
      </w:r>
      <w:r>
        <w:rPr>
          <w:rFonts w:eastAsia="Times New Roman" w:ascii="Times New Roman" w:hAnsi="Times New Roman"/>
          <w:lang w:val="ru-RU"/>
        </w:rPr>
        <w:t xml:space="preserve"> символический подход; 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 xml:space="preserve">3) 1980-2010 </w:t>
      </w:r>
      <w:r>
        <w:rPr>
          <w:rFonts w:eastAsia="Times New Roman" w:cs="Times New Roman" w:ascii="Times New Roman" w:hAnsi="Times New Roman"/>
          <w:lang w:val="ru-RU"/>
        </w:rPr>
        <w:t>‒</w:t>
      </w:r>
      <w:r>
        <w:rPr>
          <w:rFonts w:eastAsia="Times New Roman" w:ascii="Times New Roman" w:hAnsi="Times New Roman"/>
          <w:lang w:val="ru-RU"/>
        </w:rPr>
        <w:t xml:space="preserve"> коннекционизм и машинное обучение; 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 xml:space="preserve">4) 2010-2020 </w:t>
      </w:r>
      <w:r>
        <w:rPr>
          <w:rFonts w:eastAsia="Times New Roman" w:cs="Times New Roman" w:ascii="Times New Roman" w:hAnsi="Times New Roman"/>
          <w:lang w:val="ru-RU"/>
        </w:rPr>
        <w:t>‒</w:t>
      </w:r>
      <w:r>
        <w:rPr>
          <w:rFonts w:eastAsia="Times New Roman" w:ascii="Times New Roman" w:hAnsi="Times New Roman"/>
          <w:lang w:val="ru-RU"/>
        </w:rPr>
        <w:t xml:space="preserve"> глубокое обучение</w:t>
      </w:r>
      <w:r>
        <w:rPr>
          <w:rFonts w:eastAsia="Times New Roman" w:ascii="Times New Roman" w:hAnsi="Times New Roman"/>
          <w:lang w:val="ru-RU" w:eastAsia="zh-CN"/>
        </w:rPr>
        <w:t xml:space="preserve">; 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 w:eastAsia="zh-CN"/>
        </w:rPr>
        <w:t xml:space="preserve">5) с 2020 г. </w:t>
      </w:r>
      <w:r>
        <w:rPr>
          <w:rFonts w:eastAsia="Times New Roman" w:cs="Times New Roman" w:ascii="Times New Roman" w:hAnsi="Times New Roman"/>
          <w:lang w:val="ru-RU" w:eastAsia="zh-CN"/>
        </w:rPr>
        <w:t>‒</w:t>
      </w:r>
      <w:r>
        <w:rPr>
          <w:rFonts w:eastAsia="Times New Roman" w:ascii="Times New Roman" w:hAnsi="Times New Roman"/>
          <w:lang w:val="ru-RU" w:eastAsia="zh-CN"/>
        </w:rPr>
        <w:t xml:space="preserve"> </w:t>
      </w:r>
      <w:r>
        <w:rPr>
          <w:rFonts w:eastAsia="Times New Roman" w:ascii="Times New Roman" w:hAnsi="Times New Roman"/>
          <w:lang w:val="ru-RU"/>
        </w:rPr>
        <w:t>эпоха больших моделей и воплощённого ИИ (</w:t>
      </w:r>
      <w:r>
        <w:rPr>
          <w:rFonts w:eastAsia="Times New Roman" w:ascii="Times New Roman" w:hAnsi="Times New Roman"/>
        </w:rPr>
        <w:t>embodied</w:t>
      </w:r>
      <w:r>
        <w:rPr>
          <w:rFonts w:eastAsia="Times New Roman" w:ascii="Times New Roman" w:hAnsi="Times New Roman"/>
          <w:lang w:val="ru-RU"/>
        </w:rPr>
        <w:t xml:space="preserve"> </w:t>
      </w:r>
      <w:r>
        <w:rPr>
          <w:rFonts w:eastAsia="Times New Roman" w:ascii="Times New Roman" w:hAnsi="Times New Roman"/>
        </w:rPr>
        <w:t>AI</w:t>
      </w:r>
      <w:r>
        <w:rPr>
          <w:rFonts w:eastAsia="Times New Roman" w:ascii="Times New Roman" w:hAnsi="Times New Roman"/>
          <w:lang w:val="ru-RU"/>
        </w:rPr>
        <w:t>). Большие языковые модели развивают универсальный интеллект. В</w:t>
      </w:r>
      <w:bookmarkStart w:id="0" w:name="_GoBack"/>
      <w:bookmarkEnd w:id="0"/>
      <w:r>
        <w:rPr>
          <w:rFonts w:eastAsia="Times New Roman" w:ascii="Times New Roman" w:hAnsi="Times New Roman"/>
          <w:lang w:val="ru-RU"/>
        </w:rPr>
        <w:t>оплощённый интеллект реализует физическое взаимодействие, роботы становятся ядром практического внедрения [1].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 xml:space="preserve">Воплощённый интеллект переводит ИИ из виртуального в физический мир, а бионические роботы становятся его ключевым носителем. На примере компании </w:t>
      </w:r>
      <w:r>
        <w:rPr>
          <w:rFonts w:eastAsia="Times New Roman" w:ascii="Times New Roman" w:hAnsi="Times New Roman"/>
        </w:rPr>
        <w:t>Unitree</w:t>
      </w:r>
      <w:r>
        <w:rPr>
          <w:rFonts w:eastAsia="Times New Roman" w:ascii="Times New Roman" w:hAnsi="Times New Roman"/>
          <w:lang w:val="ru-RU"/>
        </w:rPr>
        <w:t xml:space="preserve"> </w:t>
      </w:r>
      <w:r>
        <w:rPr>
          <w:rFonts w:eastAsia="Times New Roman" w:ascii="Times New Roman" w:hAnsi="Times New Roman"/>
        </w:rPr>
        <w:t>Robotics</w:t>
      </w:r>
      <w:r>
        <w:rPr>
          <w:rFonts w:eastAsia="Times New Roman" w:ascii="Times New Roman" w:hAnsi="Times New Roman"/>
          <w:lang w:val="ru-RU"/>
        </w:rPr>
        <w:t xml:space="preserve">, основанной в 2016 году, мы продемонстрируем лидерство китайских предприятий в глобальном сегменте бионических роботов. Компания </w:t>
      </w:r>
      <w:r>
        <w:rPr>
          <w:rFonts w:eastAsia="Times New Roman" w:ascii="Times New Roman" w:hAnsi="Times New Roman"/>
        </w:rPr>
        <w:t>Unitree</w:t>
      </w:r>
      <w:r>
        <w:rPr>
          <w:rFonts w:eastAsia="Times New Roman" w:ascii="Times New Roman" w:hAnsi="Times New Roman"/>
          <w:lang w:val="ru-RU"/>
        </w:rPr>
        <w:t xml:space="preserve"> </w:t>
      </w:r>
      <w:r>
        <w:rPr>
          <w:rFonts w:eastAsia="Times New Roman" w:ascii="Times New Roman" w:hAnsi="Times New Roman"/>
        </w:rPr>
        <w:t>Robotics</w:t>
      </w:r>
      <w:r>
        <w:rPr>
          <w:rFonts w:eastAsia="Times New Roman" w:ascii="Times New Roman" w:hAnsi="Times New Roman"/>
          <w:lang w:val="ru-RU"/>
        </w:rPr>
        <w:t>, обладая полным циклом собственных разработок, разрушила иностранную монополию и стала мировым лидером в сегменте четвероногих роботов и одним из лидеров по гуманоидным роботам.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Unitree</w:t>
      </w:r>
      <w:r>
        <w:rPr>
          <w:rFonts w:eastAsia="Times New Roman" w:ascii="Times New Roman" w:hAnsi="Times New Roman"/>
          <w:lang w:val="ru-RU"/>
        </w:rPr>
        <w:t xml:space="preserve"> </w:t>
      </w:r>
      <w:r>
        <w:rPr>
          <w:rFonts w:eastAsia="Times New Roman" w:ascii="Times New Roman" w:hAnsi="Times New Roman"/>
        </w:rPr>
        <w:t>Robotics</w:t>
      </w:r>
      <w:r>
        <w:rPr>
          <w:rFonts w:eastAsia="Times New Roman" w:ascii="Times New Roman" w:hAnsi="Times New Roman"/>
          <w:lang w:val="ru-RU"/>
        </w:rPr>
        <w:t xml:space="preserve"> трансформиру</w:t>
      </w:r>
      <w:r>
        <w:rPr>
          <w:rFonts w:eastAsia="Times New Roman" w:ascii="Times New Roman" w:hAnsi="Times New Roman"/>
          <w:lang w:val="ru-RU" w:eastAsia="zh-CN"/>
        </w:rPr>
        <w:t>ет</w:t>
      </w:r>
      <w:r>
        <w:rPr>
          <w:rFonts w:eastAsia="Times New Roman" w:ascii="Times New Roman" w:hAnsi="Times New Roman"/>
          <w:lang w:val="ru-RU"/>
        </w:rPr>
        <w:t xml:space="preserve"> отрасль за счёт полного цикла научно-исследовательских и опытно-конструкторских работ, предельной ценовой эффективности, масштабного внедрения, отказа от импортных компонентов. Компания самостоятельно разрабатывает двигатели, редукторы, контроллеры, 4</w:t>
      </w:r>
      <w:r>
        <w:rPr>
          <w:rFonts w:eastAsia="Times New Roman" w:ascii="Times New Roman" w:hAnsi="Times New Roman"/>
        </w:rPr>
        <w:t>D</w:t>
      </w:r>
      <w:r>
        <w:rPr>
          <w:rFonts w:eastAsia="Times New Roman" w:ascii="Times New Roman" w:hAnsi="Times New Roman"/>
          <w:lang w:val="ru-RU"/>
        </w:rPr>
        <w:t>-лидары, алгоритмы движения. Доля собственных разработок превышает 95%. Стоимость снижена до 1/3–1/6 по сравнению с иностранными аналогами. Собственные высокомощные суставы обеспечивают рекордные динамические показатели, поддерживая бег, прыжки, сальто и другие сложные движения.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 xml:space="preserve">Четвероногие роботы серии </w:t>
      </w:r>
      <w:r>
        <w:rPr>
          <w:rFonts w:eastAsia="Times New Roman" w:ascii="Times New Roman" w:hAnsi="Times New Roman"/>
        </w:rPr>
        <w:t>Laikago</w:t>
      </w:r>
      <w:r>
        <w:rPr>
          <w:rFonts w:eastAsia="Times New Roman" w:ascii="Times New Roman" w:hAnsi="Times New Roman"/>
          <w:lang w:val="ru-RU"/>
        </w:rPr>
        <w:t xml:space="preserve">, </w:t>
      </w:r>
      <w:r>
        <w:rPr>
          <w:rFonts w:eastAsia="Times New Roman" w:ascii="Times New Roman" w:hAnsi="Times New Roman"/>
        </w:rPr>
        <w:t>Go</w:t>
      </w:r>
      <w:r>
        <w:rPr>
          <w:rFonts w:eastAsia="Times New Roman" w:ascii="Times New Roman" w:hAnsi="Times New Roman"/>
          <w:lang w:val="ru-RU"/>
        </w:rPr>
        <w:t xml:space="preserve">1, </w:t>
      </w:r>
      <w:r>
        <w:rPr>
          <w:rFonts w:eastAsia="Times New Roman" w:ascii="Times New Roman" w:hAnsi="Times New Roman"/>
        </w:rPr>
        <w:t>Go</w:t>
      </w:r>
      <w:r>
        <w:rPr>
          <w:rFonts w:eastAsia="Times New Roman" w:ascii="Times New Roman" w:hAnsi="Times New Roman"/>
          <w:lang w:val="ru-RU"/>
        </w:rPr>
        <w:t xml:space="preserve">2 занимают около 70% на глобальном рынке. Скорость </w:t>
      </w:r>
      <w:r>
        <w:rPr>
          <w:rFonts w:eastAsia="Times New Roman" w:ascii="Times New Roman" w:hAnsi="Times New Roman"/>
        </w:rPr>
        <w:t>Go</w:t>
      </w:r>
      <w:r>
        <w:rPr>
          <w:rFonts w:eastAsia="Times New Roman" w:ascii="Times New Roman" w:hAnsi="Times New Roman"/>
          <w:lang w:val="ru-RU"/>
        </w:rPr>
        <w:t>2 достигает 4,7 м/с. Собственный 4</w:t>
      </w:r>
      <w:r>
        <w:rPr>
          <w:rFonts w:eastAsia="Times New Roman" w:ascii="Times New Roman" w:hAnsi="Times New Roman"/>
        </w:rPr>
        <w:t>D</w:t>
      </w:r>
      <w:r>
        <w:rPr>
          <w:rFonts w:eastAsia="Times New Roman" w:ascii="Times New Roman" w:hAnsi="Times New Roman"/>
          <w:lang w:val="ru-RU"/>
        </w:rPr>
        <w:t>-лидар обеспечивает всестороннее восприятие рельефа и групповую координацию.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 xml:space="preserve">Гуманоидные роботы серии </w:t>
      </w:r>
      <w:r>
        <w:rPr>
          <w:rFonts w:eastAsia="Times New Roman" w:ascii="Times New Roman" w:hAnsi="Times New Roman"/>
        </w:rPr>
        <w:t>H</w:t>
      </w:r>
      <w:r>
        <w:rPr>
          <w:rFonts w:eastAsia="Times New Roman" w:ascii="Times New Roman" w:hAnsi="Times New Roman"/>
          <w:lang w:val="ru-RU"/>
        </w:rPr>
        <w:t xml:space="preserve">1, </w:t>
      </w:r>
      <w:r>
        <w:rPr>
          <w:rFonts w:eastAsia="Times New Roman" w:ascii="Times New Roman" w:hAnsi="Times New Roman"/>
        </w:rPr>
        <w:t>G</w:t>
      </w:r>
      <w:r>
        <w:rPr>
          <w:rFonts w:eastAsia="Times New Roman" w:ascii="Times New Roman" w:hAnsi="Times New Roman"/>
          <w:lang w:val="ru-RU"/>
        </w:rPr>
        <w:t xml:space="preserve">1, </w:t>
      </w:r>
      <w:r>
        <w:rPr>
          <w:rFonts w:eastAsia="Times New Roman" w:ascii="Times New Roman" w:hAnsi="Times New Roman"/>
        </w:rPr>
        <w:t>R</w:t>
      </w:r>
      <w:r>
        <w:rPr>
          <w:rFonts w:eastAsia="Times New Roman" w:ascii="Times New Roman" w:hAnsi="Times New Roman"/>
          <w:lang w:val="ru-RU"/>
        </w:rPr>
        <w:t xml:space="preserve">1 множество раз выступали на телешоу </w:t>
      </w:r>
      <w:r>
        <w:rPr>
          <w:rFonts w:eastAsia="Times New Roman" w:ascii="Times New Roman" w:hAnsi="Times New Roman"/>
        </w:rPr>
        <w:t>CCTV</w:t>
      </w:r>
      <w:r>
        <w:rPr>
          <w:rFonts w:eastAsia="Times New Roman" w:ascii="Times New Roman" w:hAnsi="Times New Roman"/>
          <w:lang w:val="ru-RU"/>
        </w:rPr>
        <w:t xml:space="preserve"> со сложными групповыми номерами. Скорость бега </w:t>
      </w:r>
      <w:r>
        <w:rPr>
          <w:rFonts w:eastAsia="Times New Roman" w:ascii="Times New Roman" w:hAnsi="Times New Roman"/>
        </w:rPr>
        <w:t>H</w:t>
      </w:r>
      <w:r>
        <w:rPr>
          <w:rFonts w:eastAsia="Times New Roman" w:ascii="Times New Roman" w:hAnsi="Times New Roman"/>
          <w:lang w:val="ru-RU"/>
        </w:rPr>
        <w:t xml:space="preserve">1 составляет 5,4 м/с. Это мировой рекорд.  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 xml:space="preserve">Серия моделей </w:t>
      </w:r>
      <w:r>
        <w:rPr>
          <w:rFonts w:eastAsia="Times New Roman" w:ascii="Times New Roman" w:hAnsi="Times New Roman"/>
        </w:rPr>
        <w:t>UnifoLM</w:t>
      </w:r>
      <w:r>
        <w:rPr>
          <w:rFonts w:eastAsia="Times New Roman" w:ascii="Times New Roman" w:hAnsi="Times New Roman"/>
          <w:lang w:val="ru-RU"/>
        </w:rPr>
        <w:t xml:space="preserve"> (</w:t>
      </w:r>
      <w:r>
        <w:rPr>
          <w:rFonts w:eastAsia="Times New Roman" w:ascii="Times New Roman" w:hAnsi="Times New Roman"/>
        </w:rPr>
        <w:t>VLA</w:t>
      </w:r>
      <w:r>
        <w:rPr>
          <w:rFonts w:eastAsia="Times New Roman" w:ascii="Times New Roman" w:hAnsi="Times New Roman"/>
          <w:lang w:val="ru-RU"/>
        </w:rPr>
        <w:t>/</w:t>
      </w:r>
      <w:r>
        <w:rPr>
          <w:rFonts w:eastAsia="Times New Roman" w:ascii="Times New Roman" w:hAnsi="Times New Roman"/>
        </w:rPr>
        <w:t>WMA</w:t>
      </w:r>
      <w:r>
        <w:rPr>
          <w:rFonts w:eastAsia="Times New Roman" w:ascii="Times New Roman" w:hAnsi="Times New Roman"/>
          <w:lang w:val="ru-RU"/>
        </w:rPr>
        <w:t>/</w:t>
      </w:r>
      <w:r>
        <w:rPr>
          <w:rFonts w:eastAsia="Times New Roman" w:ascii="Times New Roman" w:hAnsi="Times New Roman"/>
        </w:rPr>
        <w:t>X</w:t>
      </w:r>
      <w:r>
        <w:rPr>
          <w:rFonts w:eastAsia="Times New Roman" w:ascii="Times New Roman" w:hAnsi="Times New Roman"/>
          <w:lang w:val="ru-RU"/>
        </w:rPr>
        <w:t>1) реализует единую архитектуру «зрение–язык–действие». Одна модель выполняет 12 типов сложных операций, обладает способностью к обобщению без дообучения, пониманию физического взаимодействия и стабильной работе при помехах. Открытый код модели ускоряет развитие всей отрасли, закрывая разрыв между «пониманием» и «действием» [2].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 xml:space="preserve">Эта продукция применяется в промышленности, науке, образовании, потребительском сегменте и при чрезвычайных ситуациях. Компания стабильно прибыльна, годовая выручка превышает 1 млрд юаней.  </w:t>
      </w:r>
      <w:r>
        <w:rPr>
          <w:rFonts w:eastAsia="Times New Roman" w:ascii="Times New Roman" w:hAnsi="Times New Roman"/>
        </w:rPr>
        <w:t>Unitree</w:t>
      </w:r>
      <w:r>
        <w:rPr>
          <w:rFonts w:eastAsia="Times New Roman" w:ascii="Times New Roman" w:hAnsi="Times New Roman"/>
          <w:lang w:val="ru-RU"/>
        </w:rPr>
        <w:t xml:space="preserve"> </w:t>
      </w:r>
      <w:r>
        <w:rPr>
          <w:rFonts w:eastAsia="Times New Roman" w:ascii="Times New Roman" w:hAnsi="Times New Roman"/>
        </w:rPr>
        <w:t>Robotics</w:t>
      </w:r>
      <w:r>
        <w:rPr>
          <w:rFonts w:eastAsia="Times New Roman" w:ascii="Times New Roman" w:hAnsi="Times New Roman"/>
          <w:lang w:val="ru-RU"/>
        </w:rPr>
        <w:t xml:space="preserve"> первой в мире запустила розничные продажи высокопроизводительных четвероногих роботов и обеспечила их масштабное внедрение, став эталоном китайской робототехники на глобальном рынке.</w:t>
      </w:r>
    </w:p>
    <w:p>
      <w:pPr>
        <w:pStyle w:val="Normal"/>
        <w:spacing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lang w:val="ru-RU"/>
        </w:rPr>
        <w:t xml:space="preserve">ИИ прошёл эволюцию от теории к практике, от программного к аппаратному обеспечению, от виртуального к физическому миру. Опыт </w:t>
      </w:r>
      <w:r>
        <w:rPr>
          <w:rFonts w:eastAsia="Times New Roman" w:ascii="Times New Roman" w:hAnsi="Times New Roman"/>
        </w:rPr>
        <w:t>Unitree</w:t>
      </w:r>
      <w:r>
        <w:rPr>
          <w:rFonts w:eastAsia="Times New Roman" w:ascii="Times New Roman" w:hAnsi="Times New Roman"/>
          <w:lang w:val="ru-RU"/>
        </w:rPr>
        <w:t xml:space="preserve"> </w:t>
      </w:r>
      <w:r>
        <w:rPr>
          <w:rFonts w:eastAsia="Times New Roman" w:ascii="Times New Roman" w:hAnsi="Times New Roman"/>
        </w:rPr>
        <w:t>Robotics</w:t>
      </w:r>
      <w:r>
        <w:rPr>
          <w:rFonts w:eastAsia="Times New Roman" w:ascii="Times New Roman" w:hAnsi="Times New Roman"/>
          <w:lang w:val="ru-RU"/>
        </w:rPr>
        <w:t xml:space="preserve"> доказывает, что сочетание собственной разработки оборудования, алгоритмических инноваций и больших языковых моделей (</w:t>
      </w:r>
      <w:r>
        <w:rPr>
          <w:rFonts w:eastAsia="Times New Roman" w:ascii="Times New Roman" w:hAnsi="Times New Roman"/>
        </w:rPr>
        <w:t>LLM</w:t>
      </w:r>
      <w:r>
        <w:rPr>
          <w:rFonts w:eastAsia="Times New Roman" w:ascii="Times New Roman" w:hAnsi="Times New Roman"/>
          <w:lang w:val="ru-RU"/>
        </w:rPr>
        <w:t xml:space="preserve">) является верным путём </w:t>
      </w:r>
      <w:r>
        <w:rPr>
          <w:rFonts w:eastAsia="Times New Roman" w:ascii="Times New Roman" w:hAnsi="Times New Roman"/>
          <w:lang w:val="ru-RU" w:eastAsia="zh-CN"/>
        </w:rPr>
        <w:t>к воплощённому ИИ</w:t>
      </w:r>
      <w:r>
        <w:rPr>
          <w:rFonts w:eastAsia="Times New Roman" w:ascii="Times New Roman" w:hAnsi="Times New Roman"/>
          <w:lang w:val="ru-RU"/>
        </w:rPr>
        <w:t>. Компания стала ярким примером глобального лидерства Китая в ИИ и робототехнике [3]. В будущем глубокая интеграция больших моделей и робототехники обеспечит массовое внедрение ИИ во всё новых сферах.</w:t>
      </w:r>
    </w:p>
    <w:p>
      <w:pPr>
        <w:pStyle w:val="Normal"/>
        <w:spacing w:before="0" w:after="0"/>
        <w:rPr>
          <w:rFonts w:ascii="Times New Roman" w:hAnsi="Times New Roman" w:eastAsia="Times New Roman"/>
          <w:lang w:val="ru-RU"/>
        </w:rPr>
      </w:pPr>
      <w:r>
        <w:rPr>
          <w:rFonts w:eastAsia="Times New Roman" w:ascii="Times New Roman" w:hAnsi="Times New Roman"/>
          <w:lang w:val="ru-RU"/>
        </w:rPr>
      </w:r>
    </w:p>
    <w:p>
      <w:pPr>
        <w:pStyle w:val="Normal"/>
        <w:spacing w:before="0" w:after="0"/>
        <w:ind w:hanging="0"/>
        <w:jc w:val="center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lang w:val="ru-RU"/>
        </w:rPr>
        <w:t>Литература</w:t>
      </w:r>
    </w:p>
    <w:p>
      <w:pPr>
        <w:pStyle w:val="Normal"/>
        <w:spacing w:before="0" w:after="0"/>
        <w:ind w:hanging="0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lang w:val="ru-RU"/>
        </w:rPr>
        <w:t xml:space="preserve">1. </w:t>
      </w:r>
      <w:r>
        <w:rPr>
          <w:rFonts w:eastAsia="Times New Roman" w:cs="Times New Roman" w:ascii="Times New Roman" w:hAnsi="Times New Roman"/>
          <w:lang w:val="ru-RU" w:eastAsia="zh-CN"/>
        </w:rPr>
        <w:t>Чжан Бо. История развития и будущие тенденции искусственного интеллекта // Фонд китайских научных исследований. — 2021. — № 35(2). — С. 112–120. (</w:t>
      </w:r>
      <w:r>
        <w:rPr>
          <w:rFonts w:ascii="Times New Roman" w:hAnsi="Times New Roman" w:cs="Times New Roman" w:eastAsia="Times New Roman"/>
          <w:lang w:val="ru-RU" w:eastAsia="zh-CN"/>
        </w:rPr>
        <w:t>张博</w:t>
      </w:r>
      <w:r>
        <w:rPr>
          <w:rFonts w:eastAsia="Times New Roman" w:cs="Times New Roman" w:ascii="Times New Roman" w:hAnsi="Times New Roman"/>
          <w:lang w:val="ru-RU" w:eastAsia="zh-CN"/>
        </w:rPr>
        <w:t xml:space="preserve">. </w:t>
      </w:r>
      <w:r>
        <w:rPr>
          <w:rFonts w:ascii="Times New Roman" w:hAnsi="Times New Roman" w:cs="Times New Roman" w:eastAsia="Times New Roman"/>
          <w:lang w:val="ru-RU" w:eastAsia="zh-CN"/>
        </w:rPr>
        <w:t>人工智能发展历程与未来趋势</w:t>
      </w:r>
      <w:r>
        <w:rPr>
          <w:rFonts w:eastAsia="Times New Roman" w:cs="Times New Roman" w:ascii="Times New Roman" w:hAnsi="Times New Roman"/>
          <w:lang w:val="ru-RU" w:eastAsia="zh-CN"/>
        </w:rPr>
        <w:t xml:space="preserve">. </w:t>
      </w:r>
      <w:r>
        <w:rPr>
          <w:rFonts w:ascii="Times New Roman" w:hAnsi="Times New Roman" w:cs="Times New Roman" w:eastAsia="Times New Roman"/>
          <w:lang w:val="ru-RU" w:eastAsia="zh-CN"/>
        </w:rPr>
        <w:t>中国科学基金</w:t>
      </w:r>
      <w:r>
        <w:rPr>
          <w:rFonts w:eastAsia="Times New Roman" w:cs="Times New Roman" w:ascii="Times New Roman" w:hAnsi="Times New Roman"/>
          <w:lang w:val="ru-RU" w:eastAsia="zh-CN"/>
        </w:rPr>
        <w:t xml:space="preserve">, 2021, 35(2) </w:t>
      </w:r>
      <w:r>
        <w:rPr>
          <w:rFonts w:ascii="Times New Roman" w:hAnsi="Times New Roman" w:cs="Times New Roman" w:eastAsia="Times New Roman"/>
          <w:lang w:val="ru-RU" w:eastAsia="zh-CN"/>
        </w:rPr>
        <w:t>卷</w:t>
      </w:r>
      <w:r>
        <w:rPr>
          <w:rFonts w:eastAsia="Times New Roman" w:cs="Times New Roman" w:ascii="Times New Roman" w:hAnsi="Times New Roman"/>
          <w:lang w:val="ru-RU" w:eastAsia="zh-CN"/>
        </w:rPr>
        <w:t>, 112–120) [на кит. яз.].</w:t>
      </w:r>
    </w:p>
    <w:p>
      <w:pPr>
        <w:pStyle w:val="Normal"/>
        <w:spacing w:before="0" w:after="0"/>
        <w:ind w:hanging="0"/>
        <w:rPr>
          <w:rFonts w:ascii="Times New Roman" w:hAnsi="Times New Roman" w:eastAsia="Times New Roman" w:cs="Times New Roman"/>
          <w:lang w:val="ru-RU" w:eastAsia="zh-CN"/>
        </w:rPr>
      </w:pPr>
      <w:r>
        <w:rPr>
          <w:rFonts w:eastAsia="Times New Roman" w:cs="Times New Roman" w:ascii="Times New Roman" w:hAnsi="Times New Roman"/>
          <w:lang w:val="ru-RU" w:eastAsia="zh-CN"/>
        </w:rPr>
        <w:t xml:space="preserve">2. </w:t>
      </w:r>
      <w:r>
        <w:rPr>
          <w:rFonts w:eastAsia="Times New Roman" w:cs="Times New Roman" w:ascii="Times New Roman" w:hAnsi="Times New Roman"/>
          <w:lang w:val="ru-RU" w:eastAsia="zh-CN"/>
        </w:rPr>
        <w:t>Unitree Robotics. [Официальная техническая белая книга компании Unitree, 2023] = Unitree Robotics Official Technical White Paper // Unitree Robotics. — 2023. — С. 5–89. (</w:t>
      </w:r>
      <w:r>
        <w:rPr>
          <w:rFonts w:ascii="Times New Roman" w:hAnsi="Times New Roman" w:cs="Times New Roman" w:eastAsia="Times New Roman"/>
          <w:lang w:val="ru-RU" w:eastAsia="zh-CN"/>
        </w:rPr>
        <w:t>宇树科技官方技术白皮书</w:t>
      </w:r>
      <w:r>
        <w:rPr>
          <w:rFonts w:eastAsia="Times New Roman" w:cs="Times New Roman" w:ascii="Times New Roman" w:hAnsi="Times New Roman"/>
          <w:lang w:val="ru-RU" w:eastAsia="zh-CN"/>
        </w:rPr>
        <w:t>, 2023, 5–89) [на кит. яз.].</w:t>
      </w:r>
    </w:p>
    <w:p>
      <w:pPr>
        <w:pStyle w:val="Normal"/>
        <w:spacing w:before="0" w:after="0"/>
        <w:ind w:hanging="0"/>
        <w:rPr>
          <w:rFonts w:ascii="Times New Roman" w:hAnsi="Times New Roman" w:eastAsia="Times New Roman" w:cs="Times New Roman"/>
          <w:lang w:val="ru-RU" w:eastAsia="zh-CN"/>
        </w:rPr>
      </w:pPr>
      <w:r>
        <w:rPr>
          <w:rFonts w:eastAsia="Times New Roman" w:cs="Times New Roman" w:ascii="Times New Roman" w:hAnsi="Times New Roman"/>
          <w:lang w:val="ru-RU" w:eastAsia="zh-CN"/>
        </w:rPr>
        <w:t xml:space="preserve">3. </w:t>
      </w:r>
      <w:r>
        <w:rPr>
          <w:rFonts w:eastAsia="Times New Roman" w:cs="Times New Roman" w:ascii="Times New Roman" w:hAnsi="Times New Roman"/>
          <w:lang w:val="ru-RU" w:eastAsia="zh-CN"/>
        </w:rPr>
        <w:t>[От «народного» инновационного развития до лидерства в мире: путь робототехники компании Unitree] = From «Grassroots» Innovation to Global Leadership: The Robotics Journey of Unitree / Жэньминь жибао. — 2025. — № 8. — С. 16–18. (</w:t>
      </w:r>
      <w:r>
        <w:rPr>
          <w:rFonts w:ascii="Times New Roman" w:hAnsi="Times New Roman" w:cs="Times New Roman" w:eastAsia="Times New Roman"/>
          <w:lang w:val="ru-RU" w:eastAsia="zh-CN"/>
        </w:rPr>
        <w:t xml:space="preserve">草根”创新到全球领跑：宇树科技的机器人之路 </w:t>
      </w:r>
      <w:r>
        <w:rPr>
          <w:rFonts w:eastAsia="Times New Roman" w:cs="Times New Roman" w:ascii="Times New Roman" w:hAnsi="Times New Roman"/>
          <w:lang w:val="ru-RU" w:eastAsia="zh-CN"/>
        </w:rPr>
        <w:t xml:space="preserve">/ </w:t>
      </w:r>
      <w:r>
        <w:rPr>
          <w:rFonts w:ascii="Times New Roman" w:hAnsi="Times New Roman" w:cs="Times New Roman" w:eastAsia="Times New Roman"/>
          <w:lang w:val="ru-RU" w:eastAsia="zh-CN"/>
        </w:rPr>
        <w:t>人民日报从</w:t>
      </w:r>
      <w:r>
        <w:rPr>
          <w:rFonts w:eastAsia="Times New Roman" w:cs="Times New Roman" w:ascii="Times New Roman" w:hAnsi="Times New Roman"/>
          <w:lang w:val="ru-RU" w:eastAsia="zh-CN"/>
        </w:rPr>
        <w:t xml:space="preserve">, 2025, 8 </w:t>
      </w:r>
      <w:r>
        <w:rPr>
          <w:rFonts w:ascii="Times New Roman" w:hAnsi="Times New Roman" w:cs="Times New Roman" w:eastAsia="Times New Roman"/>
          <w:lang w:val="ru-RU" w:eastAsia="zh-CN"/>
        </w:rPr>
        <w:t>卷</w:t>
      </w:r>
      <w:r>
        <w:rPr>
          <w:rFonts w:eastAsia="Times New Roman" w:cs="Times New Roman" w:ascii="Times New Roman" w:hAnsi="Times New Roman"/>
          <w:lang w:val="ru-RU" w:eastAsia="zh-CN"/>
        </w:rPr>
        <w:t>, 16–18) [на кит. яз.].</w:t>
      </w:r>
    </w:p>
    <w:sectPr>
      <w:type w:val="nextPage"/>
      <w:pgSz w:w="12240" w:h="15840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ind w:firstLine="397"/>
      <w:jc w:val="both"/>
    </w:pPr>
    <w:rPr>
      <w:rFonts w:ascii="Times New Roman" w:hAnsi="Times New Roman" w:eastAsia="ＭＳ 明朝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80" w:val="2440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80" w:val="244061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5" w:customStyle="1">
    <w:name w:val="Верхний колонтитул Знак"/>
    <w:basedOn w:val="DefaultParagraphFont"/>
    <w:uiPriority w:val="99"/>
    <w:qFormat/>
    <w:rPr/>
  </w:style>
  <w:style w:type="character" w:styleId="Style6" w:customStyle="1">
    <w:name w:val="Нижний колонтитул Знак"/>
    <w:basedOn w:val="DefaultParagraphFont"/>
    <w:uiPriority w:val="99"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basedOn w:val="DefaultParagraphFont"/>
    <w:uiPriority w:val="11"/>
    <w:qFormat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qFormat/>
    <w:rPr/>
  </w:style>
  <w:style w:type="character" w:styleId="21" w:customStyle="1">
    <w:name w:val="Основной текст 2 Знак"/>
    <w:basedOn w:val="DefaultParagraphFont"/>
    <w:link w:val="BodyText2"/>
    <w:uiPriority w:val="99"/>
    <w:qFormat/>
    <w:rPr/>
  </w:style>
  <w:style w:type="character" w:styleId="31" w:customStyle="1">
    <w:name w:val="Основной текст 3 Знак"/>
    <w:basedOn w:val="DefaultParagraphFont"/>
    <w:link w:val="BodyText3"/>
    <w:uiPriority w:val="99"/>
    <w:qFormat/>
    <w:rPr>
      <w:sz w:val="16"/>
      <w:szCs w:val="16"/>
    </w:rPr>
  </w:style>
  <w:style w:type="character" w:styleId="Style10" w:customStyle="1">
    <w:name w:val="Текст макроса Знак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character" w:styleId="22" w:customStyle="1">
    <w:name w:val="Цитата 2 Знак"/>
    <w:basedOn w:val="DefaultParagraphFont"/>
    <w:link w:val="Quote"/>
    <w:uiPriority w:val="29"/>
    <w:qFormat/>
    <w:rPr>
      <w:i/>
      <w:iCs/>
      <w:color w:themeColor="text1" w:val="000000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color w:themeColor="accent1" w:themeShade="80" w:val="244061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80" w:val="244061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Pr>
      <w:b/>
      <w:bCs/>
      <w:i/>
      <w:iCs/>
      <w:color w:themeColor="accent1" w:val="4F81BD"/>
    </w:rPr>
  </w:style>
  <w:style w:type="character" w:styleId="11" w:customStyle="1">
    <w:name w:val="Слабое выделение1"/>
    <w:basedOn w:val="DefaultParagraphFont"/>
    <w:uiPriority w:val="19"/>
    <w:qFormat/>
    <w:rPr>
      <w:i/>
      <w:iCs/>
      <w:color w:themeColor="text1" w:themeTint="80" w:val="7F7F7F"/>
    </w:rPr>
  </w:style>
  <w:style w:type="character" w:styleId="12" w:customStyle="1">
    <w:name w:val="Сильное выделение1"/>
    <w:basedOn w:val="DefaultParagraphFont"/>
    <w:uiPriority w:val="21"/>
    <w:qFormat/>
    <w:rPr>
      <w:b/>
      <w:bCs/>
      <w:i/>
      <w:iCs/>
      <w:color w:themeColor="accent1" w:val="4F81BD"/>
    </w:rPr>
  </w:style>
  <w:style w:type="character" w:styleId="13" w:customStyle="1">
    <w:name w:val="Слабая ссылка1"/>
    <w:basedOn w:val="DefaultParagraphFont"/>
    <w:uiPriority w:val="31"/>
    <w:qFormat/>
    <w:rPr>
      <w:smallCaps/>
      <w:color w:themeColor="accent2" w:val="C0504D"/>
      <w:u w:val="single"/>
    </w:rPr>
  </w:style>
  <w:style w:type="character" w:styleId="14" w:customStyle="1">
    <w:name w:val="Сильная ссылка1"/>
    <w:basedOn w:val="DefaultParagraphFont"/>
    <w:uiPriority w:val="32"/>
    <w:qFormat/>
    <w:rPr>
      <w:b/>
      <w:bCs/>
      <w:smallCaps/>
      <w:color w:themeColor="accent2" w:val="C0504D"/>
      <w:spacing w:val="5"/>
      <w:u w:val="single"/>
    </w:rPr>
  </w:style>
  <w:style w:type="character" w:styleId="15" w:customStyle="1">
    <w:name w:val="Название книги1"/>
    <w:basedOn w:val="DefaultParagraphFont"/>
    <w:uiPriority w:val="33"/>
    <w:qFormat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0178c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78cf"/>
    <w:rPr>
      <w:color w:val="605E5C"/>
      <w:shd w:fill="E1DFDD" w:val="clear"/>
    </w:rPr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9"/>
    <w:uiPriority w:val="99"/>
    <w:unhideWhenUsed/>
    <w:qFormat/>
    <w:pPr>
      <w:spacing w:before="0" w:after="120"/>
    </w:pPr>
    <w:rPr/>
  </w:style>
  <w:style w:type="paragraph" w:styleId="List">
    <w:name w:val="List"/>
    <w:basedOn w:val="Normal"/>
    <w:uiPriority w:val="99"/>
    <w:unhideWhenUsed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MacroText">
    <w:name w:val="macro"/>
    <w:link w:val="Style10"/>
    <w:uiPriority w:val="99"/>
    <w:unhideWhenUsed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List3">
    <w:name w:val="List 3"/>
    <w:basedOn w:val="Normal"/>
    <w:uiPriority w:val="99"/>
    <w:unhideWhenUsed/>
    <w:qFormat/>
    <w:pPr>
      <w:spacing w:before="0" w:after="200"/>
      <w:ind w:hanging="360" w:start="1080"/>
      <w:contextualSpacing/>
    </w:pPr>
    <w:rPr/>
  </w:style>
  <w:style w:type="paragraph" w:styleId="ListNumber2">
    <w:name w:val="List Number 2"/>
    <w:basedOn w:val="Normal"/>
    <w:uiPriority w:val="99"/>
    <w:unhideWhenUsed/>
    <w:pPr>
      <w:numPr>
        <w:ilvl w:val="0"/>
        <w:numId w:val="1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pPr>
      <w:numPr>
        <w:ilvl w:val="0"/>
        <w:numId w:val="2"/>
      </w:numPr>
      <w:spacing w:before="0" w:after="200"/>
      <w:contextualSpacing/>
    </w:pPr>
    <w:rPr/>
  </w:style>
  <w:style w:type="paragraph" w:styleId="ListBullet">
    <w:name w:val="List Bullet"/>
    <w:basedOn w:val="Normal"/>
    <w:uiPriority w:val="99"/>
    <w:unhideWhenUsed/>
    <w:pPr>
      <w:numPr>
        <w:ilvl w:val="0"/>
        <w:numId w:val="3"/>
      </w:numPr>
      <w:spacing w:before="0" w:after="200"/>
      <w:contextualSpacing/>
    </w:pPr>
    <w:rPr/>
  </w:style>
  <w:style w:type="paragraph" w:styleId="BodyText3">
    <w:name w:val="Body Text 3"/>
    <w:basedOn w:val="Normal"/>
    <w:link w:val="31"/>
    <w:uiPriority w:val="99"/>
    <w:unhideWhenUsed/>
    <w:qFormat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pPr>
      <w:numPr>
        <w:ilvl w:val="0"/>
        <w:numId w:val="4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pPr>
      <w:numPr>
        <w:ilvl w:val="0"/>
        <w:numId w:val="5"/>
      </w:numPr>
      <w:spacing w:before="0" w:after="200"/>
      <w:contextualSpacing/>
    </w:pPr>
    <w:rPr/>
  </w:style>
  <w:style w:type="paragraph" w:styleId="List2">
    <w:name w:val="List 2"/>
    <w:basedOn w:val="Normal"/>
    <w:uiPriority w:val="99"/>
    <w:unhideWhenUsed/>
    <w:qFormat/>
    <w:pPr>
      <w:spacing w:before="0" w:after="200"/>
      <w:ind w:hanging="360" w:start="720"/>
      <w:contextualSpacing/>
    </w:pPr>
    <w:rPr/>
  </w:style>
  <w:style w:type="paragraph" w:styleId="ListContinue">
    <w:name w:val="List Continue"/>
    <w:basedOn w:val="Normal"/>
    <w:uiPriority w:val="99"/>
    <w:unhideWhenUsed/>
    <w:pPr>
      <w:spacing w:before="0" w:after="120"/>
      <w:ind w:start="360"/>
      <w:contextualSpacing/>
    </w:pPr>
    <w:rPr/>
  </w:style>
  <w:style w:type="paragraph" w:styleId="ListBullet2">
    <w:name w:val="List Bullet 2"/>
    <w:basedOn w:val="Normal"/>
    <w:uiPriority w:val="99"/>
    <w:unhideWhenUsed/>
    <w:pPr>
      <w:numPr>
        <w:ilvl w:val="0"/>
        <w:numId w:val="6"/>
      </w:numPr>
      <w:spacing w:before="0" w:after="200"/>
      <w:contextualSpacing/>
    </w:pPr>
    <w:rPr/>
  </w:style>
  <w:style w:type="paragraph" w:styleId="Style15">
    <w:name w:val="Колонтитулы"/>
    <w:basedOn w:val="Normal"/>
    <w:qFormat/>
    <w:pPr/>
    <w:rPr/>
  </w:style>
  <w:style w:type="paragraph" w:styleId="Footer">
    <w:name w:val="footer"/>
    <w:basedOn w:val="Normal"/>
    <w:link w:val="Style6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Header">
    <w:name w:val="header"/>
    <w:basedOn w:val="Normal"/>
    <w:link w:val="Style5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Subtitle">
    <w:name w:val="Subtitle"/>
    <w:basedOn w:val="Normal"/>
    <w:next w:val="Normal"/>
    <w:link w:val="Style8"/>
    <w:uiPriority w:val="11"/>
    <w:qFormat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Cs w:val="24"/>
    </w:rPr>
  </w:style>
  <w:style w:type="paragraph" w:styleId="BodyText2">
    <w:name w:val="Body Text 2"/>
    <w:basedOn w:val="Normal"/>
    <w:link w:val="21"/>
    <w:uiPriority w:val="99"/>
    <w:unhideWhenUsed/>
    <w:qFormat/>
    <w:pPr>
      <w:spacing w:lineRule="auto" w:line="480" w:before="0" w:after="120"/>
    </w:pPr>
    <w:rPr/>
  </w:style>
  <w:style w:type="paragraph" w:styleId="ListContinue2">
    <w:name w:val="List Continue 2"/>
    <w:basedOn w:val="Normal"/>
    <w:uiPriority w:val="99"/>
    <w:unhideWhenUsed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pPr>
      <w:spacing w:before="0" w:after="120"/>
      <w:ind w:start="1080"/>
      <w:contextualSpacing/>
    </w:pPr>
    <w:rPr/>
  </w:style>
  <w:style w:type="paragraph" w:styleId="Title">
    <w:name w:val="Title"/>
    <w:basedOn w:val="Normal"/>
    <w:next w:val="Normal"/>
    <w:link w:val="Style7"/>
    <w:uiPriority w:val="10"/>
    <w:qFormat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paragraph" w:styleId="Quote">
    <w:name w:val="Quote"/>
    <w:basedOn w:val="Normal"/>
    <w:next w:val="Normal"/>
    <w:link w:val="22"/>
    <w:uiPriority w:val="29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Style11"/>
    <w:uiPriority w:val="30"/>
    <w:qFormat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16" w:customStyle="1">
    <w:name w:val="Заголовок оглавления1"/>
    <w:basedOn w:val="Heading1"/>
    <w:next w:val="Normal"/>
    <w:uiPriority w:val="39"/>
    <w:semiHidden/>
    <w:unhideWhenUsed/>
    <w:qFormat/>
    <w:pPr>
      <w:outlineLvl w:val="9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5">
    <w:name w:val="Light Shading"/>
    <w:basedOn w:val="a3"/>
    <w:uiPriority w:val="60"/>
    <w:rPr>
      <w:color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7">
    <w:name w:val="Light Grid"/>
    <w:basedOn w:val="a3"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auto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auto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auto" w:sz="8" w:space="0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auto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auto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auto" w:sz="8" w:space="0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auto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auto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auto" w:sz="8" w:space="0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auto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auto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auto" w:sz="8" w:space="0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auto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auto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auto" w:sz="8" w:space="0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auto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auto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auto" w:sz="8" w:space="0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auto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auto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auto" w:sz="8" w:space="0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themeColor="text1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themeColor="text1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themeColor="text1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themeColor="text1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themeColor="text1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hAnsiTheme="majorHAnsi" w:eastAsiaTheme="majorEastAsia" w:cstheme="majorBidi"/>
      <w:color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hAnsiTheme="majorHAnsi" w:eastAsiaTheme="majorEastAsia" w:cstheme="majorBidi"/>
      <w:color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hAnsiTheme="majorHAnsi" w:eastAsiaTheme="majorEastAsia" w:cstheme="majorBidi"/>
      <w:color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hAnsiTheme="majorHAnsi" w:eastAsiaTheme="majorEastAsia" w:cstheme="majorBidi"/>
      <w:color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hAnsiTheme="majorHAnsi" w:eastAsiaTheme="majorEastAsia" w:cstheme="majorBidi"/>
      <w:color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hAnsiTheme="majorHAnsi" w:eastAsiaTheme="majorEastAsia" w:cstheme="majorBidi"/>
      <w:color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hAnsiTheme="majorHAnsi" w:eastAsiaTheme="majorEastAsia" w:cstheme="majorBidi"/>
      <w:color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hAnsiTheme="majorHAnsi" w:eastAsiaTheme="majorEastAsia" w:cstheme="majorBidi"/>
      <w:color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hAnsiTheme="majorHAnsi" w:eastAsiaTheme="majorEastAsia" w:cstheme="majorBidi"/>
      <w:color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hAnsiTheme="majorHAnsi" w:eastAsiaTheme="majorEastAsia" w:cstheme="majorBidi"/>
      <w:color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hAnsiTheme="majorHAnsi" w:eastAsiaTheme="majorEastAsia" w:cstheme="majorBidi"/>
      <w:color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hAnsiTheme="majorHAnsi" w:eastAsiaTheme="majorEastAsia" w:cstheme="majorBidi"/>
      <w:color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hAnsiTheme="majorHAnsi" w:eastAsiaTheme="majorEastAsia" w:cstheme="majorBidi"/>
      <w:color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hAnsiTheme="majorHAnsi" w:eastAsiaTheme="majorEastAsia" w:cstheme="majorBidi"/>
      <w:color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auto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rPr>
      <w:color w:themeColor="background1"/>
    </w:r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themeColor="background1"/>
    </w:r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themeColor="background1"/>
    </w:r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themeColor="background1"/>
    </w:r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themeColor="background1"/>
    </w:r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themeColor="background1"/>
    </w:r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themeColor="background1"/>
    </w:r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rPr>
      <w:color w:themeColor="text1"/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auto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13">
    <w:name w:val="Colorful Shading Accent 1"/>
    <w:basedOn w:val="a3"/>
    <w:uiPriority w:val="71"/>
    <w:rPr>
      <w:color w:themeColor="text1"/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auto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23">
    <w:name w:val="Colorful Shading Accent 2"/>
    <w:basedOn w:val="a3"/>
    <w:uiPriority w:val="71"/>
    <w:rPr>
      <w:color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auto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33">
    <w:name w:val="Colorful Shading Accent 3"/>
    <w:basedOn w:val="a3"/>
    <w:uiPriority w:val="71"/>
    <w:rPr>
      <w:color w:themeColor="text1"/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auto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themeColor="text1"/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auto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53">
    <w:name w:val="Colorful Shading Accent 5"/>
    <w:basedOn w:val="a3"/>
    <w:uiPriority w:val="71"/>
    <w:rPr>
      <w:color w:themeColor="text1"/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auto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-63">
    <w:name w:val="Colorful Shading Accent 6"/>
    <w:basedOn w:val="a3"/>
    <w:uiPriority w:val="71"/>
    <w:rPr>
      <w:color w:themeColor="text1"/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auto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afa">
    <w:name w:val="Colorful List"/>
    <w:basedOn w:val="a3"/>
    <w:uiPriority w:val="72"/>
    <w:rPr>
      <w:color w:themeColor="text1"/>
    </w:r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themeColor="text1"/>
    </w:r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themeColor="text1"/>
    </w:r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themeColor="text1"/>
    </w:r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themeColor="text1"/>
    </w:r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themeColor="text1"/>
    </w:r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themeColor="text1"/>
    </w:r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rPr>
      <w:color w:themeColor="text1"/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themeColor="text1"/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themeColor="text1"/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themeColor="text1"/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themeColor="text1"/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themeColor="text1"/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themeColor="text1"/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1933514881@qq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7B79F9-77ED-4FF2-A2B8-1429B9D2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Application>LibreOffice/25.8.2.2$Windows_X86_64 LibreOffice_project/d401f2107ccab8f924a8e2df40f573aab7605b6f</Application>
  <AppVersion>15.0000</AppVersion>
  <Pages>2</Pages>
  <Words>595</Words>
  <Characters>3653</Characters>
  <CharactersWithSpaces>4171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2026-03-28T09:52:43Z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58111333B61F465DA733C9C0C08F3D0C_13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eyJoZGlkIjoiYzlhM2Q0NDc0OGQzNjE4ODYxZWNmNzFiZWY0MjliOWQiLCJ1c2VySWQiOiI4NjY2NjUxMjEifQ==</vt:lpwstr>
  </property>
</Properties>
</file>