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31" w:rsidRPr="00492F31" w:rsidRDefault="00492F31" w:rsidP="00E875DF">
      <w:pPr>
        <w:widowControl w:val="0"/>
        <w:spacing w:after="0" w:line="240" w:lineRule="auto"/>
        <w:jc w:val="center"/>
        <w:rPr>
          <w:rFonts w:ascii="Times New Roman" w:eastAsia="等线 Light" w:hAnsi="Times New Roman" w:cs="Times New Roman"/>
          <w:b/>
          <w:bCs/>
          <w:color w:val="000000" w:themeColor="text1"/>
          <w:spacing w:val="-10"/>
          <w:kern w:val="28"/>
          <w:sz w:val="24"/>
          <w:szCs w:val="24"/>
          <w:lang w:eastAsia="zh-CN"/>
        </w:rPr>
      </w:pPr>
      <w:r w:rsidRPr="009B73E8">
        <w:rPr>
          <w:rFonts w:ascii="Times New Roman" w:eastAsia="等线 Light" w:hAnsi="Times New Roman" w:cs="Times New Roman"/>
          <w:b/>
          <w:bCs/>
          <w:color w:val="000000" w:themeColor="text1"/>
          <w:spacing w:val="-10"/>
          <w:kern w:val="28"/>
          <w:sz w:val="24"/>
          <w:szCs w:val="24"/>
          <w:lang w:eastAsia="zh-CN"/>
        </w:rPr>
        <w:t>Технологии</w:t>
      </w:r>
      <w:r w:rsidRPr="00492F31">
        <w:rPr>
          <w:rFonts w:ascii="Times New Roman" w:eastAsia="等线 Light" w:hAnsi="Times New Roman" w:cs="Times New Roman"/>
          <w:b/>
          <w:bCs/>
          <w:color w:val="000000" w:themeColor="text1"/>
          <w:spacing w:val="-10"/>
          <w:kern w:val="28"/>
          <w:sz w:val="24"/>
          <w:szCs w:val="24"/>
          <w:lang w:eastAsia="zh-CN"/>
        </w:rPr>
        <w:t xml:space="preserve"> </w:t>
      </w:r>
      <w:r w:rsidRPr="009B7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виртуальной реальности: новые горизонты в обучении иностранных студентов предметам специальности</w:t>
      </w:r>
    </w:p>
    <w:p w:rsidR="00492F31" w:rsidRPr="00492F31" w:rsidRDefault="00492F31" w:rsidP="00E875DF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9B73E8">
        <w:rPr>
          <w:rFonts w:ascii="Times New Roman" w:eastAsia="等线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zh-CN"/>
        </w:rPr>
        <w:t>Черданцева Валерия Владимировна</w:t>
      </w:r>
    </w:p>
    <w:p w:rsidR="00492F31" w:rsidRPr="00492F31" w:rsidRDefault="00492F31" w:rsidP="00E875DF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92F31"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Преподаватель</w:t>
      </w:r>
    </w:p>
    <w:p w:rsidR="00492F31" w:rsidRPr="00492F31" w:rsidRDefault="00492F31" w:rsidP="00E875DF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92F31"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Московский государственный университет имени М.В.</w:t>
      </w:r>
      <w:r w:rsidRPr="00492F31"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val="en-US" w:eastAsia="zh-CN"/>
        </w:rPr>
        <w:t> </w:t>
      </w:r>
      <w:r w:rsidRPr="00492F31"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Ломоносова</w:t>
      </w:r>
    </w:p>
    <w:p w:rsidR="00492F31" w:rsidRPr="00492F31" w:rsidRDefault="00492F31" w:rsidP="00E875DF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92F31"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Институт русского языка и культуры, Москва, Россия</w:t>
      </w:r>
    </w:p>
    <w:p w:rsidR="00492F31" w:rsidRPr="00A23B9F" w:rsidRDefault="00492F31" w:rsidP="00E875DF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val="en-US" w:eastAsia="zh-CN"/>
        </w:rPr>
      </w:pPr>
      <w:r w:rsidRPr="00492F31"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val="en-US" w:eastAsia="zh-CN"/>
        </w:rPr>
        <w:t xml:space="preserve">E-mail: </w:t>
      </w:r>
      <w:r w:rsidR="00A23B9F" w:rsidRPr="00A23B9F"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val="en-US" w:eastAsia="zh-CN"/>
        </w:rPr>
        <w:t>cherdantsevavv@my.msu.ru</w:t>
      </w:r>
    </w:p>
    <w:p w:rsidR="00A23B9F" w:rsidRPr="00A23B9F" w:rsidRDefault="00A23B9F" w:rsidP="00E875DF">
      <w:pPr>
        <w:widowControl w:val="0"/>
        <w:spacing w:after="0" w:line="240" w:lineRule="auto"/>
        <w:jc w:val="center"/>
        <w:rPr>
          <w:rFonts w:ascii="Times New Roman" w:eastAsia="等线" w:hAnsi="Times New Roman" w:cs="Times New Roman"/>
          <w:i/>
          <w:iCs/>
          <w:color w:val="000000" w:themeColor="text1"/>
          <w:kern w:val="2"/>
          <w:sz w:val="24"/>
          <w:szCs w:val="24"/>
          <w:lang w:val="en-US" w:eastAsia="zh-CN"/>
        </w:rPr>
      </w:pPr>
    </w:p>
    <w:p w:rsidR="0079354B" w:rsidRPr="009B73E8" w:rsidRDefault="0079354B" w:rsidP="002649B0">
      <w:pPr>
        <w:spacing w:before="100" w:beforeAutospacing="1" w:after="100" w:afterAutospacing="1" w:line="240" w:lineRule="auto"/>
        <w:ind w:firstLine="397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B7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современном мире многие вузы активно интегрируют виртуальную реальность (VR) в свои образовательные программы. Эта передовая технология трансформирует процесс обучения, предлагая уникальные условия для получения знаний и расширяя границы традиционного преподавания. VR открывает новые пути для практического освое</w:t>
      </w:r>
      <w:r w:rsidR="00A7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ния сложных дисциплин, позволяя </w:t>
      </w:r>
      <w:r w:rsidR="00A726AE" w:rsidRPr="009B7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студентам</w:t>
      </w:r>
      <w:r w:rsidR="00A7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B7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погружаться в виртуальные среды и достигать более глубокого понимания материала. Более того, виртуальная реальность способствует созданию междисциплинарных связей между различными курсами, что является важным параметром, дающим гибкость и способность к быстрой адаптации. Таким образом, внедрение VR в высшее образование не только повышает его качеств</w:t>
      </w:r>
      <w:r w:rsidR="00A726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о, но и формирует у обучающихся</w:t>
      </w:r>
      <w:r w:rsidRPr="009B7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навыки, необходимы</w:t>
      </w:r>
      <w:r w:rsidR="00E330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 для успешной карьеры в дальнейшем</w:t>
      </w:r>
      <w:r w:rsidRPr="009B7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E875DF" w:rsidRDefault="00E875DF" w:rsidP="00A23B9F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01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Некоторые направления</w:t>
      </w:r>
      <w:r w:rsidRPr="009B73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использования VR в образовании</w:t>
      </w:r>
      <w:r w:rsidR="00503C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23B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[3</w:t>
      </w:r>
      <w:r w:rsidR="00503C59" w:rsidRPr="00503C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]</w:t>
      </w:r>
    </w:p>
    <w:p w:rsidR="00601AD4" w:rsidRPr="00601AD4" w:rsidRDefault="00601AD4" w:rsidP="00A23B9F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01A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студентов</w:t>
      </w:r>
    </w:p>
    <w:p w:rsidR="00601AD4" w:rsidRPr="00601AD4" w:rsidRDefault="00601AD4" w:rsidP="00A23B9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A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Погружение в учебную среду</w:t>
      </w:r>
      <w:r w:rsidRPr="00601A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VR создаёт эффект полного присутствия, что делает процесс изучения живым и запоминающимся. Например, студент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могут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оказаться в Древнем Риме, пройтись по его улицам, увидеть Колизей.</w:t>
      </w:r>
    </w:p>
    <w:p w:rsidR="00601AD4" w:rsidRPr="00601AD4" w:rsidRDefault="00601AD4" w:rsidP="00A23B9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A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Практическое обучение без рисков</w:t>
      </w:r>
      <w:r w:rsidRPr="00601A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VR помогает имитировать сложные сценарии без угрозы для жизни и здоровья. Например, студенты-медики могут тренироваться в выполнении операций на виртуальных пациентах, не боясь допустить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шибку.</w:t>
      </w:r>
    </w:p>
    <w:p w:rsidR="00601AD4" w:rsidRPr="00601AD4" w:rsidRDefault="00601AD4" w:rsidP="00A23B9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A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Визуальное объяснение абстрактных понятий</w:t>
      </w:r>
      <w:r w:rsidRPr="00601A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Сложные темы вроде квантовой физики или архитектурного проектирования легче воспринимаются через 3D-моделиро</w:t>
      </w:r>
      <w:r w:rsid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вание и анимацию, помогая развивать абстрактное мышление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C6438" w:rsidRDefault="009C6438" w:rsidP="00A23B9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3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Коллаборативное обучение</w:t>
      </w:r>
      <w:r w:rsidRPr="005014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Студенты могут совместно работать над проектами в виртуальной среде, исследовать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разнообразные</w:t>
      </w:r>
      <w:r w:rsidRPr="005014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решения, обсуждать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возникающие</w:t>
      </w:r>
      <w:r w:rsidRPr="005014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идеи и представлять свои находки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7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заинтересованному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сообществу</w:t>
      </w:r>
      <w:r w:rsidRPr="005014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601AD4" w:rsidRPr="00601AD4" w:rsidRDefault="00601AD4" w:rsidP="00A23B9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A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Глобальная доступность образования</w:t>
      </w:r>
      <w:r w:rsidRPr="00601A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VR-классов можно организовывать международные лекции, объединяя студентов со всего мира в одном виртуальном пространстве</w:t>
      </w:r>
      <w:r w:rsid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геогр</w:t>
      </w:r>
      <w:r w:rsidR="009943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афических и языковых барьеров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1AD4" w:rsidRPr="00601AD4" w:rsidRDefault="00601AD4" w:rsidP="00A23B9F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01A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преподавателей</w:t>
      </w:r>
    </w:p>
    <w:p w:rsidR="00601AD4" w:rsidRPr="009C6438" w:rsidRDefault="00994340" w:rsidP="00A23B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Применение</w:t>
      </w:r>
      <w:r w:rsidR="00601AD4" w:rsidRPr="009C64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интерактивных симуляций</w:t>
      </w:r>
      <w:r w:rsidR="00601AD4" w:rsidRPr="009C6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601AD4" w:rsidRP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Преподаватель может использовать готовые VR-решения (образовательные симуляторы) или разрабатывать собственные VR-тренажёры</w:t>
      </w:r>
      <w:r w:rsidR="009C6438" w:rsidRP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необходимые задачи, </w:t>
      </w:r>
      <w:r w:rsid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</w:t>
      </w:r>
      <w:r w:rsidR="00601AD4" w:rsidRP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601AD4" w:rsidRP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иторинг симуляции, предоставлять подсказки, корректировать ошибки и обеспечивать</w:t>
      </w:r>
      <w:r w:rsidR="00601AD4" w:rsidRP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групповую поддержку при необходимости.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для работы с виртуальной реальностью позволяет фиксировать работу обучающихся и анализировать полученные результаты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014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упрощает оценку усвоения материала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C6438" w:rsidRPr="006F1240" w:rsidRDefault="001846C4" w:rsidP="00A23B9F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Тренировка</w:t>
      </w:r>
      <w:r w:rsidR="009C6438" w:rsidRPr="009B73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речи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коммуникаций</w:t>
      </w:r>
      <w:r w:rsidR="009C6438" w:rsidRPr="006F1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VR может</w:t>
      </w:r>
      <w:r w:rsid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быть полезным инструментом для преподавания</w:t>
      </w:r>
      <w:r w:rsidR="009C6438" w:rsidRPr="006F1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разговорного и профессионального иностранного</w:t>
      </w:r>
      <w:r w:rsidR="009C6438" w:rsidRPr="006F1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</w:t>
      </w:r>
      <w:r w:rsidR="009C6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C6438" w:rsidRPr="006F1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9C6438" w:rsidRPr="009B7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вырабатыв</w:t>
      </w:r>
      <w:r w:rsidR="009C6438" w:rsidRPr="006F1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 необходимый лексический запас и коммуникативные навыки.</w:t>
      </w:r>
    </w:p>
    <w:p w:rsidR="00601AD4" w:rsidRPr="00601AD4" w:rsidRDefault="00601AD4" w:rsidP="00A23B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A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Персонализация обучения</w:t>
      </w:r>
      <w:r w:rsidRPr="00601A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настраивать параметры задач, выстраивая индивидуальную траекторию развития для </w:t>
      </w:r>
      <w:r w:rsidR="009943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каждого обучающего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9943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отдельно</w:t>
      </w:r>
      <w:r w:rsidRPr="00601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014E3" w:rsidRDefault="002649B0" w:rsidP="00596C47">
      <w:pPr>
        <w:spacing w:before="288" w:after="96" w:line="240" w:lineRule="auto"/>
        <w:ind w:firstLine="39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Реалии и п</w:t>
      </w:r>
      <w:r w:rsidR="005014E3" w:rsidRPr="005014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ерспективы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развития</w:t>
      </w:r>
    </w:p>
    <w:p w:rsidR="002C4626" w:rsidRPr="002C4626" w:rsidRDefault="00A72990" w:rsidP="00A72990">
      <w:pPr>
        <w:spacing w:before="288" w:after="96" w:line="240" w:lineRule="auto"/>
        <w:ind w:firstLine="397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729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Поскольку обучение иностранцев включает в себя освоение не только языка, но и </w:t>
      </w:r>
      <w:r w:rsidR="00DA0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специаль</w:t>
      </w:r>
      <w:r w:rsidRPr="00A729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ных дисциплин, данная технология открывает новые горизонты в преподавании, позволяя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облегчить </w:t>
      </w:r>
      <w:r w:rsidR="00FF3C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учебу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 снизить порог вхождения в специальность. </w:t>
      </w:r>
      <w:r w:rsidR="00FF3C55"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VR обладает значитель</w:t>
      </w:r>
      <w:r w:rsidR="00E330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ным потенциалом для модификации</w:t>
      </w:r>
      <w:r w:rsidR="00FF3C55"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образования, предлагая студентам уникальные возможности для </w:t>
      </w:r>
      <w:r w:rsidR="00A43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FF3C55"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учения </w:t>
      </w:r>
      <w:r w:rsidR="00E330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</w:t>
      </w:r>
      <w:r w:rsidR="00A43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F3C55"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профессионального роста.</w:t>
      </w:r>
      <w:r w:rsidR="00B05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Интерактивный подход позволяет развивать дополнительные компетенции.</w:t>
      </w:r>
    </w:p>
    <w:p w:rsidR="00596C47" w:rsidRPr="00596C47" w:rsidRDefault="00596C47" w:rsidP="00596C47">
      <w:pPr>
        <w:spacing w:before="288" w:after="96" w:line="240" w:lineRule="auto"/>
        <w:ind w:firstLine="397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Будущее образования с использованием виртуальной реальности (VR) неразрывно связано с внедрением искусственного интеллекта (ИИ) и анализом </w:t>
      </w:r>
      <w:proofErr w:type="gramStart"/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больших</w:t>
      </w:r>
      <w:proofErr w:type="gramEnd"/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данных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6621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AU" w:eastAsia="ru-RU"/>
        </w:rPr>
        <w:t>B</w:t>
      </w:r>
      <w:r w:rsidR="00ED7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AU" w:eastAsia="ru-RU"/>
        </w:rPr>
        <w:t>ig</w:t>
      </w:r>
      <w:r w:rsidR="00ED70C9" w:rsidRPr="00ED7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621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AU" w:eastAsia="ru-RU"/>
        </w:rPr>
        <w:t>D</w:t>
      </w:r>
      <w:r w:rsidR="00ED7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AU" w:eastAsia="ru-RU"/>
        </w:rPr>
        <w:t>ata</w:t>
      </w:r>
      <w:r w:rsidR="006621A1" w:rsidRPr="006621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Это открывает путь к созданию уникальных образовательных траекторий, учитывающих и</w:t>
      </w:r>
      <w:r w:rsidR="00ED7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ндивидуальные особен</w:t>
      </w:r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ности </w:t>
      </w:r>
      <w:r w:rsidR="00ED7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люб</w:t>
      </w:r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ого учащегося. VR-платформы будут выполнять двойную функцию: служить источником знаний и </w:t>
      </w:r>
      <w:r w:rsidR="00ED7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быть</w:t>
      </w:r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инструментом для оценки компетенций посредством иммерсивных испытаний. Однако широкое применение VR в вузах осложняется рядо</w:t>
      </w:r>
      <w:r w:rsidR="00A954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 сложностей </w:t>
      </w:r>
      <w:r w:rsidR="006621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[2</w:t>
      </w:r>
      <w:r w:rsidR="006621A1" w:rsidRPr="006621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]</w:t>
      </w:r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значительными затратами на оборудование, необходимостью модернизации существующей инфраструктуры 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недостаточной подготовкой</w:t>
      </w:r>
      <w:r w:rsidRPr="00596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преподавательского состава в области VR-технологий.</w:t>
      </w:r>
    </w:p>
    <w:p w:rsidR="00313624" w:rsidRDefault="00ED70C9" w:rsidP="00313624">
      <w:pPr>
        <w:spacing w:before="300" w:after="30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Несмотря на существующие препятствия, учебные з</w:t>
      </w:r>
      <w:r w:rsidR="00A7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аведения активно осваивают ресурсы</w:t>
      </w:r>
      <w:r w:rsidR="00FF3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виртуальной реальности</w:t>
      </w:r>
      <w:r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Университеты, уже успешно интегрировавшие VR в свои прог</w:t>
      </w:r>
      <w:r w:rsidR="00FF3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раммы, служат примером прогрессивного подхода  </w:t>
      </w:r>
      <w:r w:rsidR="004A6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(МГУ имени М.</w:t>
      </w:r>
      <w:r w:rsidR="0079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В.Ломоносова,  МГТУ им.</w:t>
      </w:r>
      <w:r w:rsidR="00792CE7" w:rsidRPr="0079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04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Н.Э. </w:t>
      </w:r>
      <w:r w:rsidR="00792CE7" w:rsidRPr="0079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Баумана</w:t>
      </w:r>
      <w:r w:rsidR="002C4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C4626" w:rsidRPr="001D4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C4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ИТМО, КФУ, УрФУ и другие</w:t>
      </w:r>
      <w:r w:rsidR="0079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Студентам и преподавателям, желающим углубиться в эту область, рекомендуется изучить доступные курсы и программы, которые помогут освоить новые технологии и подготовиться к будущему</w:t>
      </w:r>
      <w:r w:rsidR="002C4626" w:rsidRPr="002C4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</w:t>
      </w:r>
      <w:r w:rsidR="00A23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C4626" w:rsidRPr="002C4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</w:t>
      </w:r>
      <w:r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 каждым годом вузы совершенствуют свои VR-инициативы, создавая более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</w:t>
      </w:r>
      <w:r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тивную учебную среду. Ожидается, что рост популярности VR приведет к появлению новых, более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действе</w:t>
      </w:r>
      <w:r w:rsidR="00A95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ных методов обучения для всех учас</w:t>
      </w:r>
      <w:r w:rsidR="00E330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тников образовательной среды</w:t>
      </w:r>
      <w:r w:rsidRPr="00ED7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итоге, VR в вузах – это не просто инструмент, </w:t>
      </w:r>
      <w:r w:rsidR="00313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целая новая философия образова</w:t>
      </w:r>
      <w:r w:rsidR="00313624" w:rsidRPr="00417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 и восприятия окружающего мира.</w:t>
      </w:r>
    </w:p>
    <w:p w:rsidR="00A95485" w:rsidRDefault="00A95485" w:rsidP="00313624">
      <w:pPr>
        <w:spacing w:before="300" w:after="30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5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Подводя итог, следует отметить, что внедрение виртуальной реальности в образовательный процесс учебных заведений представляет собой значительный прорыв. Оно не только расширяет горизонты для </w:t>
      </w:r>
      <w:r w:rsidRPr="00417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студентов и преподавателей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95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и знаменует собой переход к качественно новой модели обучения – более инновационной, интерактивной и гибкой, соответствующей актуальным требованиям современности. Дальнейшее совершенствование VR-технологий будет способствовать повышению уровня образования и эффективности подготовки специалистов для </w:t>
      </w:r>
      <w:r w:rsidR="0079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различных сфер </w:t>
      </w:r>
      <w:r w:rsidR="00DA0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деятельности </w:t>
      </w:r>
      <w:r w:rsidR="0079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92CE7" w:rsidRPr="0079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2CE7" w:rsidRPr="00417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профессий</w:t>
      </w:r>
      <w:r w:rsidRPr="00A95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A0E28" w:rsidRPr="00DA0E28" w:rsidRDefault="00DA0E28" w:rsidP="00E875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31C6E" w:rsidRPr="009B73E8" w:rsidRDefault="00831C6E" w:rsidP="00E875DF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3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:rsidR="001D4F54" w:rsidRPr="009B73E8" w:rsidRDefault="00831C6E" w:rsidP="001D4F54">
      <w:pPr>
        <w:widowControl w:val="0"/>
        <w:autoSpaceDE w:val="0"/>
        <w:autoSpaceDN w:val="0"/>
        <w:adjustRightInd w:val="0"/>
        <w:spacing w:after="16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Бутенко</w:t>
      </w:r>
      <w:proofErr w:type="spellEnd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Т.А. Разработка методических рекомендаций по применению технологий виртуальной реальности на уроках информатики. </w:t>
      </w:r>
      <w:r w:rsidR="001D4F54" w:rsidRPr="009B73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— Режим доступа: </w:t>
      </w:r>
      <w:hyperlink r:id="rId5" w:history="1">
        <w:r w:rsidR="001D4F54" w:rsidRPr="009B73E8">
          <w:rPr>
            <w:rStyle w:val="a5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https://wiki.stavcdo.ru/images/c/c5/%D0%A2.%D0%90._%D0%91%D1%83%D1%82%D0%B5%D0%BD%D0%BA%D0%BE.pdf</w:t>
        </w:r>
      </w:hyperlink>
      <w:r w:rsidR="001D4F54" w:rsidRPr="009B73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(дата обращения: 08.03.2026)</w:t>
      </w:r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3B9F" w:rsidRPr="009B73E8" w:rsidRDefault="00831C6E" w:rsidP="00A23B9F">
      <w:pPr>
        <w:widowControl w:val="0"/>
        <w:autoSpaceDE w:val="0"/>
        <w:autoSpaceDN w:val="0"/>
        <w:adjustRightInd w:val="0"/>
        <w:spacing w:after="16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>Гергоков</w:t>
      </w:r>
      <w:proofErr w:type="spellEnd"/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</w:t>
      </w:r>
      <w:r w:rsidR="00A23B9F" w:rsidRPr="00E5326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23B9F" w:rsidRPr="00E53266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Преимущества и недостатки использования технологии виртуальной реальности в образовательной среде</w:t>
      </w:r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Педагогический журнал, Том 13 (2023), № </w:t>
      </w:r>
      <w:r w:rsidR="00A23B9F" w:rsidRPr="006621A1">
        <w:rPr>
          <w:rFonts w:ascii="Times New Roman" w:hAnsi="Times New Roman" w:cs="Times New Roman"/>
          <w:color w:val="000000" w:themeColor="text1"/>
          <w:sz w:val="24"/>
          <w:szCs w:val="24"/>
        </w:rPr>
        <w:t>11-1</w:t>
      </w:r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>, с.</w:t>
      </w:r>
      <w:r w:rsidR="00A23B9F" w:rsidRPr="00662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189-194</w:t>
      </w:r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23B9F" w:rsidRPr="006621A1">
        <w:rPr>
          <w:rFonts w:ascii="Times New Roman" w:hAnsi="Times New Roman" w:cs="Times New Roman"/>
          <w:color w:val="000000" w:themeColor="text1"/>
          <w:sz w:val="24"/>
          <w:szCs w:val="24"/>
        </w:rPr>
        <w:t>ISSN: 2223-5434</w:t>
      </w:r>
      <w:r w:rsidR="00A23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3B9F" w:rsidRPr="006621A1">
        <w:rPr>
          <w:rFonts w:ascii="Times New Roman" w:hAnsi="Times New Roman" w:cs="Times New Roman"/>
          <w:color w:val="000000" w:themeColor="text1"/>
          <w:sz w:val="24"/>
          <w:szCs w:val="24"/>
        </w:rPr>
        <w:t>DOI: 10.34670/AR.2023.53.74.025</w:t>
      </w:r>
    </w:p>
    <w:p w:rsidR="00503C59" w:rsidRPr="009B73E8" w:rsidRDefault="00A23B9F" w:rsidP="00A23B9F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 </w:t>
      </w:r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Данилова Т. В., </w:t>
      </w:r>
      <w:proofErr w:type="spellStart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Бурыкина</w:t>
      </w:r>
      <w:proofErr w:type="spellEnd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Ю., Крамарева И. Е. Использование виртуальной и дополненной реальности в высшем образовании. Управление образованием: теория и практика / </w:t>
      </w:r>
      <w:proofErr w:type="spellStart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Management</w:t>
      </w:r>
      <w:proofErr w:type="spellEnd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Review</w:t>
      </w:r>
      <w:proofErr w:type="spellEnd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Том 14 (2024). № 1-2 / </w:t>
      </w:r>
      <w:proofErr w:type="spellStart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14 (2024). </w:t>
      </w:r>
      <w:proofErr w:type="spellStart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proofErr w:type="spellEnd"/>
      <w:r w:rsidR="001D4F54" w:rsidRPr="009B7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1-2: DOI 10.25726/f9680-6664-9306-k</w:t>
      </w:r>
    </w:p>
    <w:sectPr w:rsidR="00503C59" w:rsidRPr="009B73E8" w:rsidSect="00FD59D9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1A2"/>
    <w:multiLevelType w:val="multilevel"/>
    <w:tmpl w:val="2AF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C7CF7"/>
    <w:multiLevelType w:val="multilevel"/>
    <w:tmpl w:val="E540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52C2B"/>
    <w:multiLevelType w:val="multilevel"/>
    <w:tmpl w:val="5CF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8051F"/>
    <w:multiLevelType w:val="multilevel"/>
    <w:tmpl w:val="479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E08BE"/>
    <w:multiLevelType w:val="multilevel"/>
    <w:tmpl w:val="16B6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030F8"/>
    <w:multiLevelType w:val="multilevel"/>
    <w:tmpl w:val="BFAE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D4381"/>
    <w:multiLevelType w:val="multilevel"/>
    <w:tmpl w:val="FDB2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B502A7"/>
    <w:multiLevelType w:val="multilevel"/>
    <w:tmpl w:val="DC18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F73C0"/>
    <w:multiLevelType w:val="multilevel"/>
    <w:tmpl w:val="DB8E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14A"/>
    <w:rsid w:val="000410BB"/>
    <w:rsid w:val="00177EBB"/>
    <w:rsid w:val="001846C4"/>
    <w:rsid w:val="001D4F54"/>
    <w:rsid w:val="00262488"/>
    <w:rsid w:val="002649B0"/>
    <w:rsid w:val="002C4626"/>
    <w:rsid w:val="00313624"/>
    <w:rsid w:val="003C554A"/>
    <w:rsid w:val="00492F31"/>
    <w:rsid w:val="004A6C90"/>
    <w:rsid w:val="005014E3"/>
    <w:rsid w:val="00503C59"/>
    <w:rsid w:val="00596C47"/>
    <w:rsid w:val="00601AD4"/>
    <w:rsid w:val="006577D4"/>
    <w:rsid w:val="006621A1"/>
    <w:rsid w:val="00680515"/>
    <w:rsid w:val="006F1240"/>
    <w:rsid w:val="0073544F"/>
    <w:rsid w:val="007674D1"/>
    <w:rsid w:val="00792CE7"/>
    <w:rsid w:val="0079354B"/>
    <w:rsid w:val="007A1233"/>
    <w:rsid w:val="00831C6E"/>
    <w:rsid w:val="008836F3"/>
    <w:rsid w:val="008C5FB2"/>
    <w:rsid w:val="00994340"/>
    <w:rsid w:val="009B73E8"/>
    <w:rsid w:val="009C6438"/>
    <w:rsid w:val="00A23B9F"/>
    <w:rsid w:val="00A435D2"/>
    <w:rsid w:val="00A504AA"/>
    <w:rsid w:val="00A66BCB"/>
    <w:rsid w:val="00A726AE"/>
    <w:rsid w:val="00A72990"/>
    <w:rsid w:val="00A8711D"/>
    <w:rsid w:val="00A95485"/>
    <w:rsid w:val="00AF73FE"/>
    <w:rsid w:val="00B05A33"/>
    <w:rsid w:val="00B77A51"/>
    <w:rsid w:val="00B90F5C"/>
    <w:rsid w:val="00C93534"/>
    <w:rsid w:val="00CF414A"/>
    <w:rsid w:val="00DA0E28"/>
    <w:rsid w:val="00E3300B"/>
    <w:rsid w:val="00E53266"/>
    <w:rsid w:val="00E54C4F"/>
    <w:rsid w:val="00E875DF"/>
    <w:rsid w:val="00ED70C9"/>
    <w:rsid w:val="00F45A94"/>
    <w:rsid w:val="00FD59D9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F3"/>
  </w:style>
  <w:style w:type="paragraph" w:styleId="2">
    <w:name w:val="heading 2"/>
    <w:basedOn w:val="a"/>
    <w:link w:val="20"/>
    <w:uiPriority w:val="9"/>
    <w:qFormat/>
    <w:rsid w:val="00501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14E3"/>
    <w:pPr>
      <w:widowControl w:val="0"/>
      <w:spacing w:beforeAutospacing="1" w:after="0" w:afterAutospacing="1" w:line="240" w:lineRule="auto"/>
    </w:pPr>
    <w:rPr>
      <w:rFonts w:eastAsiaTheme="minorEastAsia" w:cs="Times New Roman"/>
      <w:sz w:val="2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501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014E3"/>
    <w:rPr>
      <w:b/>
      <w:bCs/>
    </w:rPr>
  </w:style>
  <w:style w:type="character" w:styleId="a5">
    <w:name w:val="Hyperlink"/>
    <w:basedOn w:val="a0"/>
    <w:uiPriority w:val="99"/>
    <w:unhideWhenUsed/>
    <w:rsid w:val="00501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7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7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8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96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23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80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043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50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57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157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09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93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704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31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4017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553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ki.stavcdo.ru/images/c/c5/%D0%A2.%D0%90._%D0%91%D1%83%D1%82%D0%B5%D0%BD%D0%BA%D0%B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Egika</dc:creator>
  <cp:lastModifiedBy>Egika</cp:lastModifiedBy>
  <cp:revision>20</cp:revision>
  <dcterms:created xsi:type="dcterms:W3CDTF">2026-03-02T20:46:00Z</dcterms:created>
  <dcterms:modified xsi:type="dcterms:W3CDTF">2026-03-18T20:15:00Z</dcterms:modified>
</cp:coreProperties>
</file>