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7DAA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Влияние плазменно-активированной воды на </w:t>
      </w:r>
      <w:r>
        <w:rPr>
          <w:rFonts w:hint="default" w:ascii="Times New Roman" w:hAnsi="Times New Roman" w:cs="Times New Roman"/>
          <w:b/>
          <w:bCs/>
          <w:sz w:val="24"/>
          <w:szCs w:val="24"/>
          <w:lang w:val="ru-RU"/>
        </w:rPr>
        <w:t>энергию прорастания</w:t>
      </w:r>
      <w:r>
        <w:rPr>
          <w:rFonts w:hint="default" w:ascii="Times New Roman" w:hAnsi="Times New Roman" w:cs="Times New Roman"/>
          <w:b/>
          <w:bCs/>
          <w:sz w:val="24"/>
          <w:szCs w:val="24"/>
        </w:rPr>
        <w:t xml:space="preserve"> и начальный рост проростков ячменя</w:t>
      </w:r>
    </w:p>
    <w:p w14:paraId="21CA250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iCs/>
          <w:sz w:val="24"/>
          <w:szCs w:val="24"/>
          <w:lang w:val="ru-RU"/>
        </w:rPr>
      </w:pPr>
      <w:r>
        <w:rPr>
          <w:rFonts w:hint="default" w:ascii="Times New Roman" w:hAnsi="Times New Roman" w:cs="Times New Roman"/>
          <w:b/>
          <w:bCs/>
          <w:i/>
          <w:iCs/>
          <w:sz w:val="24"/>
          <w:szCs w:val="24"/>
        </w:rPr>
        <w:t>Рощина Э</w:t>
      </w:r>
      <w:r>
        <w:rPr>
          <w:rFonts w:hint="default" w:ascii="Times New Roman" w:hAnsi="Times New Roman" w:cs="Times New Roman"/>
          <w:b/>
          <w:bCs/>
          <w:i/>
          <w:iCs/>
          <w:sz w:val="24"/>
          <w:szCs w:val="24"/>
          <w:lang w:val="ru-RU"/>
        </w:rPr>
        <w:t>.А.</w:t>
      </w:r>
    </w:p>
    <w:p w14:paraId="177BB6B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Ученица 7 класса</w:t>
      </w:r>
    </w:p>
    <w:p w14:paraId="0FB2C29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ГАОУ, г. Долгопрудный, Россия</w:t>
      </w:r>
    </w:p>
    <w:p w14:paraId="02A1D17E">
      <w:pPr>
        <w:keepNext w:val="0"/>
        <w:keepLines w:val="0"/>
        <w:pageBreakBefore w:val="0"/>
        <w:widowControl/>
        <w:numPr>
          <w:ilvl w:val="0"/>
          <w:numId w:val="1"/>
        </w:numPr>
        <w:kinsoku/>
        <w:wordWrap/>
        <w:overflowPunct/>
        <w:topLinePunct w:val="0"/>
        <w:autoSpaceDE/>
        <w:autoSpaceDN/>
        <w:bidi w:val="0"/>
        <w:adjustRightInd/>
        <w:snapToGrid/>
        <w:spacing w:after="0" w:line="240" w:lineRule="auto"/>
        <w:jc w:val="center"/>
        <w:textAlignment w:val="auto"/>
        <w:rPr>
          <w:rStyle w:val="4"/>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mail</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rPr>
        <w:fldChar w:fldCharType="begin"/>
      </w:r>
      <w:r>
        <w:rPr>
          <w:rFonts w:hint="default" w:ascii="Times New Roman" w:hAnsi="Times New Roman" w:cs="Times New Roman"/>
          <w:i/>
          <w:iCs/>
          <w:sz w:val="24"/>
          <w:szCs w:val="24"/>
        </w:rPr>
        <w:instrText xml:space="preserve"> HYPERLINK "mailto:eroshchina712@bk.ru" </w:instrText>
      </w:r>
      <w:r>
        <w:rPr>
          <w:rFonts w:hint="default" w:ascii="Times New Roman" w:hAnsi="Times New Roman" w:cs="Times New Roman"/>
          <w:i/>
          <w:iCs/>
          <w:sz w:val="24"/>
          <w:szCs w:val="24"/>
        </w:rPr>
        <w:fldChar w:fldCharType="separate"/>
      </w:r>
      <w:r>
        <w:rPr>
          <w:rStyle w:val="4"/>
          <w:rFonts w:hint="default" w:ascii="Times New Roman" w:hAnsi="Times New Roman" w:cs="Times New Roman"/>
          <w:i/>
          <w:iCs/>
          <w:sz w:val="24"/>
          <w:szCs w:val="24"/>
          <w:lang w:val="en-US"/>
        </w:rPr>
        <w:t>eroshchina</w:t>
      </w:r>
      <w:r>
        <w:rPr>
          <w:rStyle w:val="4"/>
          <w:rFonts w:hint="default" w:ascii="Times New Roman" w:hAnsi="Times New Roman" w:cs="Times New Roman"/>
          <w:i/>
          <w:iCs/>
          <w:sz w:val="24"/>
          <w:szCs w:val="24"/>
        </w:rPr>
        <w:t>712@</w:t>
      </w:r>
      <w:r>
        <w:rPr>
          <w:rStyle w:val="4"/>
          <w:rFonts w:hint="default" w:ascii="Times New Roman" w:hAnsi="Times New Roman" w:cs="Times New Roman"/>
          <w:i/>
          <w:iCs/>
          <w:sz w:val="24"/>
          <w:szCs w:val="24"/>
          <w:lang w:val="en-US"/>
        </w:rPr>
        <w:t>bk</w:t>
      </w:r>
      <w:r>
        <w:rPr>
          <w:rStyle w:val="4"/>
          <w:rFonts w:hint="default" w:ascii="Times New Roman" w:hAnsi="Times New Roman" w:cs="Times New Roman"/>
          <w:i/>
          <w:iCs/>
          <w:sz w:val="24"/>
          <w:szCs w:val="24"/>
        </w:rPr>
        <w:t>.</w:t>
      </w:r>
      <w:r>
        <w:rPr>
          <w:rStyle w:val="4"/>
          <w:rFonts w:hint="default" w:ascii="Times New Roman" w:hAnsi="Times New Roman" w:cs="Times New Roman"/>
          <w:i/>
          <w:iCs/>
          <w:sz w:val="24"/>
          <w:szCs w:val="24"/>
          <w:lang w:val="en-US"/>
        </w:rPr>
        <w:t>ru</w:t>
      </w:r>
      <w:r>
        <w:rPr>
          <w:rStyle w:val="4"/>
          <w:rFonts w:hint="default" w:ascii="Times New Roman" w:hAnsi="Times New Roman" w:cs="Times New Roman"/>
          <w:i/>
          <w:iCs/>
          <w:sz w:val="24"/>
          <w:szCs w:val="24"/>
          <w:lang w:val="en-US"/>
        </w:rPr>
        <w:fldChar w:fldCharType="end"/>
      </w:r>
    </w:p>
    <w:p w14:paraId="6F8A818C">
      <w:pPr>
        <w:keepNext w:val="0"/>
        <w:keepLines w:val="0"/>
        <w:pageBreakBefore w:val="0"/>
        <w:widowControl/>
        <w:kinsoku/>
        <w:wordWrap/>
        <w:overflowPunct/>
        <w:topLinePunct w:val="0"/>
        <w:autoSpaceDE/>
        <w:autoSpaceDN/>
        <w:bidi w:val="0"/>
        <w:adjustRightInd/>
        <w:snapToGrid/>
        <w:spacing w:after="0" w:line="240" w:lineRule="auto"/>
        <w:ind w:left="152" w:leftChars="69"/>
        <w:jc w:val="both"/>
        <w:textAlignment w:val="auto"/>
        <w:rPr>
          <w:rFonts w:hint="default" w:ascii="Times New Roman" w:hAnsi="Times New Roman" w:cs="Times New Roman"/>
          <w:sz w:val="24"/>
          <w:szCs w:val="24"/>
        </w:rPr>
      </w:pPr>
    </w:p>
    <w:p w14:paraId="51DB41A0">
      <w:pPr>
        <w:keepNext w:val="0"/>
        <w:keepLines w:val="0"/>
        <w:pageBreakBefore w:val="0"/>
        <w:widowControl/>
        <w:kinsoku/>
        <w:wordWrap/>
        <w:overflowPunct/>
        <w:topLinePunct w:val="0"/>
        <w:autoSpaceDE/>
        <w:autoSpaceDN/>
        <w:bidi w:val="0"/>
        <w:adjustRightInd/>
        <w:snapToGrid/>
        <w:spacing w:after="0" w:line="240" w:lineRule="auto"/>
        <w:ind w:left="0" w:leftChars="0" w:firstLine="165" w:firstLineChars="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Ячмень является одной из ключевых сельскохозяйственных культур, используемой в продовольственных, кормовых и технических целях. Однако выращивание ячменя сопряжено со значительными трудностями из-за высокой чувствительности культуры к климатическим условиям.</w:t>
      </w:r>
    </w:p>
    <w:p w14:paraId="2F12A9E9">
      <w:pPr>
        <w:keepNext w:val="0"/>
        <w:keepLines w:val="0"/>
        <w:pageBreakBefore w:val="0"/>
        <w:widowControl/>
        <w:kinsoku/>
        <w:wordWrap/>
        <w:overflowPunct/>
        <w:topLinePunct w:val="0"/>
        <w:autoSpaceDE/>
        <w:autoSpaceDN/>
        <w:bidi w:val="0"/>
        <w:adjustRightInd/>
        <w:snapToGrid/>
        <w:spacing w:after="0" w:line="240" w:lineRule="auto"/>
        <w:ind w:firstLine="165" w:firstLineChars="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В связи с этим актуальны исследования, направленные на повышение устойчивости и продуктивности ячменя на ранних этапах развития. Одним из перспективных направлений является использование активированной плазмой воды (АПВ). Как отмечают ученые, АПВ рассматривается как средство для стимуляции прорастания семян, усиления роста растений, инактивации патогенов и сохранения урожая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[1]</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Действие АПВ обусловлено комплексом активных форм кислорода и азота, таких как пероксид водорода, озон, гидроксильные радикалы, оксиды азота и др. АПВ получают путем обработки определенного объема водопроводной воды в генераторе низкотемпературной плазмы (например, кавитационный пузырьковый разряд).</w:t>
      </w:r>
    </w:p>
    <w:p w14:paraId="314F020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165" w:firstLineChars="69"/>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 xml:space="preserve">Целью работы стало изучить дозозависимый эффект АПВ на </w:t>
      </w:r>
      <w:r>
        <w:rPr>
          <w:rFonts w:hint="default" w:ascii="Times New Roman" w:hAnsi="Times New Roman" w:cs="Times New Roman"/>
          <w:sz w:val="24"/>
          <w:szCs w:val="24"/>
          <w:lang w:val="ru-RU"/>
        </w:rPr>
        <w:t>энергию прорастания</w:t>
      </w:r>
      <w:r>
        <w:rPr>
          <w:rFonts w:hint="default" w:ascii="Times New Roman" w:hAnsi="Times New Roman" w:cs="Times New Roman"/>
          <w:sz w:val="24"/>
          <w:szCs w:val="24"/>
        </w:rPr>
        <w:t xml:space="preserve"> и развитие проростков</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ячменя (</w:t>
      </w:r>
      <w:r>
        <w:rPr>
          <w:rFonts w:hint="default" w:ascii="Times New Roman" w:hAnsi="Times New Roman" w:cs="Times New Roman"/>
          <w:i/>
          <w:iCs/>
          <w:sz w:val="24"/>
          <w:szCs w:val="24"/>
        </w:rPr>
        <w:t>Hordeum vulgare</w:t>
      </w:r>
      <w:r>
        <w:rPr>
          <w:rFonts w:hint="default" w:ascii="Times New Roman" w:hAnsi="Times New Roman" w:cs="Times New Roman"/>
          <w:sz w:val="24"/>
          <w:szCs w:val="24"/>
        </w:rPr>
        <w:t xml:space="preserve"> L.) </w:t>
      </w:r>
      <w:r>
        <w:rPr>
          <w:rFonts w:hint="default" w:ascii="Times New Roman" w:hAnsi="Times New Roman" w:cs="Times New Roman"/>
          <w:sz w:val="24"/>
          <w:szCs w:val="24"/>
          <w:lang w:val="ru-RU"/>
        </w:rPr>
        <w:t>с</w:t>
      </w:r>
      <w:r>
        <w:rPr>
          <w:rFonts w:hint="default" w:ascii="Times New Roman" w:hAnsi="Times New Roman" w:cs="Times New Roman"/>
          <w:sz w:val="24"/>
          <w:szCs w:val="24"/>
        </w:rPr>
        <w:t>орта Cadix</w:t>
      </w:r>
      <w:r>
        <w:rPr>
          <w:rFonts w:hint="default" w:ascii="Times New Roman" w:hAnsi="Times New Roman" w:cs="Times New Roman"/>
          <w:sz w:val="24"/>
          <w:szCs w:val="24"/>
          <w:lang w:val="ru-RU"/>
        </w:rPr>
        <w:t xml:space="preserve">. Задачи исследования: 1) </w:t>
      </w:r>
      <w:r>
        <w:rPr>
          <w:rFonts w:hint="default" w:ascii="Times New Roman" w:hAnsi="Times New Roman" w:cs="Times New Roman"/>
          <w:sz w:val="24"/>
          <w:szCs w:val="24"/>
          <w:lang w:val="ru-RU"/>
        </w:rPr>
        <w:t>оценить энергию прорастания при обработке семян различными режимами АПВ</w:t>
      </w:r>
      <w:r>
        <w:rPr>
          <w:rFonts w:hint="default" w:cs="Times New Roman"/>
          <w:sz w:val="24"/>
          <w:szCs w:val="24"/>
          <w:lang w:val="ru-RU"/>
        </w:rPr>
        <w:t>;</w:t>
      </w:r>
      <w:r>
        <w:rPr>
          <w:rFonts w:hint="default" w:ascii="Times New Roman" w:hAnsi="Times New Roman" w:cs="Times New Roman"/>
          <w:sz w:val="24"/>
          <w:szCs w:val="24"/>
          <w:lang w:val="ru-RU"/>
        </w:rPr>
        <w:t xml:space="preserve"> 2) </w:t>
      </w:r>
      <w:r>
        <w:rPr>
          <w:rFonts w:hint="default" w:ascii="Times New Roman" w:hAnsi="Times New Roman" w:cs="Times New Roman"/>
          <w:sz w:val="24"/>
          <w:szCs w:val="24"/>
          <w:lang w:val="ru-RU"/>
        </w:rPr>
        <w:t>определение длины корня и высоты проростка семян ячменя, обработанных различными режимами АПВ</w:t>
      </w:r>
      <w:r>
        <w:rPr>
          <w:rFonts w:hint="default" w:cs="Times New Roman"/>
          <w:sz w:val="24"/>
          <w:szCs w:val="24"/>
          <w:lang w:val="ru-RU"/>
        </w:rPr>
        <w:t>.</w:t>
      </w:r>
    </w:p>
    <w:p w14:paraId="0272E0F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165" w:firstLineChars="69"/>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АПВ, полученная при различных режимах обработки (2 кВт, 4 кВт, 4 кВт х 2 цикла обработки) была предоставлена сотрудниками И</w:t>
      </w:r>
      <w:r>
        <w:rPr>
          <w:rFonts w:hint="default" w:ascii="Times New Roman" w:hAnsi="Times New Roman" w:cs="Times New Roman"/>
          <w:sz w:val="24"/>
          <w:szCs w:val="24"/>
        </w:rPr>
        <w:t>нститут</w:t>
      </w:r>
      <w:r>
        <w:rPr>
          <w:rFonts w:hint="default" w:ascii="Times New Roman" w:hAnsi="Times New Roman" w:cs="Times New Roman"/>
          <w:sz w:val="24"/>
          <w:szCs w:val="24"/>
          <w:lang w:val="ru-RU"/>
        </w:rPr>
        <w:t>а</w:t>
      </w:r>
      <w:r>
        <w:rPr>
          <w:rFonts w:hint="default" w:ascii="Times New Roman" w:hAnsi="Times New Roman" w:cs="Times New Roman"/>
          <w:sz w:val="24"/>
          <w:szCs w:val="24"/>
        </w:rPr>
        <w:t xml:space="preserve"> общей и неорганической химии имени Н.С. Курнакова РАН</w:t>
      </w:r>
      <w:r>
        <w:rPr>
          <w:rFonts w:hint="default" w:ascii="Times New Roman" w:hAnsi="Times New Roman" w:cs="Times New Roman"/>
          <w:sz w:val="24"/>
          <w:szCs w:val="24"/>
          <w:lang w:val="ru-RU"/>
        </w:rPr>
        <w:t>. В качестве контроля была взята водопроводная вода.</w:t>
      </w:r>
      <w:bookmarkStart w:id="0" w:name="_GoBack"/>
      <w:bookmarkEnd w:id="0"/>
    </w:p>
    <w:p w14:paraId="754511F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165" w:firstLineChars="69"/>
        <w:jc w:val="both"/>
        <w:textAlignment w:val="auto"/>
        <w:rPr>
          <w:rFonts w:hint="default"/>
          <w:color w:val="0F1115"/>
          <w:sz w:val="24"/>
          <w:szCs w:val="24"/>
          <w:lang w:val="ru-RU"/>
        </w:rPr>
      </w:pPr>
      <w:r>
        <w:rPr>
          <w:rFonts w:hint="default" w:ascii="Times New Roman" w:hAnsi="Times New Roman" w:cs="Times New Roman"/>
          <w:sz w:val="24"/>
          <w:szCs w:val="24"/>
          <w:lang w:val="ru-RU"/>
        </w:rPr>
        <w:t xml:space="preserve">Длину корней и высоту проростков определяли на 5 сут. после проращивания в </w:t>
      </w:r>
      <w:r>
        <w:rPr>
          <w:rFonts w:hint="default" w:ascii="Times New Roman" w:hAnsi="Times New Roman" w:cs="Times New Roman"/>
          <w:sz w:val="24"/>
          <w:szCs w:val="24"/>
          <w:lang w:val="ru-RU"/>
        </w:rPr>
        <w:t xml:space="preserve">чашках Петри </w:t>
      </w:r>
      <w:r>
        <w:rPr>
          <w:rFonts w:hint="default" w:ascii="Times New Roman" w:hAnsi="Times New Roman" w:cs="Times New Roman"/>
          <w:sz w:val="24"/>
          <w:szCs w:val="24"/>
          <w:lang w:val="ru-RU"/>
        </w:rPr>
        <w:t xml:space="preserve">в термостате  и обработке соответствующими растворами АПВ семян (по 10 семян в чашке). Повторность опыта четырехкратная. Энергию прорастания (ЭП) определяли на  по формуле: </w:t>
      </w:r>
      <w:r>
        <w:rPr>
          <w:color w:val="0F1115"/>
          <w:sz w:val="24"/>
          <w:szCs w:val="24"/>
          <w:lang w:val="ru-RU"/>
        </w:rPr>
        <w:t>ЭП</w:t>
      </w:r>
      <w:r>
        <w:rPr>
          <w:color w:val="0F1115"/>
          <w:sz w:val="24"/>
          <w:szCs w:val="24"/>
        </w:rPr>
        <w:t xml:space="preserve"> (%) </w:t>
      </w:r>
      <w:r>
        <w:rPr>
          <w:rFonts w:hint="default"/>
          <w:color w:val="0F1115"/>
          <w:sz w:val="24"/>
          <w:szCs w:val="24"/>
          <w:lang w:val="ru-RU"/>
        </w:rPr>
        <w:t xml:space="preserve">= </w:t>
      </w:r>
      <w:r>
        <w:rPr>
          <w:color w:val="0F1115"/>
          <w:sz w:val="24"/>
          <w:szCs w:val="24"/>
        </w:rPr>
        <w:t>(Число проросших семян / Общее число семян) * 100%</w:t>
      </w:r>
      <w:r>
        <w:rPr>
          <w:rFonts w:hint="default"/>
          <w:color w:val="0F1115"/>
          <w:sz w:val="24"/>
          <w:szCs w:val="24"/>
          <w:lang w:val="ru-RU"/>
        </w:rPr>
        <w:t>. Для этого в чашки Петри раскладывали по 100 семян, обработанных различными режимами АПВ и проращивали в термостате 5 сут. Повторность опыта двухкратная.</w:t>
      </w:r>
    </w:p>
    <w:p w14:paraId="3EB8AB84">
      <w:pPr>
        <w:keepNext w:val="0"/>
        <w:keepLines w:val="0"/>
        <w:pageBreakBefore w:val="0"/>
        <w:widowControl/>
        <w:kinsoku/>
        <w:wordWrap/>
        <w:overflowPunct/>
        <w:topLinePunct w:val="0"/>
        <w:autoSpaceDE/>
        <w:autoSpaceDN/>
        <w:bidi w:val="0"/>
        <w:adjustRightInd/>
        <w:snapToGrid/>
        <w:spacing w:after="0" w:line="240" w:lineRule="auto"/>
        <w:ind w:left="0" w:leftChars="0" w:firstLine="165" w:firstLineChars="69"/>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О</w:t>
      </w:r>
      <w:r>
        <w:rPr>
          <w:rFonts w:hint="default" w:ascii="Times New Roman" w:hAnsi="Times New Roman" w:cs="Times New Roman"/>
          <w:sz w:val="24"/>
          <w:szCs w:val="24"/>
        </w:rPr>
        <w:t xml:space="preserve">бработка семян ячменя сорта «Cadix» </w:t>
      </w:r>
      <w:r>
        <w:rPr>
          <w:rFonts w:hint="default" w:ascii="Times New Roman" w:hAnsi="Times New Roman" w:cs="Times New Roman"/>
          <w:sz w:val="24"/>
          <w:szCs w:val="24"/>
          <w:lang w:val="ru-RU"/>
        </w:rPr>
        <w:t>АПВ</w:t>
      </w:r>
      <w:r>
        <w:rPr>
          <w:rFonts w:hint="default" w:ascii="Times New Roman" w:hAnsi="Times New Roman" w:cs="Times New Roman"/>
          <w:sz w:val="24"/>
          <w:szCs w:val="24"/>
        </w:rPr>
        <w:t xml:space="preserve"> показала дозозависимый эффект. </w:t>
      </w:r>
      <w:r>
        <w:rPr>
          <w:rFonts w:hint="default" w:ascii="Times New Roman" w:hAnsi="Times New Roman" w:cs="Times New Roman"/>
          <w:sz w:val="24"/>
          <w:szCs w:val="24"/>
          <w:lang w:val="ru-RU"/>
        </w:rPr>
        <w:t>Возрастающая м</w:t>
      </w:r>
      <w:r>
        <w:rPr>
          <w:rFonts w:hint="default" w:ascii="Times New Roman" w:hAnsi="Times New Roman" w:cs="Times New Roman"/>
          <w:sz w:val="24"/>
          <w:szCs w:val="24"/>
        </w:rPr>
        <w:t xml:space="preserve">ощность обработки воды в диапазоне от 2 до 4 кВт и 4 кВт в 2 цикла </w:t>
      </w:r>
      <w:r>
        <w:rPr>
          <w:rFonts w:hint="default" w:ascii="Times New Roman" w:hAnsi="Times New Roman" w:cs="Times New Roman"/>
          <w:sz w:val="24"/>
          <w:szCs w:val="24"/>
          <w:lang w:val="ru-RU"/>
        </w:rPr>
        <w:t xml:space="preserve">демонстрировала </w:t>
      </w:r>
      <w:r>
        <w:rPr>
          <w:rFonts w:hint="default" w:ascii="Times New Roman" w:hAnsi="Times New Roman" w:cs="Times New Roman"/>
          <w:sz w:val="24"/>
          <w:szCs w:val="24"/>
        </w:rPr>
        <w:t xml:space="preserve"> угнетающий эффект на </w:t>
      </w:r>
      <w:r>
        <w:rPr>
          <w:rFonts w:hint="default" w:ascii="Times New Roman" w:hAnsi="Times New Roman" w:cs="Times New Roman"/>
          <w:sz w:val="24"/>
          <w:szCs w:val="24"/>
          <w:lang w:val="ru-RU"/>
        </w:rPr>
        <w:t xml:space="preserve">длину </w:t>
      </w:r>
      <w:r>
        <w:rPr>
          <w:rFonts w:hint="default" w:ascii="Times New Roman" w:hAnsi="Times New Roman" w:cs="Times New Roman"/>
          <w:sz w:val="24"/>
          <w:szCs w:val="24"/>
        </w:rPr>
        <w:t>кор</w:t>
      </w:r>
      <w:r>
        <w:rPr>
          <w:rFonts w:hint="default" w:ascii="Times New Roman" w:hAnsi="Times New Roman" w:cs="Times New Roman"/>
          <w:sz w:val="24"/>
          <w:szCs w:val="24"/>
          <w:lang w:val="ru-RU"/>
        </w:rPr>
        <w:t>ня</w:t>
      </w:r>
      <w:r>
        <w:rPr>
          <w:rFonts w:hint="default" w:ascii="Times New Roman" w:hAnsi="Times New Roman" w:cs="Times New Roman"/>
          <w:sz w:val="24"/>
          <w:szCs w:val="24"/>
        </w:rPr>
        <w:t>. Режим 2 к</w:t>
      </w:r>
      <w:r>
        <w:rPr>
          <w:rFonts w:hint="default" w:ascii="Times New Roman" w:hAnsi="Times New Roman" w:cs="Times New Roman"/>
          <w:sz w:val="24"/>
          <w:szCs w:val="24"/>
          <w:lang w:val="ru-RU"/>
        </w:rPr>
        <w:t>В</w:t>
      </w:r>
      <w:r>
        <w:rPr>
          <w:rFonts w:hint="default" w:ascii="Times New Roman" w:hAnsi="Times New Roman" w:cs="Times New Roman"/>
          <w:sz w:val="24"/>
          <w:szCs w:val="24"/>
        </w:rPr>
        <w:t xml:space="preserve">т улучшает </w:t>
      </w:r>
      <w:r>
        <w:rPr>
          <w:rFonts w:hint="default" w:ascii="Times New Roman" w:hAnsi="Times New Roman" w:cs="Times New Roman"/>
          <w:sz w:val="24"/>
          <w:szCs w:val="24"/>
          <w:lang w:val="ru-RU"/>
        </w:rPr>
        <w:t xml:space="preserve">энергию прорастания семян и увеличивает высоту проростка относительно контроля. </w:t>
      </w:r>
      <w:r>
        <w:rPr>
          <w:rFonts w:hint="default" w:ascii="Times New Roman" w:hAnsi="Times New Roman" w:cs="Times New Roman"/>
          <w:sz w:val="24"/>
          <w:szCs w:val="24"/>
        </w:rPr>
        <w:t>На варианте 4 к</w:t>
      </w:r>
      <w:r>
        <w:rPr>
          <w:rFonts w:hint="default" w:ascii="Times New Roman" w:hAnsi="Times New Roman" w:cs="Times New Roman"/>
          <w:sz w:val="24"/>
          <w:szCs w:val="24"/>
          <w:lang w:val="ru-RU"/>
        </w:rPr>
        <w:t>В</w:t>
      </w:r>
      <w:r>
        <w:rPr>
          <w:rFonts w:hint="default" w:ascii="Times New Roman" w:hAnsi="Times New Roman" w:cs="Times New Roman"/>
          <w:sz w:val="24"/>
          <w:szCs w:val="24"/>
        </w:rPr>
        <w:t xml:space="preserve">т наблюдается тенденция к увеличению высоты проростка, но и показатели </w:t>
      </w:r>
      <w:r>
        <w:rPr>
          <w:rFonts w:hint="default" w:ascii="Times New Roman" w:hAnsi="Times New Roman" w:cs="Times New Roman"/>
          <w:sz w:val="24"/>
          <w:szCs w:val="24"/>
          <w:lang w:val="ru-RU"/>
        </w:rPr>
        <w:t>энергии прорастания</w:t>
      </w:r>
      <w:r>
        <w:rPr>
          <w:rFonts w:hint="default" w:ascii="Times New Roman" w:hAnsi="Times New Roman" w:cs="Times New Roman"/>
          <w:sz w:val="24"/>
          <w:szCs w:val="24"/>
        </w:rPr>
        <w:t>, и длины корня ниже контрольных значений. Режим 4 квт в 2 цикла угнетает развитие растений</w:t>
      </w:r>
      <w:r>
        <w:rPr>
          <w:rFonts w:hint="default" w:ascii="Times New Roman" w:hAnsi="Times New Roman" w:cs="Times New Roman"/>
          <w:sz w:val="24"/>
          <w:szCs w:val="24"/>
          <w:lang w:val="ru-RU"/>
        </w:rPr>
        <w:t xml:space="preserve">, что может быть связано с </w:t>
      </w:r>
      <w:r>
        <w:rPr>
          <w:rFonts w:hint="default" w:ascii="Times New Roman" w:hAnsi="Times New Roman" w:cs="Times New Roman"/>
          <w:sz w:val="24"/>
          <w:szCs w:val="24"/>
        </w:rPr>
        <w:t xml:space="preserve"> избыточной концентрацией </w:t>
      </w:r>
      <w:r>
        <w:rPr>
          <w:rFonts w:hint="default" w:ascii="Times New Roman" w:hAnsi="Times New Roman" w:cs="Times New Roman"/>
          <w:sz w:val="24"/>
          <w:szCs w:val="24"/>
          <w:lang w:val="en-US"/>
        </w:rPr>
        <w:t>H</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rPr>
        <w:t>O</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длина корня на этом варианте снизилась на 40%, а высота проростка уменьшилась с 3</w:t>
      </w:r>
      <w:r>
        <w:rPr>
          <w:rFonts w:hint="default" w:ascii="Times New Roman" w:hAnsi="Times New Roman" w:cs="Times New Roman"/>
          <w:sz w:val="24"/>
          <w:szCs w:val="24"/>
          <w:lang w:val="ru-RU"/>
        </w:rPr>
        <w:t>,</w:t>
      </w:r>
      <w:r>
        <w:rPr>
          <w:rFonts w:hint="default" w:ascii="Times New Roman" w:hAnsi="Times New Roman" w:cs="Times New Roman"/>
          <w:sz w:val="24"/>
          <w:szCs w:val="24"/>
        </w:rPr>
        <w:t>4 до 3</w:t>
      </w:r>
      <w:r>
        <w:rPr>
          <w:rFonts w:hint="default" w:ascii="Times New Roman" w:hAnsi="Times New Roman" w:cs="Times New Roman"/>
          <w:sz w:val="24"/>
          <w:szCs w:val="24"/>
          <w:lang w:val="ru-RU"/>
        </w:rPr>
        <w:t>,</w:t>
      </w:r>
      <w:r>
        <w:rPr>
          <w:rFonts w:hint="default" w:ascii="Times New Roman" w:hAnsi="Times New Roman" w:cs="Times New Roman"/>
          <w:sz w:val="24"/>
          <w:szCs w:val="24"/>
        </w:rPr>
        <w:t>0</w:t>
      </w:r>
      <w:r>
        <w:rPr>
          <w:rFonts w:hint="default" w:ascii="Times New Roman" w:hAnsi="Times New Roman" w:cs="Times New Roman"/>
          <w:sz w:val="24"/>
          <w:szCs w:val="24"/>
          <w:lang w:val="ru-RU"/>
        </w:rPr>
        <w:t xml:space="preserve"> см</w:t>
      </w:r>
      <w:r>
        <w:rPr>
          <w:rFonts w:hint="default" w:ascii="Times New Roman" w:hAnsi="Times New Roman" w:cs="Times New Roman"/>
          <w:sz w:val="24"/>
          <w:szCs w:val="24"/>
        </w:rPr>
        <w:t xml:space="preserve">. Из этого следует, что удвоение суммарной дозы энергии не привело к дальнейшему росту показателей, что свидетельствует о достижении порога эффективности. Тенденция к уменьшению показателей с увеличением мощности обработки воды подтверждает, что избыточные концентрации </w:t>
      </w:r>
      <w:r>
        <w:rPr>
          <w:rFonts w:hint="default" w:ascii="Times New Roman" w:hAnsi="Times New Roman" w:cs="Times New Roman"/>
          <w:sz w:val="24"/>
          <w:szCs w:val="24"/>
          <w:lang w:val="en-US"/>
        </w:rPr>
        <w:t>H</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rPr>
        <w:t>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оказывают токсическое воздействие на семена.</w:t>
      </w:r>
    </w:p>
    <w:p w14:paraId="788C4817">
      <w:pPr>
        <w:keepNext w:val="0"/>
        <w:keepLines w:val="0"/>
        <w:pageBreakBefore w:val="0"/>
        <w:widowControl/>
        <w:kinsoku/>
        <w:wordWrap/>
        <w:overflowPunct/>
        <w:topLinePunct w:val="0"/>
        <w:autoSpaceDE/>
        <w:autoSpaceDN/>
        <w:bidi w:val="0"/>
        <w:adjustRightInd/>
        <w:snapToGrid/>
        <w:spacing w:after="0" w:line="240" w:lineRule="auto"/>
        <w:ind w:left="0" w:leftChars="0" w:firstLine="166" w:firstLineChars="69"/>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Литература</w:t>
      </w:r>
    </w:p>
    <w:p w14:paraId="5521A308">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165" w:firstLineChars="69"/>
        <w:jc w:val="both"/>
        <w:textAlignment w:val="auto"/>
        <w:rPr>
          <w:rFonts w:hint="default" w:ascii="Times New Roman" w:hAnsi="Times New Roman" w:cs="Times New Roman"/>
          <w:color w:val="0F1115"/>
          <w:sz w:val="24"/>
          <w:szCs w:val="24"/>
        </w:rPr>
      </w:pPr>
      <w:r>
        <w:rPr>
          <w:rFonts w:hint="default" w:ascii="Times New Roman" w:hAnsi="Times New Roman" w:cs="Times New Roman"/>
          <w:color w:val="0F1115"/>
          <w:sz w:val="24"/>
          <w:szCs w:val="24"/>
        </w:rPr>
        <w:t>Морачевская</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Е.В.,  Михалев</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Е.С.,  Камлер</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А.В.,  Баязитов</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В.М.,  Никонов</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Р.В.</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Использование активированной плазмой воды для стимуляции прорастания семян ячменя</w:t>
      </w:r>
      <w:r>
        <w:rPr>
          <w:rFonts w:hint="default" w:ascii="Times New Roman" w:hAnsi="Times New Roman" w:cs="Times New Roman"/>
          <w:color w:val="0F1115"/>
          <w:sz w:val="24"/>
          <w:szCs w:val="24"/>
          <w:lang w:val="ru-RU"/>
        </w:rPr>
        <w:t xml:space="preserve"> // </w:t>
      </w:r>
      <w:r>
        <w:rPr>
          <w:rFonts w:hint="default" w:ascii="Times New Roman" w:hAnsi="Times New Roman" w:cs="Times New Roman"/>
          <w:color w:val="0F1115"/>
          <w:sz w:val="24"/>
          <w:szCs w:val="24"/>
        </w:rPr>
        <w:t>Агрохимический вестник</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 xml:space="preserve"> 2025</w:t>
      </w:r>
      <w:r>
        <w:rPr>
          <w:rFonts w:hint="default" w:ascii="Times New Roman" w:hAnsi="Times New Roman" w:cs="Times New Roman"/>
          <w:color w:val="0F1115"/>
          <w:sz w:val="24"/>
          <w:szCs w:val="24"/>
          <w:lang w:val="ru-RU"/>
        </w:rPr>
        <w:t xml:space="preserve">. </w:t>
      </w:r>
      <w:r>
        <w:rPr>
          <w:rFonts w:hint="default" w:ascii="Times New Roman" w:hAnsi="Times New Roman" w:cs="Times New Roman"/>
          <w:color w:val="0F1115"/>
          <w:sz w:val="24"/>
          <w:szCs w:val="24"/>
        </w:rPr>
        <w:t>№ 5</w:t>
      </w:r>
      <w:r>
        <w:rPr>
          <w:rFonts w:hint="default" w:ascii="Times New Roman" w:hAnsi="Times New Roman" w:cs="Times New Roman"/>
          <w:color w:val="0F1115"/>
          <w:sz w:val="24"/>
          <w:szCs w:val="24"/>
          <w:lang w:val="ru-RU"/>
        </w:rPr>
        <w:t xml:space="preserve">. </w:t>
      </w:r>
    </w:p>
    <w:p w14:paraId="1C77BF0B">
      <w:pPr>
        <w:keepNext w:val="0"/>
        <w:keepLines w:val="0"/>
        <w:pageBreakBefore w:val="0"/>
        <w:widowControl/>
        <w:kinsoku/>
        <w:wordWrap/>
        <w:overflowPunct/>
        <w:topLinePunct w:val="0"/>
        <w:autoSpaceDE/>
        <w:autoSpaceDN/>
        <w:bidi w:val="0"/>
        <w:adjustRightInd/>
        <w:snapToGrid/>
        <w:spacing w:after="0" w:line="240" w:lineRule="auto"/>
        <w:ind w:left="0" w:leftChars="0" w:firstLine="165" w:firstLineChars="69"/>
        <w:jc w:val="both"/>
        <w:textAlignment w:val="auto"/>
        <w:rPr>
          <w:rFonts w:hint="default" w:ascii="Times New Roman" w:hAnsi="Times New Roman" w:cs="Times New Roman"/>
          <w:color w:val="000000" w:themeColor="text1"/>
          <w:sz w:val="24"/>
          <w:szCs w:val="24"/>
          <w14:textFill>
            <w14:solidFill>
              <w14:schemeClr w14:val="tx1"/>
            </w14:solidFill>
          </w14:textFill>
        </w:rPr>
      </w:pPr>
    </w:p>
    <w:sectPr>
      <w:pgSz w:w="11906" w:h="16838"/>
      <w:pgMar w:top="1134" w:right="1361" w:bottom="1134" w:left="136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52093"/>
    <w:multiLevelType w:val="singleLevel"/>
    <w:tmpl w:val="2F652093"/>
    <w:lvl w:ilvl="0" w:tentative="0">
      <w:start w:val="5"/>
      <w:numFmt w:val="upperLetter"/>
      <w:suff w:val="nothing"/>
      <w:lvlText w:val="%1-"/>
      <w:lvlJc w:val="left"/>
    </w:lvl>
  </w:abstractNum>
  <w:abstractNum w:abstractNumId="1">
    <w:nsid w:val="61954441"/>
    <w:multiLevelType w:val="singleLevel"/>
    <w:tmpl w:val="6195444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B73"/>
    <w:rsid w:val="00203109"/>
    <w:rsid w:val="00457B73"/>
    <w:rsid w:val="00515BBC"/>
    <w:rsid w:val="00652167"/>
    <w:rsid w:val="007A1CEA"/>
    <w:rsid w:val="007F0D79"/>
    <w:rsid w:val="008067BB"/>
    <w:rsid w:val="009E5BFC"/>
    <w:rsid w:val="00B6426D"/>
    <w:rsid w:val="00C55262"/>
    <w:rsid w:val="00D33A2D"/>
    <w:rsid w:val="00DC6110"/>
    <w:rsid w:val="00DE5204"/>
    <w:rsid w:val="00E33DEA"/>
    <w:rsid w:val="68350329"/>
    <w:rsid w:val="6E1E78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character" w:customStyle="1" w:styleId="6">
    <w:name w:val="Unresolved Mention"/>
    <w:basedOn w:val="2"/>
    <w:semiHidden/>
    <w:unhideWhenUsed/>
    <w:qFormat/>
    <w:uiPriority w:val="99"/>
    <w:rPr>
      <w:color w:val="605E5C"/>
      <w:shd w:val="clear" w:color="auto" w:fill="E1DFDD"/>
    </w:rPr>
  </w:style>
  <w:style w:type="paragraph" w:customStyle="1" w:styleId="7">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3193</Characters>
  <Lines>26</Lines>
  <Paragraphs>7</Paragraphs>
  <TotalTime>8</TotalTime>
  <ScaleCrop>false</ScaleCrop>
  <LinksUpToDate>false</LinksUpToDate>
  <CharactersWithSpaces>3746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2026-02-23T16:43:00Z</dcterms:created>
  <dc:creator>Professional</dc:creator>
  <cp:lastModifiedBy>Екатерина</cp:lastModifiedBy>
  <dcterms:modified xsi:type="dcterms:W3CDTF">2026-02-27T09:38:13Z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0A46D1BC8C8D40CF82AE91D8B1EED523_13</vt:lpwstr>
  </property>
</Properties>
</file>