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По умолчанию"/>
        <w:spacing w:before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0f1115"/>
          <w:u w:color="0f1115"/>
          <w:shd w:val="clear" w:color="auto" w:fill="ffffff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f1115"/>
          <w:u w:color="0f1115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В</w:t>
      </w:r>
      <w:r>
        <w:rPr>
          <w:rFonts w:ascii="Times New Roman" w:hAnsi="Times New Roman" w:hint="default"/>
          <w:b w:val="1"/>
          <w:bCs w:val="1"/>
          <w:outline w:val="0"/>
          <w:color w:val="0f1115"/>
          <w:u w:color="0f1115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ожатская </w:t>
      </w:r>
      <w:r>
        <w:rPr>
          <w:rFonts w:ascii="Times New Roman" w:hAnsi="Times New Roman" w:hint="default"/>
          <w:b w:val="1"/>
          <w:bCs w:val="1"/>
          <w:outline w:val="0"/>
          <w:color w:val="0f1115"/>
          <w:u w:color="0f1115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деятельность как инновационный ресурс развития творческого потенциала в системе образования</w:t>
      </w:r>
      <w:r>
        <w:rPr>
          <w:rFonts w:ascii="Times New Roman" w:hAnsi="Times New Roman"/>
          <w:b w:val="1"/>
          <w:bCs w:val="1"/>
          <w:outline w:val="0"/>
          <w:color w:val="0f1115"/>
          <w:u w:color="0f1115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: </w:t>
      </w:r>
      <w:r>
        <w:rPr>
          <w:rFonts w:ascii="Times New Roman" w:hAnsi="Times New Roman" w:hint="default"/>
          <w:b w:val="1"/>
          <w:bCs w:val="1"/>
          <w:outline w:val="0"/>
          <w:color w:val="0f1115"/>
          <w:u w:color="0f1115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опыт общеобразовательных школ Мегино</w:t>
      </w:r>
      <w:r>
        <w:rPr>
          <w:rFonts w:ascii="Times New Roman" w:hAnsi="Times New Roman"/>
          <w:b w:val="1"/>
          <w:bCs w:val="1"/>
          <w:outline w:val="0"/>
          <w:color w:val="0f1115"/>
          <w:u w:color="0f1115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-</w:t>
      </w:r>
      <w:r>
        <w:rPr>
          <w:rFonts w:ascii="Times New Roman" w:hAnsi="Times New Roman" w:hint="default"/>
          <w:b w:val="1"/>
          <w:bCs w:val="1"/>
          <w:outline w:val="0"/>
          <w:color w:val="0f1115"/>
          <w:u w:color="0f1115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Кангаласского улуса Республики Саха </w:t>
      </w:r>
      <w:r>
        <w:rPr>
          <w:rFonts w:ascii="Times New Roman" w:hAnsi="Times New Roman"/>
          <w:b w:val="1"/>
          <w:bCs w:val="1"/>
          <w:outline w:val="0"/>
          <w:color w:val="0f1115"/>
          <w:u w:color="0f1115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(</w:t>
      </w:r>
      <w:r>
        <w:rPr>
          <w:rFonts w:ascii="Times New Roman" w:hAnsi="Times New Roman" w:hint="default"/>
          <w:b w:val="1"/>
          <w:bCs w:val="1"/>
          <w:outline w:val="0"/>
          <w:color w:val="0f1115"/>
          <w:u w:color="0f1115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Якутия</w:t>
      </w:r>
      <w:r>
        <w:rPr>
          <w:rFonts w:ascii="Times New Roman" w:hAnsi="Times New Roman"/>
          <w:b w:val="1"/>
          <w:bCs w:val="1"/>
          <w:outline w:val="0"/>
          <w:color w:val="0f1115"/>
          <w:u w:color="0f1115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)</w:t>
      </w:r>
    </w:p>
    <w:p>
      <w:pPr>
        <w:pStyle w:val="По умолчанию"/>
        <w:spacing w:before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0f1115"/>
          <w:u w:color="0f1115"/>
          <w:shd w:val="clear" w:color="auto" w:fill="ffffff"/>
          <w14:textFill>
            <w14:solidFill>
              <w14:srgbClr w14:val="0F1115"/>
            </w14:solidFill>
          </w14:textFill>
        </w:rPr>
      </w:pPr>
    </w:p>
    <w:p>
      <w:pPr>
        <w:pStyle w:val="По умолчанию"/>
        <w:suppressAutoHyphens w:val="1"/>
        <w:spacing w:before="0" w:line="240" w:lineRule="auto"/>
        <w:ind w:firstLine="700"/>
        <w:jc w:val="center"/>
        <w:rPr>
          <w:rFonts w:ascii="Times New Roman" w:cs="Times New Roman" w:hAnsi="Times New Roman" w:eastAsia="Times New Roman"/>
          <w:i w:val="1"/>
          <w:iCs w:val="1"/>
          <w:outline w:val="0"/>
          <w:color w:val="0f1115"/>
          <w:u w:color="0f1115"/>
          <w:shd w:val="clear" w:color="auto" w:fill="ffffff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 w:hint="default"/>
          <w:i w:val="1"/>
          <w:iCs w:val="1"/>
          <w:outline w:val="0"/>
          <w:color w:val="0f1115"/>
          <w:u w:color="0f1115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Китаева А</w:t>
      </w:r>
      <w:r>
        <w:rPr>
          <w:rFonts w:ascii="Times New Roman" w:hAnsi="Times New Roman" w:hint="default"/>
          <w:i w:val="1"/>
          <w:iCs w:val="1"/>
          <w:outline w:val="0"/>
          <w:color w:val="0f1115"/>
          <w:u w:color="0f1115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лина Павловна</w:t>
      </w:r>
    </w:p>
    <w:p>
      <w:pPr>
        <w:pStyle w:val="По умолчанию"/>
        <w:suppressAutoHyphens w:val="1"/>
        <w:spacing w:before="0" w:line="240" w:lineRule="auto"/>
        <w:ind w:firstLine="700"/>
        <w:jc w:val="center"/>
        <w:rPr>
          <w:rFonts w:ascii="Times New Roman" w:cs="Times New Roman" w:hAnsi="Times New Roman" w:eastAsia="Times New Roman"/>
          <w:i w:val="1"/>
          <w:iCs w:val="1"/>
          <w:outline w:val="0"/>
          <w:color w:val="0f1115"/>
          <w:u w:color="0f1115"/>
          <w:shd w:val="clear" w:color="auto" w:fill="ffffff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 w:hint="default"/>
          <w:i w:val="1"/>
          <w:iCs w:val="1"/>
          <w:outline w:val="0"/>
          <w:color w:val="0f1115"/>
          <w:u w:color="0f1115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студент</w:t>
      </w:r>
    </w:p>
    <w:p>
      <w:pPr>
        <w:pStyle w:val="По умолчанию"/>
        <w:suppressAutoHyphens w:val="1"/>
        <w:spacing w:before="0" w:line="240" w:lineRule="auto"/>
        <w:ind w:firstLine="700"/>
        <w:jc w:val="center"/>
        <w:rPr>
          <w:rFonts w:ascii="Times New Roman" w:cs="Times New Roman" w:hAnsi="Times New Roman" w:eastAsia="Times New Roman"/>
          <w:i w:val="1"/>
          <w:iCs w:val="1"/>
          <w:outline w:val="0"/>
          <w:color w:val="0f1115"/>
          <w:u w:color="0f1115"/>
          <w:shd w:val="clear" w:color="auto" w:fill="ffffff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 w:hint="default"/>
          <w:i w:val="1"/>
          <w:iCs w:val="1"/>
          <w:outline w:val="0"/>
          <w:color w:val="0f1115"/>
          <w:u w:color="0f1115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Северо</w:t>
      </w:r>
      <w:r>
        <w:rPr>
          <w:rFonts w:ascii="Times New Roman" w:hAnsi="Times New Roman"/>
          <w:i w:val="1"/>
          <w:iCs w:val="1"/>
          <w:outline w:val="0"/>
          <w:color w:val="0f1115"/>
          <w:u w:color="0f1115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-</w:t>
      </w:r>
      <w:r>
        <w:rPr>
          <w:rFonts w:ascii="Times New Roman" w:hAnsi="Times New Roman" w:hint="default"/>
          <w:i w:val="1"/>
          <w:iCs w:val="1"/>
          <w:outline w:val="0"/>
          <w:color w:val="0f1115"/>
          <w:u w:color="0f1115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Восточный федеральный университет им</w:t>
      </w:r>
      <w:r>
        <w:rPr>
          <w:rFonts w:ascii="Times New Roman" w:hAnsi="Times New Roman"/>
          <w:i w:val="1"/>
          <w:iCs w:val="1"/>
          <w:outline w:val="0"/>
          <w:color w:val="0f1115"/>
          <w:u w:color="0f1115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. </w:t>
      </w:r>
      <w:r>
        <w:rPr>
          <w:rFonts w:ascii="Times New Roman" w:hAnsi="Times New Roman" w:hint="default"/>
          <w:i w:val="1"/>
          <w:iCs w:val="1"/>
          <w:outline w:val="0"/>
          <w:color w:val="0f1115"/>
          <w:u w:color="0f1115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М</w:t>
      </w:r>
      <w:r>
        <w:rPr>
          <w:rFonts w:ascii="Times New Roman" w:hAnsi="Times New Roman"/>
          <w:i w:val="1"/>
          <w:iCs w:val="1"/>
          <w:outline w:val="0"/>
          <w:color w:val="0f1115"/>
          <w:u w:color="0f1115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.</w:t>
      </w:r>
      <w:r>
        <w:rPr>
          <w:rFonts w:ascii="Times New Roman" w:hAnsi="Times New Roman" w:hint="default"/>
          <w:i w:val="1"/>
          <w:iCs w:val="1"/>
          <w:outline w:val="0"/>
          <w:color w:val="0f1115"/>
          <w:u w:color="0f1115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К</w:t>
      </w:r>
      <w:r>
        <w:rPr>
          <w:rFonts w:ascii="Times New Roman" w:hAnsi="Times New Roman"/>
          <w:i w:val="1"/>
          <w:iCs w:val="1"/>
          <w:outline w:val="0"/>
          <w:color w:val="0f1115"/>
          <w:u w:color="0f1115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. </w:t>
      </w:r>
      <w:r>
        <w:rPr>
          <w:rFonts w:ascii="Times New Roman" w:hAnsi="Times New Roman" w:hint="default"/>
          <w:i w:val="1"/>
          <w:iCs w:val="1"/>
          <w:outline w:val="0"/>
          <w:color w:val="0f1115"/>
          <w:u w:color="0f1115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Аммосова</w:t>
      </w:r>
      <w:r>
        <w:rPr>
          <w:rFonts w:ascii="Times New Roman" w:hAnsi="Times New Roman"/>
          <w:i w:val="1"/>
          <w:iCs w:val="1"/>
          <w:outline w:val="0"/>
          <w:color w:val="0f1115"/>
          <w:u w:color="0f1115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, </w:t>
      </w:r>
    </w:p>
    <w:p>
      <w:pPr>
        <w:pStyle w:val="По умолчанию"/>
        <w:suppressAutoHyphens w:val="1"/>
        <w:spacing w:before="0" w:line="240" w:lineRule="auto"/>
        <w:ind w:firstLine="700"/>
        <w:jc w:val="center"/>
        <w:rPr>
          <w:rFonts w:ascii="Times New Roman" w:cs="Times New Roman" w:hAnsi="Times New Roman" w:eastAsia="Times New Roman"/>
          <w:i w:val="1"/>
          <w:iCs w:val="1"/>
          <w:outline w:val="0"/>
          <w:color w:val="0f1115"/>
          <w:u w:color="0f1115"/>
          <w:shd w:val="clear" w:color="auto" w:fill="ffffff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/>
          <w:i w:val="1"/>
          <w:iCs w:val="1"/>
          <w:outline w:val="0"/>
          <w:color w:val="0f1115"/>
          <w:u w:color="0f1115"/>
          <w:shd w:val="clear" w:color="auto" w:fill="ffffff"/>
          <w:rtl w:val="0"/>
          <w:lang w:val="en-US"/>
          <w14:textFill>
            <w14:solidFill>
              <w14:srgbClr w14:val="0F1115"/>
            </w14:solidFill>
          </w14:textFill>
        </w:rPr>
        <w:t>E-mail: alinakitaeva2002@mail.ru</w:t>
      </w:r>
    </w:p>
    <w:p>
      <w:pPr>
        <w:pStyle w:val="По умолчанию"/>
        <w:suppressAutoHyphens w:val="1"/>
        <w:spacing w:before="0" w:line="240" w:lineRule="auto"/>
        <w:ind w:firstLine="700"/>
        <w:jc w:val="both"/>
        <w:rPr>
          <w:rFonts w:ascii="Times New Roman" w:cs="Times New Roman" w:hAnsi="Times New Roman" w:eastAsia="Times New Roman"/>
          <w:outline w:val="0"/>
          <w:color w:val="0f1115"/>
          <w:u w:color="0f1115"/>
          <w:shd w:val="clear" w:color="auto" w:fill="ffffff"/>
          <w14:textFill>
            <w14:solidFill>
              <w14:srgbClr w14:val="0F1115"/>
            </w14:solidFill>
          </w14:textFill>
        </w:rPr>
      </w:pPr>
    </w:p>
    <w:p>
      <w:pPr>
        <w:pStyle w:val="По умолчанию"/>
        <w:suppressAutoHyphens w:val="1"/>
        <w:spacing w:before="0" w:line="240" w:lineRule="auto"/>
        <w:ind w:firstLine="397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Современное общество предъявляет высокие требования к молодому поколению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в числе которых важнейшими являются творческая активность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способность к нестандартному мышлению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инициативность и умение принимать самостоятельные решения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В связи с этим развитие творческого потенциала старшеклассников становится одной из приоритетных задач системы образования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Особое значение приобретает поиск эффективных условий и форм работы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способствующих активизации творческого потенциала учащихся образовательных учреждений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По умолчанию"/>
        <w:suppressAutoHyphens w:val="1"/>
        <w:spacing w:before="0" w:line="240" w:lineRule="auto"/>
        <w:ind w:firstLine="397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Как отмечено в Концепции модернизации образования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школьный период развития личности является важным этапом социализации и обладает широкими возможностями для развития и реализации потенциала учащегося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По умолчанию"/>
        <w:suppressAutoHyphens w:val="1"/>
        <w:spacing w:before="0" w:line="240" w:lineRule="auto"/>
        <w:ind w:firstLine="397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Актуальность выбранной темы обусловлена необходимостью разработки педагогических условий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способствующих эффективному развитию творческого потенциала старшеклассников через вовлечение их в вожатскую деятельность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В отличие от существующих исследований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работа акцентирует внимание на специфике вожатской деятельности как инструмента развития творческого потенциала старшеклассников в контексте современных образовательных практик</w:t>
      </w:r>
      <w:r>
        <w:rPr>
          <w:rFonts w:ascii="Times New Roman" w:hAnsi="Times New Roman"/>
          <w:rtl w:val="0"/>
          <w:lang w:val="ru-RU"/>
        </w:rPr>
        <w:t>.</w:t>
      </w:r>
      <w:r>
        <w:rPr>
          <w:rFonts w:ascii="Times New Roman" w:hAnsi="Times New Roman"/>
          <w:outline w:val="0"/>
          <w:color w:val="ffffff"/>
          <w:u w:color="ffffff"/>
          <w:rtl w:val="0"/>
          <w:lang w:val="ru-RU"/>
          <w14:textFill>
            <w14:solidFill>
              <w14:srgbClr w14:val="FFFFFF"/>
            </w14:solidFill>
          </w14:textFill>
        </w:rPr>
        <w:t xml:space="preserve"> </w:t>
      </w:r>
      <w:r>
        <w:rPr>
          <w:rFonts w:ascii="Times New Roman" w:hAnsi="Times New Roman" w:hint="default"/>
          <w:rtl w:val="0"/>
          <w:lang w:val="ru-RU"/>
        </w:rPr>
        <w:t>Исследование базируется на конкретном примере Мегино</w:t>
      </w:r>
      <w:r>
        <w:rPr>
          <w:rFonts w:ascii="Times New Roman" w:hAnsi="Times New Roman"/>
          <w:rtl w:val="0"/>
          <w:lang w:val="ru-RU"/>
        </w:rPr>
        <w:t>-</w:t>
      </w:r>
      <w:r>
        <w:rPr>
          <w:rFonts w:ascii="Times New Roman" w:hAnsi="Times New Roman" w:hint="default"/>
          <w:rtl w:val="0"/>
          <w:lang w:val="ru-RU"/>
        </w:rPr>
        <w:t>Кангаласского улуса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что позволяет выявить особенности и факторы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влияющие на творческий потенциал учащихся в условиях данной местности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что недостаточно изучено в существующих работах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В работе осуществляется интеграция теоретических подходов к развитию творческого потенциала и практических методов вожатской деятельности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что открывает новые горизонты для применения в образовательной практике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Работы по теме позволяют углубить понимание процессов развития творческого потенциала у старшеклассников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а также роли вожатской деятельности в этом процессе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По умолчанию"/>
        <w:suppressAutoHyphens w:val="1"/>
        <w:spacing w:before="0" w:line="240" w:lineRule="auto"/>
        <w:ind w:firstLine="397"/>
        <w:jc w:val="both"/>
        <w:rPr>
          <w:rFonts w:ascii="Times New Roman" w:cs="Times New Roman" w:hAnsi="Times New Roman" w:eastAsia="Times New Roman"/>
          <w:shd w:val="clear" w:color="auto" w:fill="ffffff"/>
        </w:rPr>
      </w:pPr>
      <w:r>
        <w:rPr>
          <w:rFonts w:ascii="Times New Roman" w:hAnsi="Times New Roman" w:hint="default"/>
          <w:shd w:val="clear" w:color="auto" w:fill="ffffff"/>
          <w:rtl w:val="0"/>
          <w:lang w:val="ru-RU"/>
        </w:rPr>
        <w:t>Для выявления уровня развития творческого потенциала у старшеклассников Мегино</w:t>
      </w:r>
      <w:r>
        <w:rPr>
          <w:rFonts w:ascii="Times New Roman" w:hAnsi="Times New Roman"/>
          <w:shd w:val="clear" w:color="auto" w:fill="ffffff"/>
          <w:rtl w:val="0"/>
          <w:lang w:val="ru-RU"/>
        </w:rPr>
        <w:t>-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 xml:space="preserve">Кангаласского улуса мы использовали </w:t>
      </w:r>
      <w:r>
        <w:rPr>
          <w:rFonts w:ascii="Times New Roman" w:hAnsi="Times New Roman"/>
          <w:shd w:val="clear" w:color="auto" w:fill="ffffff"/>
          <w:rtl w:val="0"/>
          <w:lang w:val="ru-RU"/>
        </w:rPr>
        <w:t xml:space="preserve">2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диагностики</w:t>
      </w:r>
      <w:r>
        <w:rPr>
          <w:rFonts w:ascii="Times New Roman" w:hAnsi="Times New Roman"/>
          <w:shd w:val="clear" w:color="auto" w:fill="ffffff"/>
          <w:rtl w:val="0"/>
          <w:lang w:val="ru-RU"/>
        </w:rPr>
        <w:t xml:space="preserve">: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Методика определения творческого потенциала по Лоуренс Эдварду Уортмену и «Оценка уровня развития творческого потенциала личности» по методике Алексея Сергеевича Шарова</w:t>
      </w:r>
      <w:r>
        <w:rPr>
          <w:rFonts w:ascii="Times New Roman" w:hAnsi="Times New Roman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Результаты диагностики показали хорошую динамику развития творческого потенциала по всем выделенным показателям</w:t>
      </w:r>
      <w:r>
        <w:rPr>
          <w:rFonts w:ascii="Times New Roman" w:hAnsi="Times New Roman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Самым значимым показателем эффективности является отсутствие детей на низком уровне развития творческого потенциала по всем выделенным нами показателям</w:t>
      </w:r>
      <w:r>
        <w:rPr>
          <w:rFonts w:ascii="Times New Roman" w:hAnsi="Times New Roman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 xml:space="preserve">Высокий уровень развития творческого потенциала личности был выявлен у </w:t>
      </w:r>
      <w:r>
        <w:rPr>
          <w:rFonts w:ascii="Times New Roman" w:hAnsi="Times New Roman"/>
          <w:shd w:val="clear" w:color="auto" w:fill="ffffff"/>
          <w:rtl w:val="0"/>
          <w:lang w:val="ru-RU"/>
        </w:rPr>
        <w:t xml:space="preserve">10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 xml:space="preserve">участников </w:t>
      </w:r>
      <w:r>
        <w:rPr>
          <w:rFonts w:ascii="Times New Roman" w:hAnsi="Times New Roman"/>
          <w:shd w:val="clear" w:color="auto" w:fill="ffffff"/>
          <w:rtl w:val="0"/>
          <w:lang w:val="ru-RU"/>
        </w:rPr>
        <w:t xml:space="preserve">(29,41%),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 xml:space="preserve">большинство участников </w:t>
      </w:r>
      <w:r>
        <w:rPr>
          <w:rFonts w:ascii="Times New Roman" w:hAnsi="Times New Roman"/>
          <w:shd w:val="clear" w:color="auto" w:fill="ffffff"/>
          <w:rtl w:val="0"/>
          <w:lang w:val="ru-RU"/>
        </w:rPr>
        <w:t xml:space="preserve">(70,59%)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показали средний уровень развития творческого потенциала личности</w:t>
      </w:r>
      <w:r>
        <w:rPr>
          <w:rFonts w:ascii="Times New Roman" w:hAnsi="Times New Roman"/>
          <w:shd w:val="clear" w:color="auto" w:fill="ffffff"/>
          <w:rtl w:val="0"/>
          <w:lang w:val="ru-RU"/>
        </w:rPr>
        <w:t>.</w:t>
      </w:r>
    </w:p>
    <w:p>
      <w:pPr>
        <w:pStyle w:val="По умолчанию"/>
        <w:suppressAutoHyphens w:val="1"/>
        <w:spacing w:before="0" w:line="240" w:lineRule="auto"/>
        <w:ind w:firstLine="397"/>
        <w:jc w:val="both"/>
        <w:rPr>
          <w:rFonts w:ascii="Times New Roman" w:cs="Times New Roman" w:hAnsi="Times New Roman" w:eastAsia="Times New Roman"/>
          <w:shd w:val="clear" w:color="auto" w:fill="ffffff"/>
        </w:rPr>
      </w:pPr>
      <w:r>
        <w:rPr>
          <w:rFonts w:ascii="Times New Roman" w:hAnsi="Times New Roman" w:hint="default"/>
          <w:shd w:val="clear" w:color="auto" w:fill="ffffff"/>
          <w:rtl w:val="0"/>
          <w:lang w:val="ru-RU"/>
        </w:rPr>
        <w:t>С целью выявления методов вожатской деятельности</w:t>
      </w:r>
      <w:r>
        <w:rPr>
          <w:rFonts w:ascii="Times New Roman" w:hAnsi="Times New Roman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способствующих развитию творческого потенциала старшеклассников</w:t>
      </w:r>
      <w:r>
        <w:rPr>
          <w:rFonts w:ascii="Times New Roman" w:hAnsi="Times New Roman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нами было проведено исследование в формате анкетирования</w:t>
      </w:r>
      <w:r>
        <w:rPr>
          <w:rFonts w:ascii="Times New Roman" w:hAnsi="Times New Roman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в котором приняли участие педагоги общеобразовательных школ Мегино</w:t>
      </w:r>
      <w:r>
        <w:rPr>
          <w:rFonts w:ascii="Times New Roman" w:hAnsi="Times New Roman"/>
          <w:shd w:val="clear" w:color="auto" w:fill="ffffff"/>
          <w:rtl w:val="0"/>
          <w:lang w:val="ru-RU"/>
        </w:rPr>
        <w:t>-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Кангалассукого улуса</w:t>
      </w:r>
      <w:r>
        <w:rPr>
          <w:rFonts w:ascii="Times New Roman" w:hAnsi="Times New Roman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 xml:space="preserve">По результатам в исследовании приняли участие </w:t>
      </w:r>
      <w:r>
        <w:rPr>
          <w:rFonts w:ascii="Times New Roman" w:hAnsi="Times New Roman"/>
          <w:shd w:val="clear" w:color="auto" w:fill="ffffff"/>
          <w:rtl w:val="0"/>
          <w:lang w:val="ru-RU"/>
        </w:rPr>
        <w:t xml:space="preserve">244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респондентов</w:t>
      </w:r>
      <w:r>
        <w:rPr>
          <w:rFonts w:ascii="Times New Roman" w:hAnsi="Times New Roman"/>
          <w:shd w:val="clear" w:color="auto" w:fill="ffffff"/>
          <w:rtl w:val="0"/>
          <w:lang w:val="ru-RU"/>
        </w:rPr>
        <w:t>.</w:t>
      </w:r>
    </w:p>
    <w:p>
      <w:pPr>
        <w:pStyle w:val="По умолчанию"/>
        <w:suppressAutoHyphens w:val="1"/>
        <w:spacing w:before="0" w:line="240" w:lineRule="auto"/>
        <w:ind w:firstLine="397"/>
        <w:jc w:val="both"/>
        <w:rPr>
          <w:rStyle w:val="Нет"/>
          <w:rFonts w:ascii="Times New Roman" w:cs="Times New Roman" w:hAnsi="Times New Roman" w:eastAsia="Times New Roman"/>
          <w:u w:color="0563c0"/>
          <w:shd w:val="clear" w:color="auto" w:fill="ffffff"/>
        </w:rPr>
      </w:pPr>
      <w:r>
        <w:rPr>
          <w:rFonts w:ascii="Times New Roman" w:hAnsi="Times New Roman" w:hint="default"/>
          <w:u w:color="0563c0"/>
          <w:shd w:val="clear" w:color="auto" w:fill="ffffff"/>
          <w:rtl w:val="0"/>
          <w:lang w:val="ru-RU"/>
        </w:rPr>
        <w:t>Ссылка на опрос</w:t>
      </w:r>
      <w:r>
        <w:rPr>
          <w:rFonts w:ascii="Times New Roman" w:hAnsi="Times New Roman"/>
          <w:u w:color="0563c0"/>
          <w:shd w:val="clear" w:color="auto" w:fill="ffffff"/>
          <w:rtl w:val="0"/>
          <w:lang w:val="ru-RU"/>
        </w:rPr>
        <w:t>:</w:t>
      </w:r>
      <w:r>
        <w:rPr>
          <w:rStyle w:val="Hyperlink.0"/>
          <w:rFonts w:ascii="Times New Roman" w:cs="Times New Roman" w:hAnsi="Times New Roman" w:eastAsia="Times New Roman"/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</w:rPr>
        <w:instrText xml:space="preserve"> HYPERLINK "https://forms.yandex.ru/cloud/680f37e890fa7b3203992b20/"</w:instrText>
      </w:r>
      <w:r>
        <w:rPr>
          <w:rStyle w:val="Hyperlink.0"/>
          <w:rFonts w:ascii="Times New Roman" w:cs="Times New Roman" w:hAnsi="Times New Roman" w:eastAsia="Times New Roman"/>
        </w:rPr>
        <w:fldChar w:fldCharType="separate" w:fldLock="0"/>
      </w:r>
      <w:r>
        <w:rPr>
          <w:rStyle w:val="Hyperlink.0"/>
          <w:rFonts w:ascii="Times New Roman" w:hAnsi="Times New Roman"/>
          <w:rtl w:val="0"/>
          <w:lang w:val="ru-RU"/>
        </w:rPr>
        <w:t>https://forms.yandex.ru/cloud/680f37e890fa7b3203992b20/</w:t>
      </w:r>
      <w:r>
        <w:rPr>
          <w:rFonts w:ascii="Times New Roman" w:cs="Times New Roman" w:hAnsi="Times New Roman" w:eastAsia="Times New Roman"/>
        </w:rPr>
        <w:fldChar w:fldCharType="end" w:fldLock="0"/>
      </w:r>
      <w:r>
        <w:rPr>
          <w:rStyle w:val="Нет"/>
          <w:rFonts w:ascii="Times New Roman" w:hAnsi="Times New Roman"/>
          <w:u w:color="0563c0"/>
          <w:shd w:val="clear" w:color="auto" w:fill="ffffff"/>
          <w:rtl w:val="0"/>
          <w:lang w:val="ru-RU"/>
        </w:rPr>
        <w:t>.</w:t>
      </w:r>
    </w:p>
    <w:p>
      <w:pPr>
        <w:pStyle w:val="По умолчанию"/>
        <w:suppressAutoHyphens w:val="1"/>
        <w:spacing w:before="0" w:line="240" w:lineRule="auto"/>
        <w:ind w:firstLine="397"/>
        <w:jc w:val="both"/>
        <w:rPr>
          <w:rStyle w:val="Нет"/>
          <w:rFonts w:ascii="Times New Roman" w:cs="Times New Roman" w:hAnsi="Times New Roman" w:eastAsia="Times New Roman"/>
          <w:b w:val="1"/>
          <w:bCs w:val="1"/>
          <w:u w:color="0563c0"/>
          <w:shd w:val="clear" w:color="auto" w:fill="ffffff"/>
        </w:rPr>
      </w:pPr>
      <w:r>
        <w:rPr>
          <w:rStyle w:val="Нет"/>
          <w:rFonts w:ascii="Times New Roman" w:hAnsi="Times New Roman" w:hint="default"/>
          <w:b w:val="1"/>
          <w:bCs w:val="1"/>
          <w:u w:color="0563c0"/>
          <w:shd w:val="clear" w:color="auto" w:fill="ffffff"/>
          <w:rtl w:val="0"/>
          <w:lang w:val="ru-RU"/>
        </w:rPr>
        <w:t>Ссылка на таблицу с ответами</w:t>
      </w:r>
      <w:r>
        <w:rPr>
          <w:rStyle w:val="Нет"/>
          <w:rFonts w:ascii="Times New Roman" w:hAnsi="Times New Roman"/>
          <w:b w:val="1"/>
          <w:bCs w:val="1"/>
          <w:u w:color="0563c0"/>
          <w:shd w:val="clear" w:color="auto" w:fill="ffffff"/>
          <w:rtl w:val="0"/>
          <w:lang w:val="ru-RU"/>
        </w:rPr>
        <w:t>:</w:t>
      </w:r>
      <w:r>
        <w:rPr>
          <w:rStyle w:val="Hyperlink.1"/>
          <w:rFonts w:ascii="Times New Roman" w:cs="Times New Roman" w:hAnsi="Times New Roman" w:eastAsia="Times New Roman"/>
          <w:b w:val="1"/>
          <w:bCs w:val="1"/>
          <w:outline w:val="0"/>
          <w:color w:val="0563c1"/>
          <w:u w:val="single" w:color="0563c0"/>
          <w:shd w:val="clear" w:color="auto" w:fill="ffffff"/>
          <w:lang w:val="en-US"/>
          <w14:textFill>
            <w14:solidFill>
              <w14:srgbClr w14:val="0563C1"/>
            </w14:solidFill>
          </w14:textFill>
        </w:rPr>
        <w:fldChar w:fldCharType="begin" w:fldLock="0"/>
      </w:r>
      <w:r>
        <w:rPr>
          <w:rStyle w:val="Hyperlink.1"/>
          <w:rFonts w:ascii="Times New Roman" w:cs="Times New Roman" w:hAnsi="Times New Roman" w:eastAsia="Times New Roman"/>
          <w:b w:val="1"/>
          <w:bCs w:val="1"/>
          <w:outline w:val="0"/>
          <w:color w:val="0563c1"/>
          <w:u w:val="single" w:color="0563c0"/>
          <w:shd w:val="clear" w:color="auto" w:fill="ffffff"/>
          <w:lang w:val="en-US"/>
          <w14:textFill>
            <w14:solidFill>
              <w14:srgbClr w14:val="0563C1"/>
            </w14:solidFill>
          </w14:textFill>
        </w:rPr>
        <w:instrText xml:space="preserve"> HYPERLINK "https://docs.google.com/spreadsheets/d/1j8CMGGjfdRaL38GXQkgtoXRlZ53sKo_L/edit?usp=drivesdk&amp;ouid=117041639404299759469&amp;rtpof=true&amp;sd=true"</w:instrText>
      </w:r>
      <w:r>
        <w:rPr>
          <w:rStyle w:val="Hyperlink.1"/>
          <w:rFonts w:ascii="Times New Roman" w:cs="Times New Roman" w:hAnsi="Times New Roman" w:eastAsia="Times New Roman"/>
          <w:b w:val="1"/>
          <w:bCs w:val="1"/>
          <w:outline w:val="0"/>
          <w:color w:val="0563c1"/>
          <w:u w:val="single" w:color="0563c0"/>
          <w:shd w:val="clear" w:color="auto" w:fill="ffffff"/>
          <w:lang w:val="en-US"/>
          <w14:textFill>
            <w14:solidFill>
              <w14:srgbClr w14:val="0563C1"/>
            </w14:solidFill>
          </w14:textFill>
        </w:rPr>
        <w:fldChar w:fldCharType="separate" w:fldLock="0"/>
      </w:r>
      <w:r>
        <w:rPr>
          <w:rStyle w:val="Hyperlink.1"/>
          <w:rFonts w:ascii="Times New Roman" w:hAnsi="Times New Roman"/>
          <w:b w:val="1"/>
          <w:bCs w:val="1"/>
          <w:outline w:val="0"/>
          <w:color w:val="0563c1"/>
          <w:u w:val="single" w:color="0563c0"/>
          <w:shd w:val="clear" w:color="auto" w:fill="ffffff"/>
          <w:rtl w:val="0"/>
          <w:lang w:val="en-US"/>
          <w14:textFill>
            <w14:solidFill>
              <w14:srgbClr w14:val="0563C1"/>
            </w14:solidFill>
          </w14:textFill>
        </w:rPr>
        <w:t>https://docs.google.com/spreadsheets/d/1j8CMGGjfdRaL38GXQkgtoXRlZ53sKo_L/edit?usp=drivesdk&amp;ouid=117041639404299759469&amp;rtpof=true&amp;sd=true</w:t>
      </w:r>
      <w:r>
        <w:rPr>
          <w:rFonts w:ascii="Times New Roman" w:cs="Times New Roman" w:hAnsi="Times New Roman" w:eastAsia="Times New Roman"/>
        </w:rPr>
        <w:fldChar w:fldCharType="end" w:fldLock="0"/>
      </w:r>
    </w:p>
    <w:p>
      <w:pPr>
        <w:pStyle w:val="По умолчанию"/>
        <w:suppressAutoHyphens w:val="1"/>
        <w:spacing w:before="0" w:line="240" w:lineRule="auto"/>
        <w:ind w:firstLine="397"/>
        <w:jc w:val="both"/>
        <w:rPr>
          <w:rStyle w:val="Нет"/>
          <w:rFonts w:ascii="Times New Roman" w:cs="Times New Roman" w:hAnsi="Times New Roman" w:eastAsia="Times New Roman"/>
          <w:shd w:val="clear" w:color="auto" w:fill="ffffff"/>
        </w:rPr>
      </w:pPr>
      <w:r>
        <w:rPr>
          <w:rStyle w:val="Нет"/>
          <w:rFonts w:ascii="Times New Roman" w:hAnsi="Times New Roman" w:hint="default"/>
          <w:shd w:val="clear" w:color="auto" w:fill="ffffff"/>
          <w:rtl w:val="0"/>
          <w:lang w:val="ru-RU"/>
        </w:rPr>
        <w:t>По результатам проведенного опроса для педагогов можно заключить</w:t>
      </w:r>
      <w:r>
        <w:rPr>
          <w:rStyle w:val="Нет"/>
          <w:rFonts w:ascii="Times New Roman" w:hAnsi="Times New Roman"/>
          <w:shd w:val="clear" w:color="auto" w:fill="ffffff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hd w:val="clear" w:color="auto" w:fill="ffffff"/>
          <w:rtl w:val="0"/>
          <w:lang w:val="ru-RU"/>
        </w:rPr>
        <w:t>что большинство педагогов признают значимость использования разнообразных методов работы вожатской деятельности для стимулирования творческого потенциала старшеклассников</w:t>
      </w:r>
      <w:r>
        <w:rPr>
          <w:rStyle w:val="Нет"/>
          <w:rFonts w:ascii="Times New Roman" w:hAnsi="Times New Roman"/>
          <w:shd w:val="clear" w:color="auto" w:fill="ffffff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shd w:val="clear" w:color="auto" w:fill="ffffff"/>
          <w:rtl w:val="0"/>
          <w:lang w:val="ru-RU"/>
        </w:rPr>
        <w:t>Многие респонденты подчеркнули значимость проектной работы</w:t>
      </w:r>
      <w:r>
        <w:rPr>
          <w:rStyle w:val="Нет"/>
          <w:rFonts w:ascii="Times New Roman" w:hAnsi="Times New Roman"/>
          <w:shd w:val="clear" w:color="auto" w:fill="ffffff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hd w:val="clear" w:color="auto" w:fill="ffffff"/>
          <w:rtl w:val="0"/>
          <w:lang w:val="ru-RU"/>
        </w:rPr>
        <w:t>которая позволяет учащимся выявлять свои таланты</w:t>
      </w:r>
      <w:r>
        <w:rPr>
          <w:rStyle w:val="Нет"/>
          <w:rFonts w:ascii="Times New Roman" w:hAnsi="Times New Roman"/>
          <w:shd w:val="clear" w:color="auto" w:fill="ffffff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hd w:val="clear" w:color="auto" w:fill="ffffff"/>
          <w:rtl w:val="0"/>
          <w:lang w:val="ru-RU"/>
        </w:rPr>
        <w:t>развивать навыки</w:t>
      </w:r>
      <w:r>
        <w:rPr>
          <w:rStyle w:val="Нет"/>
          <w:rFonts w:ascii="Times New Roman" w:hAnsi="Times New Roman"/>
          <w:shd w:val="clear" w:color="auto" w:fill="ffffff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hd w:val="clear" w:color="auto" w:fill="ffffff"/>
          <w:rtl w:val="0"/>
          <w:lang w:val="ru-RU"/>
        </w:rPr>
        <w:t>а также укреплять критическое мышление и самостоятельность учащихся</w:t>
      </w:r>
      <w:r>
        <w:rPr>
          <w:rStyle w:val="Нет"/>
          <w:rFonts w:ascii="Times New Roman" w:hAnsi="Times New Roman"/>
          <w:shd w:val="clear" w:color="auto" w:fill="ffffff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shd w:val="clear" w:color="auto" w:fill="ffffff"/>
          <w:rtl w:val="0"/>
          <w:lang w:val="ru-RU"/>
        </w:rPr>
        <w:t>Также</w:t>
      </w:r>
      <w:r>
        <w:rPr>
          <w:rStyle w:val="Нет"/>
          <w:rFonts w:ascii="Times New Roman" w:hAnsi="Times New Roman"/>
          <w:shd w:val="clear" w:color="auto" w:fill="ffffff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hd w:val="clear" w:color="auto" w:fill="ffffff"/>
          <w:rtl w:val="0"/>
          <w:lang w:val="ru-RU"/>
        </w:rPr>
        <w:t>отметили важность внедрения образовательных элементов в вожатскую деятельность</w:t>
      </w:r>
      <w:r>
        <w:rPr>
          <w:rStyle w:val="Нет"/>
          <w:rFonts w:ascii="Times New Roman" w:hAnsi="Times New Roman"/>
          <w:shd w:val="clear" w:color="auto" w:fill="ffffff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hd w:val="clear" w:color="auto" w:fill="ffffff"/>
          <w:rtl w:val="0"/>
          <w:lang w:val="ru-RU"/>
        </w:rPr>
        <w:t>что позволит учащимся получать новые знания</w:t>
      </w:r>
      <w:r>
        <w:rPr>
          <w:rStyle w:val="Нет"/>
          <w:rFonts w:ascii="Times New Roman" w:hAnsi="Times New Roman"/>
          <w:shd w:val="clear" w:color="auto" w:fill="ffffff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hd w:val="clear" w:color="auto" w:fill="ffffff"/>
          <w:rtl w:val="0"/>
          <w:lang w:val="ru-RU"/>
        </w:rPr>
        <w:t>что</w:t>
      </w:r>
      <w:r>
        <w:rPr>
          <w:rStyle w:val="Нет"/>
          <w:rFonts w:ascii="Times New Roman" w:hAnsi="Times New Roman"/>
          <w:shd w:val="clear" w:color="auto" w:fill="ffffff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hd w:val="clear" w:color="auto" w:fill="ffffff"/>
          <w:rtl w:val="0"/>
          <w:lang w:val="ru-RU"/>
        </w:rPr>
        <w:t>в свою очередь</w:t>
      </w:r>
      <w:r>
        <w:rPr>
          <w:rStyle w:val="Нет"/>
          <w:rFonts w:ascii="Times New Roman" w:hAnsi="Times New Roman"/>
          <w:shd w:val="clear" w:color="auto" w:fill="ffffff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hd w:val="clear" w:color="auto" w:fill="ffffff"/>
          <w:rtl w:val="0"/>
          <w:lang w:val="ru-RU"/>
        </w:rPr>
        <w:t>способствует их всестороннему развитию</w:t>
      </w:r>
      <w:r>
        <w:rPr>
          <w:rStyle w:val="Нет"/>
          <w:rFonts w:ascii="Times New Roman" w:hAnsi="Times New Roman"/>
          <w:shd w:val="clear" w:color="auto" w:fill="ffffff"/>
          <w:rtl w:val="0"/>
          <w:lang w:val="ru-RU"/>
        </w:rPr>
        <w:t>.</w:t>
      </w:r>
      <w:r>
        <w:rPr>
          <w:rStyle w:val="Нет"/>
          <w:rFonts w:ascii="Times New Roman" w:hAnsi="Times New Roman"/>
          <w:shd w:val="clear" w:color="auto" w:fill="ffffff"/>
          <w:rtl w:val="0"/>
          <w:lang w:val="en-US"/>
        </w:rPr>
        <w:t xml:space="preserve"> </w:t>
      </w:r>
      <w:r>
        <w:rPr>
          <w:rStyle w:val="Нет"/>
          <w:rFonts w:ascii="Times New Roman" w:hAnsi="Times New Roman" w:hint="default"/>
          <w:shd w:val="clear" w:color="auto" w:fill="ffffff"/>
          <w:rtl w:val="0"/>
          <w:lang w:val="ru-RU"/>
        </w:rPr>
        <w:t>Чтобы преодолеть эти проблемы</w:t>
      </w:r>
      <w:r>
        <w:rPr>
          <w:rStyle w:val="Нет"/>
          <w:rFonts w:ascii="Times New Roman" w:hAnsi="Times New Roman"/>
          <w:shd w:val="clear" w:color="auto" w:fill="ffffff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hd w:val="clear" w:color="auto" w:fill="ffffff"/>
          <w:rtl w:val="0"/>
          <w:lang w:val="ru-RU"/>
        </w:rPr>
        <w:t>мы разработали проект «Школа подготовки вожатого</w:t>
      </w:r>
      <w:r>
        <w:rPr>
          <w:rStyle w:val="Нет"/>
          <w:rFonts w:ascii="Times New Roman" w:hAnsi="Times New Roman"/>
          <w:shd w:val="clear" w:color="auto" w:fill="ffffff"/>
          <w:rtl w:val="0"/>
          <w:lang w:val="ru-RU"/>
        </w:rPr>
        <w:t xml:space="preserve">: </w:t>
      </w:r>
      <w:r>
        <w:rPr>
          <w:rStyle w:val="Нет"/>
          <w:rFonts w:ascii="Times New Roman" w:hAnsi="Times New Roman" w:hint="default"/>
          <w:shd w:val="clear" w:color="auto" w:fill="ffffff"/>
          <w:rtl w:val="0"/>
          <w:lang w:val="ru-RU"/>
        </w:rPr>
        <w:t>новые горизонты» с целью развития навыков и компетенций будущих вожатых для обеспечения качественной организации досуговой и образовательной работы с детьми</w:t>
      </w:r>
      <w:r>
        <w:rPr>
          <w:rStyle w:val="Нет"/>
          <w:rFonts w:ascii="Times New Roman" w:hAnsi="Times New Roman"/>
          <w:shd w:val="clear" w:color="auto" w:fill="ffffff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hd w:val="clear" w:color="auto" w:fill="ffffff"/>
          <w:rtl w:val="0"/>
          <w:lang w:val="ru-RU"/>
        </w:rPr>
        <w:t>который был реализован  </w:t>
      </w:r>
      <w:r>
        <w:rPr>
          <w:rStyle w:val="Нет"/>
          <w:rFonts w:ascii="Times New Roman" w:hAnsi="Times New Roman"/>
          <w:shd w:val="clear" w:color="auto" w:fill="ffffff"/>
          <w:rtl w:val="0"/>
          <w:lang w:val="ru-RU"/>
        </w:rPr>
        <w:t xml:space="preserve">22-23 </w:t>
      </w:r>
      <w:r>
        <w:rPr>
          <w:rStyle w:val="Нет"/>
          <w:rFonts w:ascii="Times New Roman" w:hAnsi="Times New Roman" w:hint="default"/>
          <w:shd w:val="clear" w:color="auto" w:fill="ffffff"/>
          <w:rtl w:val="0"/>
          <w:lang w:val="ru-RU"/>
        </w:rPr>
        <w:t xml:space="preserve">марта </w:t>
      </w:r>
      <w:r>
        <w:rPr>
          <w:rStyle w:val="Нет"/>
          <w:rFonts w:ascii="Times New Roman" w:hAnsi="Times New Roman"/>
          <w:shd w:val="clear" w:color="auto" w:fill="ffffff"/>
          <w:rtl w:val="0"/>
          <w:lang w:val="ru-RU"/>
        </w:rPr>
        <w:t xml:space="preserve">2025 </w:t>
      </w:r>
      <w:r>
        <w:rPr>
          <w:rStyle w:val="Нет"/>
          <w:rFonts w:ascii="Times New Roman" w:hAnsi="Times New Roman" w:hint="default"/>
          <w:shd w:val="clear" w:color="auto" w:fill="ffffff"/>
          <w:rtl w:val="0"/>
          <w:lang w:val="ru-RU"/>
        </w:rPr>
        <w:t>года в Нижне</w:t>
      </w:r>
      <w:r>
        <w:rPr>
          <w:rStyle w:val="Нет"/>
          <w:rFonts w:ascii="Times New Roman" w:hAnsi="Times New Roman"/>
          <w:shd w:val="clear" w:color="auto" w:fill="ffffff"/>
          <w:rtl w:val="0"/>
          <w:lang w:val="ru-RU"/>
        </w:rPr>
        <w:t>-</w:t>
      </w:r>
      <w:r>
        <w:rPr>
          <w:rStyle w:val="Нет"/>
          <w:rFonts w:ascii="Times New Roman" w:hAnsi="Times New Roman" w:hint="default"/>
          <w:shd w:val="clear" w:color="auto" w:fill="ffffff"/>
          <w:rtl w:val="0"/>
          <w:lang w:val="ru-RU"/>
        </w:rPr>
        <w:t>Бестяхской СОШ им</w:t>
      </w:r>
      <w:r>
        <w:rPr>
          <w:rStyle w:val="Нет"/>
          <w:rFonts w:ascii="Times New Roman" w:hAnsi="Times New Roman"/>
          <w:shd w:val="clear" w:color="auto" w:fill="ffffff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shd w:val="clear" w:color="auto" w:fill="ffffff"/>
          <w:rtl w:val="0"/>
          <w:lang w:val="ru-RU"/>
        </w:rPr>
        <w:t>М</w:t>
      </w:r>
      <w:r>
        <w:rPr>
          <w:rStyle w:val="Нет"/>
          <w:rFonts w:ascii="Times New Roman" w:hAnsi="Times New Roman"/>
          <w:shd w:val="clear" w:color="auto" w:fill="ffffff"/>
          <w:rtl w:val="0"/>
          <w:lang w:val="ru-RU"/>
        </w:rPr>
        <w:t>.</w:t>
      </w:r>
      <w:r>
        <w:rPr>
          <w:rStyle w:val="Нет"/>
          <w:rFonts w:ascii="Times New Roman" w:hAnsi="Times New Roman" w:hint="default"/>
          <w:shd w:val="clear" w:color="auto" w:fill="ffffff"/>
          <w:rtl w:val="0"/>
          <w:lang w:val="ru-RU"/>
        </w:rPr>
        <w:t>Е</w:t>
      </w:r>
      <w:r>
        <w:rPr>
          <w:rStyle w:val="Нет"/>
          <w:rFonts w:ascii="Times New Roman" w:hAnsi="Times New Roman"/>
          <w:shd w:val="clear" w:color="auto" w:fill="ffffff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shd w:val="clear" w:color="auto" w:fill="ffffff"/>
          <w:rtl w:val="0"/>
          <w:lang w:val="ru-RU"/>
        </w:rPr>
        <w:t>Попова</w:t>
      </w:r>
      <w:r>
        <w:rPr>
          <w:rStyle w:val="Нет"/>
          <w:rFonts w:ascii="Times New Roman" w:hAnsi="Times New Roman"/>
          <w:shd w:val="clear" w:color="auto" w:fill="ffffff"/>
          <w:rtl w:val="0"/>
          <w:lang w:val="ru-RU"/>
        </w:rPr>
        <w:t>.</w:t>
      </w:r>
    </w:p>
    <w:p>
      <w:pPr>
        <w:pStyle w:val="По умолчанию"/>
        <w:suppressAutoHyphens w:val="1"/>
        <w:spacing w:before="0" w:line="240" w:lineRule="auto"/>
        <w:ind w:firstLine="397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Проект «Школа подготовки вожатого</w:t>
      </w:r>
      <w:r>
        <w:rPr>
          <w:rFonts w:ascii="Times New Roman" w:hAnsi="Times New Roman"/>
          <w:rtl w:val="0"/>
          <w:lang w:val="ru-RU"/>
        </w:rPr>
        <w:t xml:space="preserve">: </w:t>
      </w:r>
      <w:r>
        <w:rPr>
          <w:rFonts w:ascii="Times New Roman" w:hAnsi="Times New Roman" w:hint="default"/>
          <w:rtl w:val="0"/>
          <w:lang w:val="ru-RU"/>
        </w:rPr>
        <w:t>новые горизонты» — нацелен на развитие творческого потенциала старшеклассников общеобразовательных школ Мегино</w:t>
      </w:r>
      <w:r>
        <w:rPr>
          <w:rFonts w:ascii="Times New Roman" w:hAnsi="Times New Roman"/>
          <w:rtl w:val="0"/>
          <w:lang w:val="ru-RU"/>
        </w:rPr>
        <w:t>-</w:t>
      </w:r>
      <w:r>
        <w:rPr>
          <w:rFonts w:ascii="Times New Roman" w:hAnsi="Times New Roman" w:hint="default"/>
          <w:rtl w:val="0"/>
          <w:lang w:val="ru-RU"/>
        </w:rPr>
        <w:t>кангаласского улуса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В условиях стремительных изменений в обществе и образовательной среде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важно формировать у молодежи навыки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которые помогут им стать активными и ответственными лидерами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Программа школы была разделена на три основных направления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каждый из которых способствовал развитию определенных навыков и качеств у будущих вожатых</w:t>
      </w:r>
      <w:r>
        <w:rPr>
          <w:rFonts w:ascii="Times New Roman" w:hAnsi="Times New Roman"/>
          <w:rtl w:val="0"/>
          <w:lang w:val="ru-RU"/>
        </w:rPr>
        <w:t xml:space="preserve">: </w:t>
      </w:r>
      <w:r>
        <w:rPr>
          <w:rFonts w:ascii="Times New Roman" w:hAnsi="Times New Roman" w:hint="default"/>
          <w:rtl w:val="0"/>
          <w:lang w:val="ru-RU"/>
        </w:rPr>
        <w:t>лидерский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проектный и командый треки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Каждый трек был тщательно продуман и способствовал комплексной подготовке участников к роли вожатых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развивая их лидерские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творческие и командные навыки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По итогам были выбраны победители в номинациях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отряд и лидеры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которые получили путевки в лагерь «Сайдыс» в качестве помощников вожатых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Проект способствовал подготовке нового поколения вожатых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готовых к современным вызовам времени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По умолчанию"/>
        <w:suppressAutoHyphens w:val="1"/>
        <w:spacing w:before="0" w:line="240" w:lineRule="auto"/>
        <w:ind w:firstLine="397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В целом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результаты исследования подтверждают актуальность и эффективность использования вожатской деятельности как инструмента развития творческого потенциала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что в перспективе может значительно повысить качество воспитательной работы и подготовку будущих лидеров общества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Чтобы обеспечить более эффективную работу педагогов и вожатых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способствующих развитию личностных и профессиональных качеств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был создан информационный продукт со стимульными материалами – дайджест «Новые горизонты»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По умолчанию"/>
        <w:suppressAutoHyphens w:val="1"/>
        <w:spacing w:before="0" w:line="240" w:lineRule="auto"/>
        <w:ind w:firstLine="397"/>
        <w:jc w:val="both"/>
        <w:rPr>
          <w:rFonts w:ascii="Times New Roman" w:cs="Times New Roman" w:hAnsi="Times New Roman" w:eastAsia="Times New Roman"/>
        </w:rPr>
      </w:pPr>
    </w:p>
    <w:p>
      <w:pPr>
        <w:pStyle w:val="По умолчанию"/>
        <w:suppressAutoHyphens w:val="1"/>
        <w:spacing w:before="0" w:line="240" w:lineRule="auto"/>
        <w:ind w:firstLine="397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 w:hint="default"/>
          <w:b w:val="1"/>
          <w:bCs w:val="1"/>
          <w:rtl w:val="0"/>
          <w:lang w:val="ru-RU"/>
        </w:rPr>
        <w:t xml:space="preserve">Литература </w:t>
      </w:r>
    </w:p>
    <w:p>
      <w:pPr>
        <w:pStyle w:val="По умолчанию"/>
        <w:suppressAutoHyphens w:val="1"/>
        <w:spacing w:before="0" w:line="240" w:lineRule="auto"/>
        <w:ind w:firstLine="397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ru-RU"/>
        </w:rPr>
        <w:t xml:space="preserve">1. </w:t>
      </w:r>
      <w:r>
        <w:rPr>
          <w:rFonts w:ascii="Times New Roman" w:hAnsi="Times New Roman" w:hint="default"/>
          <w:rtl w:val="0"/>
          <w:lang w:val="ru-RU"/>
        </w:rPr>
        <w:t>Глуховская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Е</w:t>
      </w:r>
      <w:r>
        <w:rPr>
          <w:rFonts w:ascii="Times New Roman" w:hAnsi="Times New Roman"/>
          <w:rtl w:val="0"/>
          <w:lang w:val="ru-RU"/>
        </w:rPr>
        <w:t>.</w:t>
      </w:r>
      <w:r>
        <w:rPr>
          <w:rFonts w:ascii="Times New Roman" w:hAnsi="Times New Roman" w:hint="default"/>
          <w:rtl w:val="0"/>
          <w:lang w:val="ru-RU"/>
        </w:rPr>
        <w:t>А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Развитие творческогопотенциала старшего школьника в учебнойдеятельности</w:t>
      </w:r>
      <w:r>
        <w:rPr>
          <w:rFonts w:ascii="Times New Roman" w:hAnsi="Times New Roman"/>
          <w:rtl w:val="0"/>
          <w:lang w:val="ru-RU"/>
        </w:rPr>
        <w:t xml:space="preserve">: </w:t>
      </w:r>
      <w:r>
        <w:rPr>
          <w:rFonts w:ascii="Times New Roman" w:hAnsi="Times New Roman" w:hint="default"/>
          <w:rtl w:val="0"/>
          <w:lang w:val="ru-RU"/>
        </w:rPr>
        <w:t>дис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канд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пед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наук</w:t>
      </w:r>
      <w:r>
        <w:rPr>
          <w:rFonts w:ascii="Times New Roman" w:hAnsi="Times New Roman"/>
          <w:rtl w:val="0"/>
          <w:lang w:val="ru-RU"/>
        </w:rPr>
        <w:t xml:space="preserve">. / </w:t>
      </w:r>
      <w:r>
        <w:rPr>
          <w:rFonts w:ascii="Times New Roman" w:hAnsi="Times New Roman" w:hint="default"/>
          <w:rtl w:val="0"/>
          <w:lang w:val="ru-RU"/>
        </w:rPr>
        <w:t>Е</w:t>
      </w:r>
      <w:r>
        <w:rPr>
          <w:rFonts w:ascii="Times New Roman" w:hAnsi="Times New Roman"/>
          <w:rtl w:val="0"/>
          <w:lang w:val="ru-RU"/>
        </w:rPr>
        <w:t>.</w:t>
      </w:r>
      <w:r>
        <w:rPr>
          <w:rFonts w:ascii="Times New Roman" w:hAnsi="Times New Roman" w:hint="default"/>
          <w:rtl w:val="0"/>
          <w:lang w:val="ru-RU"/>
        </w:rPr>
        <w:t>А</w:t>
      </w:r>
      <w:r>
        <w:rPr>
          <w:rFonts w:ascii="Times New Roman" w:hAnsi="Times New Roman"/>
          <w:rtl w:val="0"/>
          <w:lang w:val="ru-RU"/>
        </w:rPr>
        <w:t>.</w:t>
      </w:r>
      <w:r>
        <w:rPr>
          <w:rFonts w:ascii="Times New Roman" w:hAnsi="Times New Roman" w:hint="default"/>
          <w:rtl w:val="0"/>
          <w:lang w:val="ru-RU"/>
        </w:rPr>
        <w:t>Глуховская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– Оренбург</w:t>
      </w:r>
      <w:r>
        <w:rPr>
          <w:rFonts w:ascii="Times New Roman" w:hAnsi="Times New Roman"/>
          <w:rtl w:val="0"/>
          <w:lang w:val="ru-RU"/>
        </w:rPr>
        <w:t xml:space="preserve">, 2007 </w:t>
      </w:r>
      <w:r>
        <w:rPr>
          <w:rFonts w:ascii="Times New Roman" w:hAnsi="Times New Roman" w:hint="default"/>
          <w:rtl w:val="0"/>
          <w:lang w:val="ru-RU"/>
        </w:rPr>
        <w:t xml:space="preserve">– </w:t>
      </w:r>
      <w:r>
        <w:rPr>
          <w:rFonts w:ascii="Times New Roman" w:hAnsi="Times New Roman"/>
          <w:rtl w:val="0"/>
          <w:lang w:val="ru-RU"/>
        </w:rPr>
        <w:t xml:space="preserve">249 </w:t>
      </w:r>
      <w:r>
        <w:rPr>
          <w:rFonts w:ascii="Times New Roman" w:hAnsi="Times New Roman" w:hint="default"/>
          <w:rtl w:val="0"/>
          <w:lang w:val="ru-RU"/>
        </w:rPr>
        <w:t>с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По умолчанию"/>
        <w:suppressAutoHyphens w:val="1"/>
        <w:spacing w:before="0" w:line="240" w:lineRule="auto"/>
        <w:ind w:firstLine="397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ru-RU"/>
        </w:rPr>
        <w:t xml:space="preserve">2. </w:t>
      </w:r>
      <w:r>
        <w:rPr>
          <w:rFonts w:ascii="Times New Roman" w:hAnsi="Times New Roman" w:hint="default"/>
          <w:rtl w:val="0"/>
          <w:lang w:val="ru-RU"/>
        </w:rPr>
        <w:t>Курышева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И</w:t>
      </w:r>
      <w:r>
        <w:rPr>
          <w:rFonts w:ascii="Times New Roman" w:hAnsi="Times New Roman"/>
          <w:rtl w:val="0"/>
          <w:lang w:val="ru-RU"/>
        </w:rPr>
        <w:t>.</w:t>
      </w:r>
      <w:r>
        <w:rPr>
          <w:rFonts w:ascii="Times New Roman" w:hAnsi="Times New Roman" w:hint="default"/>
          <w:rtl w:val="0"/>
          <w:lang w:val="ru-RU"/>
        </w:rPr>
        <w:t>В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Психологические условияразвития творческого потенциаластаршеклассников средствами музыкальногоискусства</w:t>
      </w:r>
      <w:r>
        <w:rPr>
          <w:rFonts w:ascii="Times New Roman" w:hAnsi="Times New Roman"/>
          <w:rtl w:val="0"/>
          <w:lang w:val="ru-RU"/>
        </w:rPr>
        <w:t xml:space="preserve">: </w:t>
      </w:r>
      <w:r>
        <w:rPr>
          <w:rFonts w:ascii="Times New Roman" w:hAnsi="Times New Roman" w:hint="default"/>
          <w:rtl w:val="0"/>
          <w:lang w:val="ru-RU"/>
        </w:rPr>
        <w:t xml:space="preserve">монография </w:t>
      </w:r>
      <w:r>
        <w:rPr>
          <w:rFonts w:ascii="Times New Roman" w:hAnsi="Times New Roman"/>
          <w:rtl w:val="0"/>
          <w:lang w:val="ru-RU"/>
        </w:rPr>
        <w:t xml:space="preserve">/ </w:t>
      </w:r>
      <w:r>
        <w:rPr>
          <w:rFonts w:ascii="Times New Roman" w:hAnsi="Times New Roman" w:hint="default"/>
          <w:rtl w:val="0"/>
          <w:lang w:val="ru-RU"/>
        </w:rPr>
        <w:t>И</w:t>
      </w:r>
      <w:r>
        <w:rPr>
          <w:rFonts w:ascii="Times New Roman" w:hAnsi="Times New Roman"/>
          <w:rtl w:val="0"/>
          <w:lang w:val="ru-RU"/>
        </w:rPr>
        <w:t>.</w:t>
      </w:r>
      <w:r>
        <w:rPr>
          <w:rFonts w:ascii="Times New Roman" w:hAnsi="Times New Roman" w:hint="default"/>
          <w:rtl w:val="0"/>
          <w:lang w:val="ru-RU"/>
        </w:rPr>
        <w:t>В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Курышева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– НижнийНовгород</w:t>
      </w:r>
      <w:r>
        <w:rPr>
          <w:rFonts w:ascii="Times New Roman" w:hAnsi="Times New Roman"/>
          <w:rtl w:val="0"/>
          <w:lang w:val="ru-RU"/>
        </w:rPr>
        <w:t xml:space="preserve">: </w:t>
      </w:r>
      <w:r>
        <w:rPr>
          <w:rFonts w:ascii="Times New Roman" w:hAnsi="Times New Roman" w:hint="default"/>
          <w:rtl w:val="0"/>
          <w:lang w:val="ru-RU"/>
        </w:rPr>
        <w:t>НФ ИБП</w:t>
      </w:r>
      <w:r>
        <w:rPr>
          <w:rFonts w:ascii="Times New Roman" w:hAnsi="Times New Roman"/>
          <w:rtl w:val="0"/>
          <w:lang w:val="ru-RU"/>
        </w:rPr>
        <w:t xml:space="preserve">, 2008. </w:t>
      </w:r>
      <w:r>
        <w:rPr>
          <w:rFonts w:ascii="Times New Roman" w:hAnsi="Times New Roman" w:hint="default"/>
          <w:rtl w:val="0"/>
          <w:lang w:val="ru-RU"/>
        </w:rPr>
        <w:t xml:space="preserve">– </w:t>
      </w:r>
      <w:r>
        <w:rPr>
          <w:rFonts w:ascii="Times New Roman" w:hAnsi="Times New Roman"/>
          <w:rtl w:val="0"/>
          <w:lang w:val="ru-RU"/>
        </w:rPr>
        <w:t xml:space="preserve">259 </w:t>
      </w:r>
      <w:r>
        <w:rPr>
          <w:rFonts w:ascii="Times New Roman" w:hAnsi="Times New Roman" w:hint="default"/>
          <w:rtl w:val="0"/>
          <w:lang w:val="ru-RU"/>
        </w:rPr>
        <w:t>с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По умолчанию"/>
        <w:suppressAutoHyphens w:val="1"/>
        <w:spacing w:before="0" w:line="240" w:lineRule="auto"/>
        <w:ind w:firstLine="397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ru-RU"/>
        </w:rPr>
        <w:t xml:space="preserve">3. </w:t>
      </w:r>
      <w:r>
        <w:rPr>
          <w:rFonts w:ascii="Times New Roman" w:hAnsi="Times New Roman" w:hint="default"/>
          <w:rtl w:val="0"/>
          <w:lang w:val="ru-RU"/>
        </w:rPr>
        <w:t>Лешер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В</w:t>
      </w:r>
      <w:r>
        <w:rPr>
          <w:rFonts w:ascii="Times New Roman" w:hAnsi="Times New Roman"/>
          <w:rtl w:val="0"/>
          <w:lang w:val="ru-RU"/>
        </w:rPr>
        <w:t>.</w:t>
      </w:r>
      <w:r>
        <w:rPr>
          <w:rFonts w:ascii="Times New Roman" w:hAnsi="Times New Roman" w:hint="default"/>
          <w:rtl w:val="0"/>
          <w:lang w:val="ru-RU"/>
        </w:rPr>
        <w:t>Ю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Развитие творческогопотенциала подростка в учреждениидополнительного образования</w:t>
      </w:r>
      <w:r>
        <w:rPr>
          <w:rFonts w:ascii="Times New Roman" w:hAnsi="Times New Roman"/>
          <w:rtl w:val="0"/>
          <w:lang w:val="ru-RU"/>
        </w:rPr>
        <w:t xml:space="preserve">: </w:t>
      </w:r>
      <w:r>
        <w:rPr>
          <w:rFonts w:ascii="Times New Roman" w:hAnsi="Times New Roman" w:hint="default"/>
          <w:rtl w:val="0"/>
          <w:lang w:val="ru-RU"/>
        </w:rPr>
        <w:t>автореф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дис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канд</w:t>
      </w:r>
      <w:r>
        <w:rPr>
          <w:rFonts w:ascii="Times New Roman" w:hAnsi="Times New Roman"/>
          <w:rtl w:val="0"/>
          <w:lang w:val="ru-RU"/>
        </w:rPr>
        <w:t>.</w:t>
      </w:r>
      <w:r>
        <w:rPr>
          <w:rFonts w:ascii="Times New Roman" w:hAnsi="Times New Roman" w:hint="default"/>
          <w:rtl w:val="0"/>
          <w:lang w:val="ru-RU"/>
        </w:rPr>
        <w:t>пед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 xml:space="preserve">наук </w:t>
      </w:r>
      <w:r>
        <w:rPr>
          <w:rFonts w:ascii="Times New Roman" w:hAnsi="Times New Roman"/>
          <w:rtl w:val="0"/>
          <w:lang w:val="ru-RU"/>
        </w:rPr>
        <w:t xml:space="preserve">/ </w:t>
      </w:r>
      <w:r>
        <w:rPr>
          <w:rFonts w:ascii="Times New Roman" w:hAnsi="Times New Roman" w:hint="default"/>
          <w:rtl w:val="0"/>
          <w:lang w:val="ru-RU"/>
        </w:rPr>
        <w:t>В</w:t>
      </w:r>
      <w:r>
        <w:rPr>
          <w:rFonts w:ascii="Times New Roman" w:hAnsi="Times New Roman"/>
          <w:rtl w:val="0"/>
          <w:lang w:val="ru-RU"/>
        </w:rPr>
        <w:t>.</w:t>
      </w:r>
      <w:r>
        <w:rPr>
          <w:rFonts w:ascii="Times New Roman" w:hAnsi="Times New Roman" w:hint="default"/>
          <w:rtl w:val="0"/>
          <w:lang w:val="ru-RU"/>
        </w:rPr>
        <w:t>Ю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Лешер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– Оренбург</w:t>
      </w:r>
      <w:r>
        <w:rPr>
          <w:rFonts w:ascii="Times New Roman" w:hAnsi="Times New Roman"/>
          <w:rtl w:val="0"/>
          <w:lang w:val="ru-RU"/>
        </w:rPr>
        <w:t xml:space="preserve">, 2010. </w:t>
      </w:r>
      <w:r>
        <w:rPr>
          <w:rFonts w:ascii="Times New Roman" w:hAnsi="Times New Roman" w:hint="default"/>
          <w:rtl w:val="0"/>
          <w:lang w:val="ru-RU"/>
        </w:rPr>
        <w:t xml:space="preserve">– </w:t>
      </w:r>
      <w:r>
        <w:rPr>
          <w:rFonts w:ascii="Times New Roman" w:hAnsi="Times New Roman"/>
          <w:rtl w:val="0"/>
          <w:lang w:val="ru-RU"/>
        </w:rPr>
        <w:t xml:space="preserve">21 </w:t>
      </w:r>
      <w:r>
        <w:rPr>
          <w:rFonts w:ascii="Times New Roman" w:hAnsi="Times New Roman" w:hint="default"/>
          <w:rtl w:val="0"/>
          <w:lang w:val="ru-RU"/>
        </w:rPr>
        <w:t>с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По умолчанию"/>
        <w:suppressAutoHyphens w:val="1"/>
        <w:spacing w:before="0" w:line="240" w:lineRule="auto"/>
        <w:ind w:firstLine="397"/>
        <w:jc w:val="both"/>
      </w:pPr>
      <w:r>
        <w:rPr>
          <w:rStyle w:val="Нет"/>
          <w:rFonts w:ascii="Times New Roman" w:hAnsi="Times New Roman"/>
          <w:rtl w:val="0"/>
          <w:lang w:val="ru-RU"/>
        </w:rPr>
        <w:t xml:space="preserve">4. </w:t>
      </w:r>
      <w:r>
        <w:rPr>
          <w:rStyle w:val="Нет"/>
          <w:rFonts w:ascii="Times New Roman" w:hAnsi="Times New Roman" w:hint="default"/>
          <w:rtl w:val="0"/>
          <w:lang w:val="ru-RU"/>
        </w:rPr>
        <w:t>Озерец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И</w:t>
      </w:r>
      <w:r>
        <w:rPr>
          <w:rStyle w:val="Нет"/>
          <w:rFonts w:ascii="Times New Roman" w:hAnsi="Times New Roman"/>
          <w:rtl w:val="0"/>
          <w:lang w:val="ru-RU"/>
        </w:rPr>
        <w:t>.</w:t>
      </w:r>
      <w:r>
        <w:rPr>
          <w:rStyle w:val="Нет"/>
          <w:rFonts w:ascii="Times New Roman" w:hAnsi="Times New Roman" w:hint="default"/>
          <w:rtl w:val="0"/>
          <w:lang w:val="ru-RU"/>
        </w:rPr>
        <w:t>Г</w:t>
      </w:r>
      <w:r>
        <w:rPr>
          <w:rStyle w:val="Нет"/>
          <w:rFonts w:ascii="Times New Roman" w:hAnsi="Times New Roman"/>
          <w:rtl w:val="0"/>
          <w:lang w:val="ru-RU"/>
        </w:rPr>
        <w:t xml:space="preserve">., </w:t>
      </w:r>
      <w:r>
        <w:rPr>
          <w:rStyle w:val="Нет"/>
          <w:rFonts w:ascii="Times New Roman" w:hAnsi="Times New Roman" w:hint="default"/>
          <w:rtl w:val="0"/>
          <w:lang w:val="ru-RU"/>
        </w:rPr>
        <w:t>Строгова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Н</w:t>
      </w:r>
      <w:r>
        <w:rPr>
          <w:rStyle w:val="Нет"/>
          <w:rFonts w:ascii="Times New Roman" w:hAnsi="Times New Roman"/>
          <w:rtl w:val="0"/>
          <w:lang w:val="ru-RU"/>
        </w:rPr>
        <w:t>.</w:t>
      </w:r>
      <w:r>
        <w:rPr>
          <w:rStyle w:val="Нет"/>
          <w:rFonts w:ascii="Times New Roman" w:hAnsi="Times New Roman" w:hint="default"/>
          <w:rtl w:val="0"/>
          <w:lang w:val="ru-RU"/>
        </w:rPr>
        <w:t>Е</w:t>
      </w:r>
      <w:r>
        <w:rPr>
          <w:rStyle w:val="Нет"/>
          <w:rFonts w:ascii="Times New Roman" w:hAnsi="Times New Roman"/>
          <w:rtl w:val="0"/>
          <w:lang w:val="ru-RU"/>
        </w:rPr>
        <w:t xml:space="preserve">., </w:t>
      </w:r>
      <w:r>
        <w:rPr>
          <w:rStyle w:val="Нет"/>
          <w:rFonts w:ascii="Times New Roman" w:hAnsi="Times New Roman" w:hint="default"/>
          <w:rtl w:val="0"/>
          <w:lang w:val="ru-RU"/>
        </w:rPr>
        <w:t>Тютюкова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О</w:t>
      </w:r>
      <w:r>
        <w:rPr>
          <w:rStyle w:val="Нет"/>
          <w:rFonts w:ascii="Times New Roman" w:hAnsi="Times New Roman"/>
          <w:rtl w:val="0"/>
          <w:lang w:val="ru-RU"/>
        </w:rPr>
        <w:t>.</w:t>
      </w:r>
      <w:r>
        <w:rPr>
          <w:rStyle w:val="Нет"/>
          <w:rFonts w:ascii="Times New Roman" w:hAnsi="Times New Roman" w:hint="default"/>
          <w:rtl w:val="0"/>
          <w:lang w:val="ru-RU"/>
        </w:rPr>
        <w:t>Н</w:t>
      </w:r>
      <w:r>
        <w:rPr>
          <w:rStyle w:val="Нет"/>
          <w:rFonts w:ascii="Times New Roman" w:hAnsi="Times New Roman"/>
          <w:rtl w:val="0"/>
          <w:lang w:val="ru-RU"/>
        </w:rPr>
        <w:t xml:space="preserve">. // </w:t>
      </w:r>
      <w:r>
        <w:rPr>
          <w:rStyle w:val="Нет"/>
          <w:rFonts w:ascii="Times New Roman" w:hAnsi="Times New Roman" w:hint="default"/>
          <w:rtl w:val="0"/>
          <w:lang w:val="ru-RU"/>
        </w:rPr>
        <w:t>Вожатская деятельность как одно из направлений формирования  профессиональный компетенций студентов</w:t>
      </w:r>
      <w:r>
        <w:rPr>
          <w:rStyle w:val="Нет"/>
          <w:rFonts w:ascii="Times New Roman" w:hAnsi="Times New Roman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rtl w:val="0"/>
          <w:lang w:val="en-US"/>
        </w:rPr>
        <w:t>— Красноярск</w:t>
      </w:r>
      <w:r>
        <w:rPr>
          <w:rStyle w:val="Нет"/>
          <w:rFonts w:ascii="Times New Roman" w:hAnsi="Times New Roman"/>
          <w:rtl w:val="0"/>
          <w:lang w:val="ru-RU"/>
        </w:rPr>
        <w:t xml:space="preserve">, 2018. </w:t>
      </w:r>
      <w:r>
        <w:rPr>
          <w:rStyle w:val="Нет"/>
          <w:rFonts w:ascii="Times New Roman" w:hAnsi="Times New Roman" w:hint="default"/>
          <w:rtl w:val="0"/>
          <w:lang w:val="ru-RU"/>
        </w:rPr>
        <w:t>– С</w:t>
      </w:r>
      <w:r>
        <w:rPr>
          <w:rStyle w:val="Нет"/>
          <w:rFonts w:ascii="Times New Roman" w:hAnsi="Times New Roman"/>
          <w:rtl w:val="0"/>
          <w:lang w:val="ru-RU"/>
        </w:rPr>
        <w:t>. 104-113.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По умолчанию">
    <w:name w:val="По умолчанию"/>
    <w:next w:val="По умолчанию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ru-RU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Нет">
    <w:name w:val="Нет"/>
  </w:style>
  <w:style w:type="character" w:styleId="Hyperlink.0">
    <w:name w:val="Hyperlink.0"/>
    <w:basedOn w:val="Нет"/>
    <w:next w:val="Hyperlink.0"/>
    <w:rPr>
      <w:outline w:val="0"/>
      <w:color w:val="0563c1"/>
      <w:u w:val="single" w:color="0563c1"/>
      <w:shd w:val="clear" w:color="auto" w:fill="ffffff"/>
      <w14:textFill>
        <w14:solidFill>
          <w14:srgbClr w14:val="0563C1"/>
        </w14:solidFill>
      </w14:textFill>
    </w:rPr>
  </w:style>
  <w:style w:type="character" w:styleId="Hyperlink.1">
    <w:name w:val="Hyperlink.1"/>
    <w:basedOn w:val="Нет"/>
    <w:next w:val="Hyperlink.1"/>
    <w:rPr>
      <w:b w:val="1"/>
      <w:bCs w:val="1"/>
      <w:outline w:val="0"/>
      <w:color w:val="0563c1"/>
      <w:u w:val="single" w:color="0563c0"/>
      <w:shd w:val="clear" w:color="auto" w:fill="ffffff"/>
      <w:lang w:val="en-US"/>
      <w14:textFill>
        <w14:solidFill>
          <w14:srgbClr w14:val="0563C1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