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6813F9" w:rsidRPr="00206259" w:rsidRDefault="00206259" w:rsidP="00206259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b/>
          <w:sz w:val="24"/>
          <w:szCs w:val="24"/>
        </w:rPr>
        <w:t>Партнерство школы, колледж, вуза и работодателя как условие персонализации профессионального маршрута обучающегося</w:t>
      </w:r>
    </w:p>
    <w:p w14:paraId="02000000" w14:textId="77777777" w:rsidR="006813F9" w:rsidRPr="00206259" w:rsidRDefault="006813F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14:paraId="03000000" w14:textId="2429D7AE" w:rsidR="006813F9" w:rsidRPr="00206259" w:rsidRDefault="00206259" w:rsidP="0020625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Храбрая Е.</w:t>
      </w:r>
      <w:r w:rsidRPr="00206259">
        <w:rPr>
          <w:rFonts w:ascii="Times New Roman" w:hAnsi="Times New Roman"/>
          <w:sz w:val="24"/>
          <w:szCs w:val="24"/>
        </w:rPr>
        <w:t>Ю.</w:t>
      </w:r>
    </w:p>
    <w:p w14:paraId="04000000" w14:textId="31C4F3F3" w:rsidR="006813F9" w:rsidRPr="00206259" w:rsidRDefault="00206259" w:rsidP="0020625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 xml:space="preserve">Аспирант 2 </w:t>
      </w:r>
      <w:proofErr w:type="spellStart"/>
      <w:r w:rsidRPr="00206259">
        <w:rPr>
          <w:rFonts w:ascii="Times New Roman" w:hAnsi="Times New Roman"/>
          <w:sz w:val="24"/>
          <w:szCs w:val="24"/>
        </w:rPr>
        <w:t>г.о</w:t>
      </w:r>
      <w:proofErr w:type="spellEnd"/>
      <w:r w:rsidRPr="00206259">
        <w:rPr>
          <w:rFonts w:ascii="Times New Roman" w:hAnsi="Times New Roman"/>
          <w:sz w:val="24"/>
          <w:szCs w:val="24"/>
        </w:rPr>
        <w:t>.,</w:t>
      </w:r>
      <w:r w:rsidRPr="00206259">
        <w:rPr>
          <w:rFonts w:ascii="Times New Roman" w:hAnsi="Times New Roman"/>
          <w:sz w:val="24"/>
          <w:szCs w:val="24"/>
        </w:rPr>
        <w:br/>
      </w:r>
      <w:r w:rsidRPr="00206259">
        <w:rPr>
          <w:rFonts w:ascii="Times New Roman" w:hAnsi="Times New Roman"/>
          <w:sz w:val="24"/>
          <w:szCs w:val="24"/>
        </w:rPr>
        <w:t> МГУ им. Ломоносова,</w:t>
      </w:r>
    </w:p>
    <w:p w14:paraId="05000000" w14:textId="77777777" w:rsidR="006813F9" w:rsidRPr="00206259" w:rsidRDefault="00206259" w:rsidP="0020625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ОАНО «Сколка»,</w:t>
      </w:r>
    </w:p>
    <w:p w14:paraId="06000000" w14:textId="77777777" w:rsidR="006813F9" w:rsidRPr="00206259" w:rsidRDefault="00206259" w:rsidP="0020625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color w:val="0563C1"/>
          <w:sz w:val="24"/>
          <w:szCs w:val="24"/>
          <w:u w:val="single" w:color="000000"/>
        </w:rPr>
        <w:t>eikhrabraia@mail.ru</w:t>
      </w:r>
    </w:p>
    <w:p w14:paraId="07000000" w14:textId="77777777" w:rsidR="006813F9" w:rsidRPr="00206259" w:rsidRDefault="006813F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14:paraId="08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b/>
          <w:sz w:val="24"/>
          <w:szCs w:val="24"/>
        </w:rPr>
        <w:t>Актуальность доклада:</w:t>
      </w:r>
    </w:p>
    <w:p w14:paraId="09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 xml:space="preserve">В современных условиях динамичного рынка труда учащимся необходимо раннее и осознанное профессиональное самоопределение. Персонализация образовательных маршрутов становится фундаментом подготовки востребованных специалистов. Эффективное партнёрство школы, </w:t>
      </w:r>
      <w:r w:rsidRPr="00206259">
        <w:rPr>
          <w:rFonts w:ascii="Times New Roman" w:hAnsi="Times New Roman"/>
          <w:sz w:val="24"/>
          <w:szCs w:val="24"/>
        </w:rPr>
        <w:t>колледжа, вуза и работодателя обеспечивает условия для полного раскрытия профессиональных интересов и потенциала обучающихся уже на этапе предпрофессионального образования. Например, по словам А.А. Марко, заместителя директора Института развития профильног</w:t>
      </w:r>
      <w:r w:rsidRPr="00206259">
        <w:rPr>
          <w:rFonts w:ascii="Times New Roman" w:hAnsi="Times New Roman"/>
          <w:sz w:val="24"/>
          <w:szCs w:val="24"/>
        </w:rPr>
        <w:t>о обучения МГПУ, в Москве более 8 тысяч школьников посетили промышленные предприятия, что позволило им познакомиться с реальными условиями производства и расширить представления о будущей профессии.</w:t>
      </w:r>
      <w:r w:rsidRPr="00206259">
        <w:rPr>
          <w:rFonts w:ascii="Times New Roman" w:hAnsi="Times New Roman"/>
          <w:sz w:val="24"/>
          <w:szCs w:val="24"/>
        </w:rPr>
        <w:t xml:space="preserve"> [5]</w:t>
      </w:r>
    </w:p>
    <w:p w14:paraId="0A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b/>
          <w:sz w:val="24"/>
          <w:szCs w:val="24"/>
        </w:rPr>
        <w:t>Цели и задачи:</w:t>
      </w:r>
    </w:p>
    <w:p w14:paraId="0B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Цель — показать значимость комплексног</w:t>
      </w:r>
      <w:r w:rsidRPr="00206259">
        <w:rPr>
          <w:rFonts w:ascii="Times New Roman" w:hAnsi="Times New Roman"/>
          <w:sz w:val="24"/>
          <w:szCs w:val="24"/>
        </w:rPr>
        <w:t>о партнёрства для индивидуализации профессионального маршрута, проанализировать эффективные модели и практики.</w:t>
      </w:r>
    </w:p>
    <w:p w14:paraId="0C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Задачи:</w:t>
      </w:r>
    </w:p>
    <w:p w14:paraId="0D000000" w14:textId="77777777" w:rsidR="006813F9" w:rsidRPr="00206259" w:rsidRDefault="00206259" w:rsidP="0020625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Охарактеризовать роль каждого участника партнёрства;</w:t>
      </w:r>
    </w:p>
    <w:p w14:paraId="0E000000" w14:textId="77777777" w:rsidR="006813F9" w:rsidRPr="00206259" w:rsidRDefault="00206259" w:rsidP="0020625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Рассмотреть ключевые формы и инструменты персонализации;</w:t>
      </w:r>
    </w:p>
    <w:p w14:paraId="0F000000" w14:textId="77777777" w:rsidR="006813F9" w:rsidRPr="00206259" w:rsidRDefault="00206259" w:rsidP="0020625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Выделить преимущества и про</w:t>
      </w:r>
      <w:r w:rsidRPr="00206259">
        <w:rPr>
          <w:rFonts w:ascii="Times New Roman" w:hAnsi="Times New Roman"/>
          <w:sz w:val="24"/>
          <w:szCs w:val="24"/>
        </w:rPr>
        <w:t>блемы партнёрства;</w:t>
      </w:r>
    </w:p>
    <w:p w14:paraId="10000000" w14:textId="77777777" w:rsidR="006813F9" w:rsidRPr="00206259" w:rsidRDefault="00206259" w:rsidP="0020625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Обозначить перспективные направления развития.</w:t>
      </w:r>
    </w:p>
    <w:p w14:paraId="11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b/>
          <w:sz w:val="24"/>
          <w:szCs w:val="24"/>
        </w:rPr>
        <w:t>Модели партнёрства:</w:t>
      </w:r>
    </w:p>
    <w:p w14:paraId="12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Трёхсторонняя: взаимодействие школы, колледжа/вуза и работодателя, поэтапная профессионализация.</w:t>
      </w:r>
    </w:p>
    <w:p w14:paraId="13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Дуальная: тесное сотрудничество образовательной организации и предприятия</w:t>
      </w:r>
      <w:r w:rsidRPr="00206259">
        <w:rPr>
          <w:rFonts w:ascii="Times New Roman" w:hAnsi="Times New Roman"/>
          <w:sz w:val="24"/>
          <w:szCs w:val="24"/>
        </w:rPr>
        <w:t>, чередование обучения и практики.</w:t>
      </w:r>
    </w:p>
    <w:p w14:paraId="14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Сетевая: включает сразу несколько образовательных уровней, ресурсные центры и предприятия, способствуя формированию образовательных кластеров [4].</w:t>
      </w:r>
    </w:p>
    <w:p w14:paraId="15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b/>
          <w:sz w:val="24"/>
          <w:szCs w:val="24"/>
        </w:rPr>
        <w:t>Формы совместной работы:</w:t>
      </w:r>
    </w:p>
    <w:p w14:paraId="16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Предпрофессиональные классы (например, медицински</w:t>
      </w:r>
      <w:r w:rsidRPr="00206259">
        <w:rPr>
          <w:rFonts w:ascii="Times New Roman" w:hAnsi="Times New Roman"/>
          <w:sz w:val="24"/>
          <w:szCs w:val="24"/>
        </w:rPr>
        <w:t>е, инженерные),</w:t>
      </w:r>
    </w:p>
    <w:p w14:paraId="17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Профориентационные мероприятия: экскурсии, мастер-классы, профессиональные пробы,</w:t>
      </w:r>
    </w:p>
    <w:p w14:paraId="18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Стажировки и производственная практика: знакомство с профессией изнутри [4],</w:t>
      </w:r>
    </w:p>
    <w:p w14:paraId="19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Проектная деятельность: командные и индивидуальные проекты с наставниками,</w:t>
      </w:r>
    </w:p>
    <w:p w14:paraId="1A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206259">
        <w:rPr>
          <w:rFonts w:ascii="Times New Roman" w:hAnsi="Times New Roman"/>
          <w:sz w:val="24"/>
          <w:szCs w:val="24"/>
        </w:rPr>
        <w:t>Тьютор</w:t>
      </w:r>
      <w:r w:rsidRPr="00206259">
        <w:rPr>
          <w:rFonts w:ascii="Times New Roman" w:hAnsi="Times New Roman"/>
          <w:sz w:val="24"/>
          <w:szCs w:val="24"/>
        </w:rPr>
        <w:t>ское</w:t>
      </w:r>
      <w:proofErr w:type="spellEnd"/>
      <w:r w:rsidRPr="00206259">
        <w:rPr>
          <w:rFonts w:ascii="Times New Roman" w:hAnsi="Times New Roman"/>
          <w:sz w:val="24"/>
          <w:szCs w:val="24"/>
        </w:rPr>
        <w:t xml:space="preserve"> и наставническое сопровождение: от преподавателей и специалистов бизнеса [2].</w:t>
      </w:r>
    </w:p>
    <w:p w14:paraId="1B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Инструменты и технологии персонализации:</w:t>
      </w:r>
    </w:p>
    <w:p w14:paraId="1C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Тестирование и диагностика профориентации: помогают выявить интересы и склонности,</w:t>
      </w:r>
    </w:p>
    <w:p w14:paraId="1D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 xml:space="preserve">Портфолио достижений: фиксирует успехи и </w:t>
      </w:r>
      <w:r w:rsidRPr="00206259">
        <w:rPr>
          <w:rFonts w:ascii="Times New Roman" w:hAnsi="Times New Roman"/>
          <w:sz w:val="24"/>
          <w:szCs w:val="24"/>
        </w:rPr>
        <w:t>помогает в построении маршрута,</w:t>
      </w:r>
    </w:p>
    <w:p w14:paraId="1E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Выбор профильных и элективных курсов: позволяет настроить образование под интересы ученика,</w:t>
      </w:r>
    </w:p>
    <w:p w14:paraId="1F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Проектно-исследовательская деятельность: развивает самостоятельность,</w:t>
      </w:r>
    </w:p>
    <w:p w14:paraId="20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Цифровые платформы: поддерживают сопровождение, мониторинг и к</w:t>
      </w:r>
      <w:r w:rsidRPr="00206259">
        <w:rPr>
          <w:rFonts w:ascii="Times New Roman" w:hAnsi="Times New Roman"/>
          <w:sz w:val="24"/>
          <w:szCs w:val="24"/>
        </w:rPr>
        <w:t>орректировку маршрутов,</w:t>
      </w:r>
    </w:p>
    <w:p w14:paraId="21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lastRenderedPageBreak/>
        <w:t>Современные формы взаимодействия: лаборатории, кейсы, конференции, проекты.</w:t>
      </w:r>
    </w:p>
    <w:p w14:paraId="22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b/>
          <w:sz w:val="24"/>
          <w:szCs w:val="24"/>
        </w:rPr>
        <w:t>Преимущества партнёрства:</w:t>
      </w:r>
    </w:p>
    <w:p w14:paraId="23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 xml:space="preserve">Для учащихся — формирование индивидуального маршрута, разносторонняя </w:t>
      </w:r>
      <w:proofErr w:type="spellStart"/>
      <w:r w:rsidRPr="00206259">
        <w:rPr>
          <w:rFonts w:ascii="Times New Roman" w:hAnsi="Times New Roman"/>
          <w:sz w:val="24"/>
          <w:szCs w:val="24"/>
        </w:rPr>
        <w:t>профпроба</w:t>
      </w:r>
      <w:proofErr w:type="spellEnd"/>
      <w:r w:rsidRPr="00206259">
        <w:rPr>
          <w:rFonts w:ascii="Times New Roman" w:hAnsi="Times New Roman"/>
          <w:sz w:val="24"/>
          <w:szCs w:val="24"/>
        </w:rPr>
        <w:t>, развитие компетенций, устойчивое самоопределение [</w:t>
      </w:r>
      <w:r w:rsidRPr="00206259">
        <w:rPr>
          <w:rFonts w:ascii="Times New Roman" w:hAnsi="Times New Roman"/>
          <w:sz w:val="24"/>
          <w:szCs w:val="24"/>
        </w:rPr>
        <w:t>1].</w:t>
      </w:r>
    </w:p>
    <w:p w14:paraId="24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Для образовательных организаций — обновление содержания, повышение конкурентоспособности, интеграция прикладного и академического обучения [3].</w:t>
      </w:r>
    </w:p>
    <w:p w14:paraId="25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 xml:space="preserve">Для работодателей — формирование кадрового резерва, раннее выявление талантов, снижение затрат на </w:t>
      </w:r>
      <w:r w:rsidRPr="00206259">
        <w:rPr>
          <w:rFonts w:ascii="Times New Roman" w:hAnsi="Times New Roman"/>
          <w:sz w:val="24"/>
          <w:szCs w:val="24"/>
        </w:rPr>
        <w:t>адаптацию новых сотрудников.</w:t>
      </w:r>
    </w:p>
    <w:p w14:paraId="26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Проблемы реализации:</w:t>
      </w:r>
    </w:p>
    <w:p w14:paraId="27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Разнобой целей и отсутствие единых стандартов взаимодействия [3],</w:t>
      </w:r>
    </w:p>
    <w:p w14:paraId="28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Недостаток ресурсов (инфраструктура, кадры, цифровые решения),</w:t>
      </w:r>
    </w:p>
    <w:p w14:paraId="29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Не всегда высокая мотивация учащихся и бизнес-партнёров [1],</w:t>
      </w:r>
    </w:p>
    <w:p w14:paraId="2A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Сложности с оцен</w:t>
      </w:r>
      <w:r w:rsidRPr="00206259">
        <w:rPr>
          <w:rFonts w:ascii="Times New Roman" w:hAnsi="Times New Roman"/>
          <w:sz w:val="24"/>
          <w:szCs w:val="24"/>
        </w:rPr>
        <w:t>кой эффективности и масштабированием моделей.</w:t>
      </w:r>
    </w:p>
    <w:p w14:paraId="2B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Перспективные направления:</w:t>
      </w:r>
    </w:p>
    <w:p w14:paraId="2C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Развитие региональных кластеров и сетевых экосистем;</w:t>
      </w:r>
    </w:p>
    <w:p w14:paraId="2D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Укрепление участия работодателей;</w:t>
      </w:r>
    </w:p>
    <w:p w14:paraId="2E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Внедрение прозрачных стандартов и цифровых инструментов для мониторинга маршрутов;</w:t>
      </w:r>
    </w:p>
    <w:p w14:paraId="2F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Расширение ла</w:t>
      </w:r>
      <w:r w:rsidRPr="00206259">
        <w:rPr>
          <w:rFonts w:ascii="Times New Roman" w:hAnsi="Times New Roman"/>
          <w:sz w:val="24"/>
          <w:szCs w:val="24"/>
        </w:rPr>
        <w:t xml:space="preserve">бораторий и центров </w:t>
      </w:r>
      <w:proofErr w:type="spellStart"/>
      <w:r w:rsidRPr="00206259">
        <w:rPr>
          <w:rFonts w:ascii="Times New Roman" w:hAnsi="Times New Roman"/>
          <w:sz w:val="24"/>
          <w:szCs w:val="24"/>
        </w:rPr>
        <w:t>профпроб</w:t>
      </w:r>
      <w:proofErr w:type="spellEnd"/>
      <w:r w:rsidRPr="00206259">
        <w:rPr>
          <w:rFonts w:ascii="Times New Roman" w:hAnsi="Times New Roman"/>
          <w:sz w:val="24"/>
          <w:szCs w:val="24"/>
        </w:rPr>
        <w:t>;</w:t>
      </w:r>
    </w:p>
    <w:p w14:paraId="30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 xml:space="preserve">Совершенствование наставничества и </w:t>
      </w:r>
      <w:proofErr w:type="spellStart"/>
      <w:r w:rsidRPr="00206259">
        <w:rPr>
          <w:rFonts w:ascii="Times New Roman" w:hAnsi="Times New Roman"/>
          <w:sz w:val="24"/>
          <w:szCs w:val="24"/>
        </w:rPr>
        <w:t>тьюторства</w:t>
      </w:r>
      <w:proofErr w:type="spellEnd"/>
      <w:r w:rsidRPr="00206259">
        <w:rPr>
          <w:rFonts w:ascii="Times New Roman" w:hAnsi="Times New Roman"/>
          <w:sz w:val="24"/>
          <w:szCs w:val="24"/>
        </w:rPr>
        <w:t>.</w:t>
      </w:r>
    </w:p>
    <w:p w14:paraId="31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b/>
          <w:sz w:val="24"/>
          <w:szCs w:val="24"/>
        </w:rPr>
        <w:t>Вывод:</w:t>
      </w:r>
    </w:p>
    <w:p w14:paraId="32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Интеграция школы, колледжа, вуза и работодателя в единую систему стратегического партнёрства позволяет не только повысить качество и актуальность подготовки будущих специал</w:t>
      </w:r>
      <w:r w:rsidRPr="00206259">
        <w:rPr>
          <w:rFonts w:ascii="Times New Roman" w:hAnsi="Times New Roman"/>
          <w:sz w:val="24"/>
          <w:szCs w:val="24"/>
        </w:rPr>
        <w:t>истов, но и создать условия для персонализированного подхода к каждому обучающемуся. Такая модель обеспечивает преемственность образования, поддерживает мотивацию учащихся к раннему профессиональному самоопределению, а современные формы и инструменты персо</w:t>
      </w:r>
      <w:r w:rsidRPr="00206259">
        <w:rPr>
          <w:rFonts w:ascii="Times New Roman" w:hAnsi="Times New Roman"/>
          <w:sz w:val="24"/>
          <w:szCs w:val="24"/>
        </w:rPr>
        <w:t>нализации — от индивидуальных образовательных маршрутов до цифровых платформ сопровождения — делают траекторию развития максимально гибкой, осознанной и адаптированной к требованиям рынка труда.</w:t>
      </w:r>
    </w:p>
    <w:p w14:paraId="33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Однако дальнейшее развитие этого партнёрства требует постоянн</w:t>
      </w:r>
      <w:r w:rsidRPr="00206259">
        <w:rPr>
          <w:rFonts w:ascii="Times New Roman" w:hAnsi="Times New Roman"/>
          <w:sz w:val="24"/>
          <w:szCs w:val="24"/>
        </w:rPr>
        <w:t>ого совершенствования организационных механизмов, согласования целей и критериев эффективности, внесения инноваций в образовательные и производственные процессы. Только при условии реального взаимодействия и вовлечённости всех участников образовательной си</w:t>
      </w:r>
      <w:r w:rsidRPr="00206259">
        <w:rPr>
          <w:rFonts w:ascii="Times New Roman" w:hAnsi="Times New Roman"/>
          <w:sz w:val="24"/>
          <w:szCs w:val="24"/>
        </w:rPr>
        <w:t>стемы можно обеспечить успешное формирование профессиональной идентичности учащихся и подготовить их к эффективной самореализации в быстро меняющемся мире профессий.</w:t>
      </w:r>
    </w:p>
    <w:p w14:paraId="34000000" w14:textId="77777777" w:rsidR="006813F9" w:rsidRPr="00206259" w:rsidRDefault="00206259" w:rsidP="0020625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06259">
        <w:rPr>
          <w:rFonts w:ascii="Times New Roman" w:hAnsi="Times New Roman"/>
          <w:b/>
          <w:sz w:val="24"/>
          <w:szCs w:val="24"/>
        </w:rPr>
        <w:t>Список литературы:</w:t>
      </w:r>
    </w:p>
    <w:p w14:paraId="35000000" w14:textId="77777777" w:rsidR="006813F9" w:rsidRPr="00206259" w:rsidRDefault="00206259" w:rsidP="0020625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 xml:space="preserve">Антипова Ольга Викторовна, </w:t>
      </w:r>
      <w:proofErr w:type="spellStart"/>
      <w:r w:rsidRPr="00206259">
        <w:rPr>
          <w:rFonts w:ascii="Times New Roman" w:hAnsi="Times New Roman"/>
          <w:sz w:val="24"/>
          <w:szCs w:val="24"/>
        </w:rPr>
        <w:t>Игдырова</w:t>
      </w:r>
      <w:proofErr w:type="spellEnd"/>
      <w:r w:rsidRPr="00206259">
        <w:rPr>
          <w:rFonts w:ascii="Times New Roman" w:hAnsi="Times New Roman"/>
          <w:sz w:val="24"/>
          <w:szCs w:val="24"/>
        </w:rPr>
        <w:t xml:space="preserve"> Светлана Викторовна, </w:t>
      </w:r>
      <w:proofErr w:type="spellStart"/>
      <w:r w:rsidRPr="00206259">
        <w:rPr>
          <w:rFonts w:ascii="Times New Roman" w:hAnsi="Times New Roman"/>
          <w:sz w:val="24"/>
          <w:szCs w:val="24"/>
        </w:rPr>
        <w:t>Мукминов</w:t>
      </w:r>
      <w:proofErr w:type="spellEnd"/>
      <w:r w:rsidRPr="00206259">
        <w:rPr>
          <w:rFonts w:ascii="Times New Roman" w:hAnsi="Times New Roman"/>
          <w:sz w:val="24"/>
          <w:szCs w:val="24"/>
        </w:rPr>
        <w:t xml:space="preserve"> Рамил</w:t>
      </w:r>
      <w:r w:rsidRPr="00206259">
        <w:rPr>
          <w:rFonts w:ascii="Times New Roman" w:hAnsi="Times New Roman"/>
          <w:sz w:val="24"/>
          <w:szCs w:val="24"/>
        </w:rPr>
        <w:t xml:space="preserve">ь </w:t>
      </w:r>
      <w:proofErr w:type="spellStart"/>
      <w:r w:rsidRPr="00206259">
        <w:rPr>
          <w:rFonts w:ascii="Times New Roman" w:hAnsi="Times New Roman"/>
          <w:sz w:val="24"/>
          <w:szCs w:val="24"/>
        </w:rPr>
        <w:t>Раисович</w:t>
      </w:r>
      <w:proofErr w:type="spellEnd"/>
      <w:r w:rsidRPr="00206259">
        <w:rPr>
          <w:rFonts w:ascii="Times New Roman" w:hAnsi="Times New Roman"/>
          <w:sz w:val="24"/>
          <w:szCs w:val="24"/>
        </w:rPr>
        <w:t xml:space="preserve"> ИНТЕГРАЦИЯ ОБРАЗОВАТЕЛЬНЫХ УЧРЕЖДЕНИЙ И ПРЕДПРИЯТИЙ - УСЛОВИЕ ФОРМИРОВАНИЯ ПРОФЕССИОНАЛЬНОГО САМООПРЕДЕЛЕНИЯ ЛИЧНОСТИ // Проблемы современного педагогического образования. 2020. №67-4. </w:t>
      </w:r>
    </w:p>
    <w:p w14:paraId="36000000" w14:textId="77777777" w:rsidR="006813F9" w:rsidRPr="00206259" w:rsidRDefault="00206259" w:rsidP="0020625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 xml:space="preserve">Дрянных Н. В., Лаврентьева А. А., Ракова С. С. ПРОФОРИЕНТАЦИОННЫЙ НЕТВОРКИНГ: ШКОЛА - КОЛЛЕДЖ - ВУЗ // Вестник Череповецкого государственного университета. 2023. №1 (112). </w:t>
      </w:r>
    </w:p>
    <w:p w14:paraId="37000000" w14:textId="77777777" w:rsidR="006813F9" w:rsidRPr="00206259" w:rsidRDefault="00206259" w:rsidP="0020625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Иванова Е. О., Герасимова М. В. Развитие методики оценки эффективности модели экоси</w:t>
      </w:r>
      <w:r w:rsidRPr="00206259">
        <w:rPr>
          <w:rFonts w:ascii="Times New Roman" w:hAnsi="Times New Roman"/>
          <w:sz w:val="24"/>
          <w:szCs w:val="24"/>
        </w:rPr>
        <w:t xml:space="preserve">стемы стратегического партнерства «Школа – ВУЗ – Предприятие» // Дискуссия. 2024. №10 (131). </w:t>
      </w:r>
    </w:p>
    <w:p w14:paraId="38000000" w14:textId="77777777" w:rsidR="006813F9" w:rsidRPr="00206259" w:rsidRDefault="00206259" w:rsidP="0020625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t>Мухина Татьяна Геннадьевна, Сорокоумова Светлана Николаевна, Егорова Полина Александровна, Яркова Дарья Дмитриевна Профессиональное самоопределение и профессионал</w:t>
      </w:r>
      <w:r w:rsidRPr="00206259">
        <w:rPr>
          <w:rFonts w:ascii="Times New Roman" w:hAnsi="Times New Roman"/>
          <w:sz w:val="24"/>
          <w:szCs w:val="24"/>
        </w:rPr>
        <w:t xml:space="preserve">ьная карьера обучающейся молодежи в условиях интегративного комплекса "Школа - вуз" // Вестник </w:t>
      </w:r>
      <w:proofErr w:type="spellStart"/>
      <w:r w:rsidRPr="00206259">
        <w:rPr>
          <w:rFonts w:ascii="Times New Roman" w:hAnsi="Times New Roman"/>
          <w:sz w:val="24"/>
          <w:szCs w:val="24"/>
        </w:rPr>
        <w:t>Мининского</w:t>
      </w:r>
      <w:proofErr w:type="spellEnd"/>
      <w:r w:rsidRPr="00206259">
        <w:rPr>
          <w:rFonts w:ascii="Times New Roman" w:hAnsi="Times New Roman"/>
          <w:sz w:val="24"/>
          <w:szCs w:val="24"/>
        </w:rPr>
        <w:t xml:space="preserve"> университета. 2019. №4 (29). </w:t>
      </w:r>
    </w:p>
    <w:p w14:paraId="39000000" w14:textId="77777777" w:rsidR="006813F9" w:rsidRPr="00206259" w:rsidRDefault="00206259" w:rsidP="0020625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6259">
        <w:rPr>
          <w:rFonts w:ascii="Times New Roman" w:hAnsi="Times New Roman"/>
          <w:sz w:val="24"/>
          <w:szCs w:val="24"/>
        </w:rPr>
        <w:lastRenderedPageBreak/>
        <w:t>Более 8 тысяч школьников побывали на московских производствах // Московский городской педагогический университет. — 2024</w:t>
      </w:r>
      <w:r w:rsidRPr="00206259">
        <w:rPr>
          <w:rFonts w:ascii="Times New Roman" w:hAnsi="Times New Roman"/>
          <w:sz w:val="24"/>
          <w:szCs w:val="24"/>
        </w:rPr>
        <w:t>. — URL: https://www.mgpu.ru/bolee-8-tysyach-shkolnikov-pobyvali-na-moskovskih-proizvodstvah/ (дата обращения: 07.03.2026).</w:t>
      </w:r>
    </w:p>
    <w:sectPr w:rsidR="006813F9" w:rsidRPr="00206259" w:rsidSect="00206259">
      <w:pgSz w:w="11906" w:h="16838"/>
      <w:pgMar w:top="1134" w:right="1361" w:bottom="1134" w:left="136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323A"/>
    <w:multiLevelType w:val="hybridMultilevel"/>
    <w:tmpl w:val="54F6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727A6"/>
    <w:multiLevelType w:val="multilevel"/>
    <w:tmpl w:val="8B40B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D1A9E"/>
    <w:multiLevelType w:val="multilevel"/>
    <w:tmpl w:val="8B1A0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F9"/>
    <w:rsid w:val="00206259"/>
    <w:rsid w:val="006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C32A"/>
  <w15:docId w15:val="{7C883E7B-BE9C-44BE-9246-8996E025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8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Храбрая Елена Юрьевна</dc:creator>
  <cp:lastModifiedBy>Храбрая Елена Юрьевна</cp:lastModifiedBy>
  <cp:revision>2</cp:revision>
  <dcterms:created xsi:type="dcterms:W3CDTF">2026-03-19T10:47:00Z</dcterms:created>
  <dcterms:modified xsi:type="dcterms:W3CDTF">2026-03-19T10:47:00Z</dcterms:modified>
</cp:coreProperties>
</file>