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448FA3" w14:textId="35FAC1CB" w:rsidR="00024FB8" w:rsidRDefault="00024FB8" w:rsidP="00AB32D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B32DD">
        <w:rPr>
          <w:rFonts w:ascii="Times New Roman" w:hAnsi="Times New Roman" w:cs="Times New Roman"/>
          <w:b/>
          <w:bCs/>
          <w:sz w:val="24"/>
          <w:szCs w:val="24"/>
        </w:rPr>
        <w:t>Трансформация профильного обучения в условиях цифровизации: анализ современных образовательных практик</w:t>
      </w:r>
    </w:p>
    <w:p w14:paraId="50F00991" w14:textId="4A2002FE" w:rsidR="00AB32DD" w:rsidRDefault="00AB32DD" w:rsidP="00AB32DD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B32DD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Стерлягова Анастасия Сергеевна</w:t>
      </w:r>
    </w:p>
    <w:p w14:paraId="5E71B7FF" w14:textId="70B24A5C" w:rsidR="00AB32DD" w:rsidRDefault="00AB32DD" w:rsidP="00AB32DD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AB32DD">
        <w:rPr>
          <w:rFonts w:ascii="Times New Roman" w:hAnsi="Times New Roman" w:cs="Times New Roman"/>
          <w:i/>
          <w:iCs/>
          <w:sz w:val="24"/>
          <w:szCs w:val="24"/>
        </w:rPr>
        <w:t>Студент</w:t>
      </w:r>
    </w:p>
    <w:p w14:paraId="1F06A75F" w14:textId="77777777" w:rsidR="00AB32DD" w:rsidRPr="00AB32DD" w:rsidRDefault="00AB32DD" w:rsidP="00AB32DD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AB32DD">
        <w:rPr>
          <w:rFonts w:ascii="Times New Roman" w:hAnsi="Times New Roman" w:cs="Times New Roman"/>
          <w:i/>
          <w:iCs/>
          <w:sz w:val="24"/>
          <w:szCs w:val="24"/>
        </w:rPr>
        <w:t>Московский государственный университет имени М.В.Ломоносова, </w:t>
      </w:r>
    </w:p>
    <w:p w14:paraId="5D4F9D75" w14:textId="255E19C9" w:rsidR="00AB32DD" w:rsidRDefault="00AB32DD" w:rsidP="00AB32DD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AB32DD">
        <w:rPr>
          <w:rFonts w:ascii="Times New Roman" w:hAnsi="Times New Roman" w:cs="Times New Roman"/>
          <w:i/>
          <w:iCs/>
          <w:sz w:val="24"/>
          <w:szCs w:val="24"/>
        </w:rPr>
        <w:t>Ф</w:t>
      </w:r>
      <w:r w:rsidRPr="00AB32DD">
        <w:rPr>
          <w:rFonts w:ascii="Times New Roman" w:hAnsi="Times New Roman" w:cs="Times New Roman"/>
          <w:i/>
          <w:iCs/>
          <w:sz w:val="24"/>
          <w:szCs w:val="24"/>
        </w:rPr>
        <w:t>акультет</w:t>
      </w:r>
      <w:r w:rsidRPr="00AB32D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педагогического образования</w:t>
      </w:r>
      <w:r w:rsidRPr="00AB32DD">
        <w:rPr>
          <w:rFonts w:ascii="Times New Roman" w:hAnsi="Times New Roman" w:cs="Times New Roman"/>
          <w:i/>
          <w:iCs/>
          <w:sz w:val="24"/>
          <w:szCs w:val="24"/>
        </w:rPr>
        <w:t>, Москва, Россия</w:t>
      </w:r>
    </w:p>
    <w:p w14:paraId="693DD206" w14:textId="19A0EBDD" w:rsidR="00AB32DD" w:rsidRPr="00AB32DD" w:rsidRDefault="00AB32DD" w:rsidP="00AB32DD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AB32DD">
        <w:rPr>
          <w:rFonts w:ascii="Times New Roman" w:hAnsi="Times New Roman" w:cs="Times New Roman"/>
          <w:i/>
          <w:iCs/>
          <w:sz w:val="24"/>
          <w:szCs w:val="24"/>
          <w:lang w:val="en-US"/>
        </w:rPr>
        <w:t>E–mail:</w:t>
      </w:r>
      <w:r w:rsidRPr="00AB32DD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nastya_ster@mail.ru</w:t>
      </w:r>
    </w:p>
    <w:p w14:paraId="36D4FE58" w14:textId="125BC838" w:rsidR="005C0744" w:rsidRPr="00AB32DD" w:rsidRDefault="005C0744" w:rsidP="00333441">
      <w:pPr>
        <w:spacing w:before="24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B32DD">
        <w:rPr>
          <w:rFonts w:ascii="Times New Roman" w:hAnsi="Times New Roman" w:cs="Times New Roman"/>
          <w:sz w:val="24"/>
          <w:szCs w:val="24"/>
        </w:rPr>
        <w:t>Цифровизация образования является одним из ключевых факторов модернизации современной школы. В этих условиях трансформируется и система профильного обучения, направленная на углубленное изучение отдельных дисциплин в соответствии с интересами и образовательными потребностями обучающихся. Как отмечал Василий Александрович Сухомлинский, «Желания и интересы каждого подростка нужно видеть в движении, в развитии» [</w:t>
      </w:r>
      <w:r w:rsidR="00333441">
        <w:rPr>
          <w:rFonts w:ascii="Times New Roman" w:hAnsi="Times New Roman" w:cs="Times New Roman"/>
          <w:sz w:val="24"/>
          <w:szCs w:val="24"/>
        </w:rPr>
        <w:t>3</w:t>
      </w:r>
      <w:r w:rsidRPr="00AB32DD">
        <w:rPr>
          <w:rFonts w:ascii="Times New Roman" w:hAnsi="Times New Roman" w:cs="Times New Roman"/>
          <w:sz w:val="24"/>
          <w:szCs w:val="24"/>
        </w:rPr>
        <w:t>]. В условиях цифровой образовательной среды данное положение приобретает особую актуальность, поскольку обучающиеся получают доступ к широкому спектру образовательных ресурсов и инструментов для самостоятельного освоения знаний.</w:t>
      </w:r>
    </w:p>
    <w:p w14:paraId="059DB637" w14:textId="6D1A81C3" w:rsidR="003657F0" w:rsidRPr="00AB32DD" w:rsidRDefault="005C0744" w:rsidP="00333441">
      <w:pPr>
        <w:spacing w:before="24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B32DD">
        <w:rPr>
          <w:rFonts w:ascii="Times New Roman" w:hAnsi="Times New Roman" w:cs="Times New Roman"/>
          <w:sz w:val="24"/>
          <w:szCs w:val="24"/>
        </w:rPr>
        <w:t xml:space="preserve">Современные образовательные практики профильного обучения активно интегрируют цифровые технологии: онлайн-курсы, образовательные платформы, цифровые лаборатории и смешанные форматы обучения. </w:t>
      </w:r>
      <w:r w:rsidR="003657F0" w:rsidRPr="00AB32DD">
        <w:rPr>
          <w:rFonts w:ascii="Times New Roman" w:hAnsi="Times New Roman" w:cs="Times New Roman"/>
          <w:sz w:val="24"/>
          <w:szCs w:val="24"/>
        </w:rPr>
        <w:t>В последние годы значительную роль начинает играть использование технологий искусственного интеллекта. Интеллектуальные образовательные системы позволяют анализировать учебные достижения учащихся, формировать персонализированные образовательные траектории и адаптировать содержание обучения к индивидуальным особенностям обучающихся. Подобные возможности реализуются, например, в образовательных платформах, системах автоматической проверки заданий и цифровых помощниках.</w:t>
      </w:r>
      <w:r w:rsidR="003657F0" w:rsidRPr="00AB32DD">
        <w:rPr>
          <w:sz w:val="24"/>
          <w:szCs w:val="24"/>
        </w:rPr>
        <w:t xml:space="preserve"> </w:t>
      </w:r>
      <w:r w:rsidR="003657F0" w:rsidRPr="00AB32DD">
        <w:rPr>
          <w:rFonts w:ascii="Times New Roman" w:hAnsi="Times New Roman" w:cs="Times New Roman"/>
          <w:sz w:val="24"/>
          <w:szCs w:val="24"/>
        </w:rPr>
        <w:t>Как подчеркивал Джон Дьюи, «если мы будем учить сегодня так, как учили вчера, мы украдем у детей завтра» [</w:t>
      </w:r>
      <w:r w:rsidR="0078476D">
        <w:rPr>
          <w:rFonts w:ascii="Times New Roman" w:hAnsi="Times New Roman" w:cs="Times New Roman"/>
          <w:sz w:val="24"/>
          <w:szCs w:val="24"/>
        </w:rPr>
        <w:t>1</w:t>
      </w:r>
      <w:r w:rsidR="003657F0" w:rsidRPr="00AB32DD">
        <w:rPr>
          <w:rFonts w:ascii="Times New Roman" w:hAnsi="Times New Roman" w:cs="Times New Roman"/>
          <w:sz w:val="24"/>
          <w:szCs w:val="24"/>
        </w:rPr>
        <w:t>]. Это положение подчеркивает необходимость постоянного обновления педагогических практик и внедрения современных цифровых технологий в образовательный процесс.</w:t>
      </w:r>
    </w:p>
    <w:p w14:paraId="3F19392F" w14:textId="77777777" w:rsidR="00462D0F" w:rsidRPr="00AB32DD" w:rsidRDefault="00462D0F" w:rsidP="00333441">
      <w:pPr>
        <w:spacing w:before="24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B32DD">
        <w:rPr>
          <w:rFonts w:ascii="Times New Roman" w:hAnsi="Times New Roman" w:cs="Times New Roman"/>
          <w:sz w:val="24"/>
          <w:szCs w:val="24"/>
        </w:rPr>
        <w:t>В современной образовательной практике активно используются различные инструменты искусственного интеллекта и цифровые технологии. Так, ChatGPT применяется для генерации учебных материалов, объяснения сложных тем и консультативной поддержки учащихся в процессе обучения. Программная среда PictoBlox позволяет школьникам создавать программы на основе визуального языка Scratch и знакомиться с основами искусственного интеллекта и машинного обучения, что способствует развитию алгоритмического и аналитического мышления. Кроме того, образовательная платформа Quizlet используется для создания интерактивных тестов и учебных карточек, направленных на эффективное запоминание и закрепление учебного материала. Применение подобных технологий повышает учебную мотивацию обучающихся, способствует развитию цифровых компетенций и делает образовательный процесс более интерактивным и персонализированным.</w:t>
      </w:r>
    </w:p>
    <w:p w14:paraId="1EB015C5" w14:textId="32E28F7A" w:rsidR="005C0744" w:rsidRPr="00AB32DD" w:rsidRDefault="005C0744" w:rsidP="00333441">
      <w:pPr>
        <w:spacing w:before="24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B32DD">
        <w:rPr>
          <w:rFonts w:ascii="Times New Roman" w:hAnsi="Times New Roman" w:cs="Times New Roman"/>
          <w:sz w:val="24"/>
          <w:szCs w:val="24"/>
        </w:rPr>
        <w:t>В условиях цифровизации изменяется и роль участников образовательного процесса. Учитель все чаще выступает в роли наставника и организатора образовательной среды, а обучающийся становится активным субъектом обучения. Как отмечал Константин Дмитриевич Ушинский, «учитель живет до тех пор, пока учится» [</w:t>
      </w:r>
      <w:r w:rsidR="0078476D">
        <w:rPr>
          <w:rFonts w:ascii="Times New Roman" w:hAnsi="Times New Roman" w:cs="Times New Roman"/>
          <w:sz w:val="24"/>
          <w:szCs w:val="24"/>
        </w:rPr>
        <w:t>2</w:t>
      </w:r>
      <w:r w:rsidRPr="00AB32DD">
        <w:rPr>
          <w:rFonts w:ascii="Times New Roman" w:hAnsi="Times New Roman" w:cs="Times New Roman"/>
          <w:sz w:val="24"/>
          <w:szCs w:val="24"/>
        </w:rPr>
        <w:t>]. Это положение особенно актуально в условиях стремительного развития образовательных технологий, требующих постоянного повышения профессиональной компетентности педагогов</w:t>
      </w:r>
    </w:p>
    <w:p w14:paraId="643FFB75" w14:textId="79F8A338" w:rsidR="005C0744" w:rsidRPr="00AB32DD" w:rsidRDefault="005C0744" w:rsidP="00333441">
      <w:pPr>
        <w:spacing w:before="24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B32DD">
        <w:rPr>
          <w:rFonts w:ascii="Times New Roman" w:hAnsi="Times New Roman" w:cs="Times New Roman"/>
          <w:sz w:val="24"/>
          <w:szCs w:val="24"/>
        </w:rPr>
        <w:t xml:space="preserve">Таким образом, </w:t>
      </w:r>
      <w:r w:rsidR="005923A7" w:rsidRPr="00AB32DD">
        <w:rPr>
          <w:rFonts w:ascii="Times New Roman" w:hAnsi="Times New Roman" w:cs="Times New Roman"/>
          <w:sz w:val="24"/>
          <w:szCs w:val="24"/>
        </w:rPr>
        <w:t xml:space="preserve">внедрение цифровых технологий и инструментов искусственного интеллекта расширяет возможности профильного обучения, способствует </w:t>
      </w:r>
      <w:r w:rsidR="005923A7" w:rsidRPr="00AB32DD">
        <w:rPr>
          <w:rFonts w:ascii="Times New Roman" w:hAnsi="Times New Roman" w:cs="Times New Roman"/>
          <w:sz w:val="24"/>
          <w:szCs w:val="24"/>
        </w:rPr>
        <w:lastRenderedPageBreak/>
        <w:t>персонализации образовательных траекторий и повышению эффективности подготовки учащихся к дальнейшему профессиональному выбору</w:t>
      </w:r>
      <w:r w:rsidRPr="00AB32DD">
        <w:rPr>
          <w:rFonts w:ascii="Times New Roman" w:hAnsi="Times New Roman" w:cs="Times New Roman"/>
          <w:sz w:val="24"/>
          <w:szCs w:val="24"/>
        </w:rPr>
        <w:t>. Одновременно возрастает необходимость развития цифровой инфраструктуры образовательных организаций и формирования у педагогов и обучающихся устойчивых цифровых компетенций.</w:t>
      </w:r>
    </w:p>
    <w:p w14:paraId="58C2E40B" w14:textId="0E347F5F" w:rsidR="00027AED" w:rsidRPr="00AB32DD" w:rsidRDefault="00AB32DD" w:rsidP="00333441">
      <w:pPr>
        <w:spacing w:before="24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Ли</w:t>
      </w:r>
      <w:r w:rsidR="005C0744" w:rsidRPr="00AB32DD">
        <w:rPr>
          <w:rFonts w:ascii="Times New Roman" w:hAnsi="Times New Roman" w:cs="Times New Roman"/>
          <w:b/>
          <w:bCs/>
          <w:sz w:val="24"/>
          <w:szCs w:val="24"/>
        </w:rPr>
        <w:t>тература</w:t>
      </w:r>
    </w:p>
    <w:p w14:paraId="75F6E3CE" w14:textId="6F97C6A8" w:rsidR="00333441" w:rsidRPr="00333441" w:rsidRDefault="00333441" w:rsidP="00333441">
      <w:pPr>
        <w:pStyle w:val="a8"/>
        <w:numPr>
          <w:ilvl w:val="0"/>
          <w:numId w:val="4"/>
        </w:numPr>
        <w:spacing w:before="240"/>
        <w:rPr>
          <w:rFonts w:ascii="Times New Roman" w:hAnsi="Times New Roman" w:cs="Times New Roman"/>
          <w:sz w:val="24"/>
          <w:szCs w:val="24"/>
        </w:rPr>
      </w:pPr>
      <w:r w:rsidRPr="00333441">
        <w:rPr>
          <w:rFonts w:ascii="Times New Roman" w:hAnsi="Times New Roman" w:cs="Times New Roman"/>
          <w:sz w:val="24"/>
          <w:szCs w:val="24"/>
        </w:rPr>
        <w:t xml:space="preserve"> Дьюи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33441">
        <w:rPr>
          <w:rFonts w:ascii="Times New Roman" w:hAnsi="Times New Roman" w:cs="Times New Roman"/>
          <w:sz w:val="24"/>
          <w:szCs w:val="24"/>
        </w:rPr>
        <w:t xml:space="preserve">Дж. Демократия и образование.  </w:t>
      </w:r>
      <w:r w:rsidRPr="00333441">
        <w:rPr>
          <w:rFonts w:ascii="Times New Roman" w:hAnsi="Times New Roman" w:cs="Times New Roman"/>
          <w:sz w:val="24"/>
          <w:szCs w:val="24"/>
        </w:rPr>
        <w:t>М.:</w:t>
      </w:r>
      <w:r w:rsidRPr="00333441">
        <w:rPr>
          <w:rFonts w:ascii="Times New Roman" w:hAnsi="Times New Roman" w:cs="Times New Roman"/>
          <w:sz w:val="24"/>
          <w:szCs w:val="24"/>
        </w:rPr>
        <w:t xml:space="preserve"> Педагогика-Пресс, 2000. 442 с.</w:t>
      </w:r>
    </w:p>
    <w:p w14:paraId="1B8E58BD" w14:textId="0496859B" w:rsidR="00333441" w:rsidRPr="00333441" w:rsidRDefault="00333441" w:rsidP="00333441">
      <w:pPr>
        <w:pStyle w:val="a8"/>
        <w:numPr>
          <w:ilvl w:val="0"/>
          <w:numId w:val="4"/>
        </w:numPr>
        <w:spacing w:before="240"/>
        <w:rPr>
          <w:rFonts w:ascii="Times New Roman" w:hAnsi="Times New Roman" w:cs="Times New Roman"/>
          <w:sz w:val="24"/>
          <w:szCs w:val="24"/>
        </w:rPr>
      </w:pPr>
      <w:r w:rsidRPr="00333441">
        <w:rPr>
          <w:rFonts w:ascii="Times New Roman" w:hAnsi="Times New Roman" w:cs="Times New Roman"/>
          <w:sz w:val="24"/>
          <w:szCs w:val="24"/>
        </w:rPr>
        <w:t xml:space="preserve"> Микрюков В. Ю. Краткий курс педагогики.  СПб</w:t>
      </w:r>
      <w:r w:rsidRPr="00333441">
        <w:rPr>
          <w:rFonts w:ascii="Times New Roman" w:hAnsi="Times New Roman" w:cs="Times New Roman"/>
          <w:sz w:val="24"/>
          <w:szCs w:val="24"/>
        </w:rPr>
        <w:t>.:</w:t>
      </w:r>
      <w:r w:rsidRPr="00333441">
        <w:rPr>
          <w:rFonts w:ascii="Times New Roman" w:hAnsi="Times New Roman" w:cs="Times New Roman"/>
          <w:sz w:val="24"/>
          <w:szCs w:val="24"/>
        </w:rPr>
        <w:t xml:space="preserve"> БХВ-Петербург, 2011.</w:t>
      </w:r>
    </w:p>
    <w:p w14:paraId="3EEF0AB9" w14:textId="261B8DB0" w:rsidR="00333441" w:rsidRPr="00333441" w:rsidRDefault="00333441" w:rsidP="00333441">
      <w:pPr>
        <w:pStyle w:val="a8"/>
        <w:numPr>
          <w:ilvl w:val="0"/>
          <w:numId w:val="4"/>
        </w:numPr>
        <w:spacing w:before="240"/>
        <w:rPr>
          <w:rFonts w:ascii="Times New Roman" w:hAnsi="Times New Roman" w:cs="Times New Roman"/>
          <w:sz w:val="24"/>
          <w:szCs w:val="24"/>
        </w:rPr>
      </w:pPr>
      <w:r w:rsidRPr="00333441">
        <w:rPr>
          <w:rFonts w:ascii="Times New Roman" w:hAnsi="Times New Roman" w:cs="Times New Roman"/>
          <w:sz w:val="24"/>
          <w:szCs w:val="24"/>
        </w:rPr>
        <w:t xml:space="preserve"> Сухомлинский</w:t>
      </w:r>
      <w:r w:rsidRPr="0033344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33441">
        <w:rPr>
          <w:rFonts w:ascii="Times New Roman" w:hAnsi="Times New Roman" w:cs="Times New Roman"/>
          <w:sz w:val="24"/>
          <w:szCs w:val="24"/>
        </w:rPr>
        <w:t>В. А</w:t>
      </w:r>
      <w:r w:rsidRPr="00333441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333441">
        <w:rPr>
          <w:rFonts w:ascii="Times New Roman" w:hAnsi="Times New Roman" w:cs="Times New Roman"/>
          <w:sz w:val="24"/>
          <w:szCs w:val="24"/>
        </w:rPr>
        <w:t xml:space="preserve"> Рождение гражданина. </w:t>
      </w:r>
      <w:r w:rsidRPr="00333441">
        <w:rPr>
          <w:rFonts w:ascii="Times New Roman" w:hAnsi="Times New Roman" w:cs="Times New Roman"/>
          <w:sz w:val="24"/>
          <w:szCs w:val="24"/>
        </w:rPr>
        <w:t>М.:</w:t>
      </w:r>
      <w:r w:rsidRPr="00333441">
        <w:rPr>
          <w:rFonts w:ascii="Times New Roman" w:hAnsi="Times New Roman" w:cs="Times New Roman"/>
          <w:sz w:val="24"/>
          <w:szCs w:val="24"/>
        </w:rPr>
        <w:t xml:space="preserve"> Издательство «Родина», 2023.</w:t>
      </w:r>
    </w:p>
    <w:p w14:paraId="4DFEA413" w14:textId="77777777" w:rsidR="00333441" w:rsidRDefault="00333441" w:rsidP="00333441">
      <w:pPr>
        <w:pStyle w:val="a8"/>
        <w:spacing w:before="240" w:line="240" w:lineRule="auto"/>
        <w:rPr>
          <w:rFonts w:ascii="Times New Roman" w:hAnsi="Times New Roman" w:cs="Times New Roman"/>
          <w:sz w:val="24"/>
          <w:szCs w:val="24"/>
        </w:rPr>
      </w:pPr>
    </w:p>
    <w:p w14:paraId="5F371712" w14:textId="77777777" w:rsidR="00333441" w:rsidRDefault="00333441" w:rsidP="00333441">
      <w:pPr>
        <w:pStyle w:val="a8"/>
        <w:spacing w:before="240" w:line="240" w:lineRule="auto"/>
        <w:rPr>
          <w:rFonts w:ascii="Times New Roman" w:hAnsi="Times New Roman" w:cs="Times New Roman"/>
          <w:sz w:val="24"/>
          <w:szCs w:val="24"/>
        </w:rPr>
      </w:pPr>
    </w:p>
    <w:p w14:paraId="561B8208" w14:textId="0A174EF7" w:rsidR="00333441" w:rsidRPr="00333441" w:rsidRDefault="00333441" w:rsidP="00333441">
      <w:p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</w:p>
    <w:sectPr w:rsidR="00333441" w:rsidRPr="00333441" w:rsidSect="00AB32DD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E1150"/>
    <w:multiLevelType w:val="hybridMultilevel"/>
    <w:tmpl w:val="F2A40CE6"/>
    <w:lvl w:ilvl="0" w:tplc="72D250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5AB3DDD"/>
    <w:multiLevelType w:val="hybridMultilevel"/>
    <w:tmpl w:val="8FB802B2"/>
    <w:lvl w:ilvl="0" w:tplc="A11AE2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B6E4F9F"/>
    <w:multiLevelType w:val="hybridMultilevel"/>
    <w:tmpl w:val="5B8C6D16"/>
    <w:lvl w:ilvl="0" w:tplc="7CFE8D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6C97843"/>
    <w:multiLevelType w:val="hybridMultilevel"/>
    <w:tmpl w:val="2E1C50E2"/>
    <w:lvl w:ilvl="0" w:tplc="CF88352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5368521">
    <w:abstractNumId w:val="0"/>
  </w:num>
  <w:num w:numId="2" w16cid:durableId="1451436363">
    <w:abstractNumId w:val="3"/>
  </w:num>
  <w:num w:numId="3" w16cid:durableId="2107192204">
    <w:abstractNumId w:val="1"/>
  </w:num>
  <w:num w:numId="4" w16cid:durableId="9928712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744"/>
    <w:rsid w:val="00024FB8"/>
    <w:rsid w:val="00027AED"/>
    <w:rsid w:val="00241137"/>
    <w:rsid w:val="00333441"/>
    <w:rsid w:val="003657F0"/>
    <w:rsid w:val="003D0DD1"/>
    <w:rsid w:val="004458DD"/>
    <w:rsid w:val="00462D0F"/>
    <w:rsid w:val="0050788C"/>
    <w:rsid w:val="005923A7"/>
    <w:rsid w:val="005C0744"/>
    <w:rsid w:val="006112B3"/>
    <w:rsid w:val="00694D3C"/>
    <w:rsid w:val="0078476D"/>
    <w:rsid w:val="007F3F5D"/>
    <w:rsid w:val="00862C4B"/>
    <w:rsid w:val="0088451E"/>
    <w:rsid w:val="00931CC0"/>
    <w:rsid w:val="00945F3F"/>
    <w:rsid w:val="00A463AC"/>
    <w:rsid w:val="00A660BA"/>
    <w:rsid w:val="00AA38CC"/>
    <w:rsid w:val="00AB32DD"/>
    <w:rsid w:val="00BB2BC8"/>
    <w:rsid w:val="00C20432"/>
    <w:rsid w:val="00D24F39"/>
    <w:rsid w:val="00E61FA2"/>
    <w:rsid w:val="00F54561"/>
    <w:rsid w:val="00FA0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295C5"/>
  <w15:chartTrackingRefBased/>
  <w15:docId w15:val="{AB66F6AF-FFE9-4E5A-B840-B1AAB2780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94D3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07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07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07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07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07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07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07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07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ь1"/>
    <w:basedOn w:val="1"/>
    <w:link w:val="12"/>
    <w:qFormat/>
    <w:rsid w:val="00694D3C"/>
    <w:pPr>
      <w:spacing w:before="360" w:after="120" w:line="240" w:lineRule="auto"/>
      <w:jc w:val="both"/>
    </w:pPr>
    <w:rPr>
      <w:rFonts w:ascii="Times New Roman" w:hAnsi="Times New Roman" w:cs="Times New Roman"/>
      <w:b/>
      <w:bCs/>
      <w:sz w:val="28"/>
      <w:szCs w:val="28"/>
      <w:lang w:eastAsia="ru-RU"/>
    </w:rPr>
  </w:style>
  <w:style w:type="character" w:customStyle="1" w:styleId="12">
    <w:name w:val="Стиль1 Знак"/>
    <w:basedOn w:val="10"/>
    <w:link w:val="11"/>
    <w:rsid w:val="00694D3C"/>
    <w:rPr>
      <w:rFonts w:ascii="Times New Roman" w:eastAsiaTheme="majorEastAsia" w:hAnsi="Times New Roman" w:cs="Times New Roman"/>
      <w:b/>
      <w:bCs/>
      <w:color w:val="0F4761" w:themeColor="accent1" w:themeShade="BF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94D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3">
    <w:name w:val="caption"/>
    <w:basedOn w:val="a"/>
    <w:next w:val="a"/>
    <w:uiPriority w:val="35"/>
    <w:unhideWhenUsed/>
    <w:qFormat/>
    <w:rsid w:val="00E61FA2"/>
    <w:pPr>
      <w:spacing w:after="200" w:line="240" w:lineRule="auto"/>
      <w:jc w:val="center"/>
    </w:pPr>
    <w:rPr>
      <w:rFonts w:ascii="Times New Roman" w:hAnsi="Times New Roman"/>
      <w:iCs/>
      <w:color w:val="000000" w:themeColor="text1"/>
      <w:sz w:val="28"/>
      <w:szCs w:val="18"/>
    </w:rPr>
  </w:style>
  <w:style w:type="character" w:customStyle="1" w:styleId="20">
    <w:name w:val="Заголовок 2 Знак"/>
    <w:basedOn w:val="a0"/>
    <w:link w:val="2"/>
    <w:uiPriority w:val="9"/>
    <w:semiHidden/>
    <w:rsid w:val="005C07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C07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C074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C074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C074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C074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C074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C0744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5C07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0"/>
    <w:link w:val="a4"/>
    <w:uiPriority w:val="10"/>
    <w:rsid w:val="005C07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5C07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5C07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C07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C0744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5C0744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5C0744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5C07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5C0744"/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sid w:val="005C074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620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2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0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582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Стерлягова</dc:creator>
  <cp:keywords/>
  <dc:description/>
  <cp:lastModifiedBy>Анастасия Стерлягова</cp:lastModifiedBy>
  <cp:revision>6</cp:revision>
  <dcterms:created xsi:type="dcterms:W3CDTF">2026-03-09T11:49:00Z</dcterms:created>
  <dcterms:modified xsi:type="dcterms:W3CDTF">2026-03-16T15:33:00Z</dcterms:modified>
</cp:coreProperties>
</file>