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F94F" w14:textId="77777777" w:rsidR="00606AE9" w:rsidRDefault="00D06E60" w:rsidP="00606AE9">
      <w:pPr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606AE9">
        <w:rPr>
          <w:b/>
          <w:bCs/>
          <w:sz w:val="24"/>
          <w:szCs w:val="24"/>
        </w:rPr>
        <w:t xml:space="preserve">ЭКОЛИНГВИСТИКА ЦИФРОВОЙ ЭПОХИ: </w:t>
      </w:r>
    </w:p>
    <w:p w14:paraId="757899D3" w14:textId="3405098C" w:rsidR="00D94FFF" w:rsidRDefault="00D06E60" w:rsidP="00C546A5">
      <w:pPr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606AE9">
        <w:rPr>
          <w:b/>
          <w:bCs/>
          <w:sz w:val="24"/>
          <w:szCs w:val="24"/>
        </w:rPr>
        <w:t>НОВЫЙ ЯЗЫКОВОЙ ЛАНДШАФТ</w:t>
      </w:r>
    </w:p>
    <w:p w14:paraId="030F463E" w14:textId="648713A9" w:rsidR="00D94FFF" w:rsidRDefault="00D94FFF" w:rsidP="00D94FFF">
      <w:pPr>
        <w:spacing w:line="240" w:lineRule="auto"/>
        <w:ind w:firstLine="709"/>
        <w:rPr>
          <w:sz w:val="24"/>
          <w:szCs w:val="24"/>
        </w:rPr>
      </w:pPr>
      <w:r w:rsidRPr="00D94FFF">
        <w:rPr>
          <w:sz w:val="24"/>
          <w:szCs w:val="24"/>
        </w:rPr>
        <w:t xml:space="preserve">Багрей Элина Витальевна </w:t>
      </w:r>
    </w:p>
    <w:p w14:paraId="5BC96156" w14:textId="5E2F46A2" w:rsidR="00D94FFF" w:rsidRPr="00D94FFF" w:rsidRDefault="00D94FFF" w:rsidP="00D94FFF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Студентка Государственного социально-гуманитарного университета, Коломна, Ро</w:t>
      </w:r>
      <w:r w:rsidR="00C546A5">
        <w:rPr>
          <w:sz w:val="24"/>
          <w:szCs w:val="24"/>
        </w:rPr>
        <w:t>с</w:t>
      </w:r>
      <w:r>
        <w:rPr>
          <w:sz w:val="24"/>
          <w:szCs w:val="24"/>
        </w:rPr>
        <w:t>сия</w:t>
      </w:r>
    </w:p>
    <w:p w14:paraId="7AE41BB4" w14:textId="77777777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В современном научном дискурсе прочно утвердилось понятие экологии применительно к языку. Если изначально эколингвистика фокусировалась на проблемах сохранения исчезающих языков и «чистоты» речи, то реалии XXI века диктуют необходимость расширения предметного поля этой дисциплины. Сегодня язык существует не только в традиционной культурной или географической среде, но и в принципиально новой «среде обитания» — цифровом пространстве. Интернет, социальные сети и мессенджеры сформировали особую коммуникативную экосистему, в которой складываются новые языковые привычки, нормы и формы выражения.</w:t>
      </w:r>
    </w:p>
    <w:p w14:paraId="51FF34D3" w14:textId="4FC812AC" w:rsidR="00373A72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Как отмечает В.И. Карасик [3], эколингвистика изучает взаимодействие языка со средой его существования. Центральной метафорой здесь является представление о языке как об экосистеме, обладающей внутренним разнообразием, устойчивостью и динамикой. Классическая эколингвистика выделяет три ключевых аспекта: сохранение исчезающих языков (аналог биоразнообразия), проблему «чистоты» языка (баланс между заимствованиями и системностью) и влияние языка на сознание (дискурс-анализ). Однако цифровая революция создала принципиально новую среду, требующую адаптации этого инструментария.</w:t>
      </w:r>
    </w:p>
    <w:p w14:paraId="5DE0925C" w14:textId="3910BBBE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Цифровая коммуникация сформировала особый языковой ландшафт, который можно охарактеризовать тремя ключевыми процессами.</w:t>
      </w:r>
    </w:p>
    <w:p w14:paraId="0B5BC517" w14:textId="77777777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i/>
          <w:iCs/>
          <w:sz w:val="24"/>
          <w:szCs w:val="24"/>
        </w:rPr>
        <w:t>2.1. Компрессия и фрагментация.</w:t>
      </w:r>
      <w:r w:rsidRPr="00606AE9">
        <w:rPr>
          <w:sz w:val="24"/>
          <w:szCs w:val="24"/>
        </w:rPr>
        <w:br/>
        <w:t>Скорость обмена сообщениями диктует экономию языковых средств. Это выражается в редукции синтаксиса, отказе от заглавных букв и знаков препинания. Типичное сообщение «привет как ты ок скинь позже» ориентировано на оперативность, а не на нормативность. С эколингвистической точки зрения, здесь возникает риск функционального сдвига: регистр бытового цифрового общения, будучи экологически адаптированным к своей нише, может начать вытеснять другие регистры, снижая способность носителей к построению развернутых логических высказываний.</w:t>
      </w:r>
    </w:p>
    <w:p w14:paraId="5AA4CBE2" w14:textId="77777777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i/>
          <w:iCs/>
          <w:sz w:val="24"/>
          <w:szCs w:val="24"/>
        </w:rPr>
        <w:t>2.2. Визуализация и мультимодальность.</w:t>
      </w:r>
      <w:r w:rsidRPr="00606AE9">
        <w:rPr>
          <w:sz w:val="24"/>
          <w:szCs w:val="24"/>
        </w:rPr>
        <w:br/>
        <w:t xml:space="preserve">Цифровая среда привела к бурному развитию паралингвистических средств. Эмодзи, стикеры и мемы стали полноценными элементами сообщения. Последовательность эмодзи </w:t>
      </w:r>
      <w:r w:rsidRPr="00606AE9">
        <w:rPr>
          <w:rFonts w:ascii="Segoe UI Emoji" w:hAnsi="Segoe UI Emoji" w:cs="Segoe UI Emoji"/>
          <w:color w:val="000000" w:themeColor="text1"/>
          <w:sz w:val="24"/>
          <w:szCs w:val="24"/>
        </w:rPr>
        <w:t>🏠🚗💼</w:t>
      </w:r>
      <w:r w:rsidRPr="00606AE9">
        <w:rPr>
          <w:sz w:val="24"/>
          <w:szCs w:val="24"/>
        </w:rPr>
        <w:t xml:space="preserve"> (дом-дорога-работа) кодирует целый нарратив. Важно подчеркнуть, что это не «возврат к иероглифике» в строгом смысле, так как иероглифы имеют фиксированное значение, а эмодзи ситуативны и полисемичны. С эколингвистической точки зрения это формирует новый гибридный код, который обогащает выразительные возможности, но может приводить к атрофии навыков вербального выражения сложных эмоций.</w:t>
      </w:r>
    </w:p>
    <w:p w14:paraId="39589664" w14:textId="7B0D0E62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i/>
          <w:iCs/>
          <w:sz w:val="24"/>
          <w:szCs w:val="24"/>
        </w:rPr>
        <w:t>2.3. Неологизация и заимствования.</w:t>
      </w:r>
      <w:r w:rsidRPr="00606AE9">
        <w:rPr>
          <w:sz w:val="24"/>
          <w:szCs w:val="24"/>
        </w:rPr>
        <w:br/>
        <w:t>Цифровая среда выступает главным генератором неологизмов. Слова «кринж», «рофл», «хайп», «забанить» прочно вошли в лексикон. Здесь мы наблюдаем два экологических риска. Первый — агрессивное вытеснение исконной лексики англицизмами, что может нарушать внутреннюю гармонию системы. Второй — формирование «цифрового диалекта», создающего барьеры в межпоколенческой коммуникации, что ставит под вопрос экологию социальны</w:t>
      </w:r>
      <w:r w:rsidR="00746EE3" w:rsidRPr="00606AE9">
        <w:rPr>
          <w:sz w:val="24"/>
          <w:szCs w:val="24"/>
        </w:rPr>
        <w:t xml:space="preserve">х </w:t>
      </w:r>
      <w:r w:rsidRPr="00606AE9">
        <w:rPr>
          <w:sz w:val="24"/>
          <w:szCs w:val="24"/>
        </w:rPr>
        <w:t>связей.</w:t>
      </w:r>
      <w:r w:rsidRPr="00606AE9">
        <w:rPr>
          <w:sz w:val="24"/>
          <w:szCs w:val="24"/>
        </w:rPr>
        <w:br/>
        <w:t>Рассматривая цифровую среду как экосистему, нельзя не заметить признаки ее «загрязнения».</w:t>
      </w:r>
    </w:p>
    <w:p w14:paraId="168E3EE4" w14:textId="77777777" w:rsidR="00D06E60" w:rsidRPr="00606AE9" w:rsidRDefault="00D06E60" w:rsidP="00606AE9">
      <w:pPr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b/>
          <w:bCs/>
          <w:sz w:val="24"/>
          <w:szCs w:val="24"/>
        </w:rPr>
        <w:t>Информационный шум.</w:t>
      </w:r>
      <w:r w:rsidRPr="00606AE9">
        <w:rPr>
          <w:sz w:val="24"/>
          <w:szCs w:val="24"/>
        </w:rPr>
        <w:t xml:space="preserve"> Огромный объем бессодержательных текстов, клише и шаблонных реакций («жиза», «имба») создает эффект </w:t>
      </w:r>
      <w:r w:rsidRPr="00606AE9">
        <w:rPr>
          <w:sz w:val="24"/>
          <w:szCs w:val="24"/>
        </w:rPr>
        <w:lastRenderedPageBreak/>
        <w:t>«замусоривания» среды, в которой смысловым высказываниям становится сложнее функционировать.</w:t>
      </w:r>
    </w:p>
    <w:p w14:paraId="6A0F6C05" w14:textId="77777777" w:rsidR="00D06E60" w:rsidRPr="00606AE9" w:rsidRDefault="00D06E60" w:rsidP="00606AE9">
      <w:pPr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b/>
          <w:bCs/>
          <w:sz w:val="24"/>
          <w:szCs w:val="24"/>
        </w:rPr>
        <w:t>Токсичность коммуникации.</w:t>
      </w:r>
      <w:r w:rsidRPr="00606AE9">
        <w:rPr>
          <w:sz w:val="24"/>
          <w:szCs w:val="24"/>
        </w:rPr>
        <w:t> Анонимность и дистанцированность способствуют нормализации речевой агрессии, троллинга и хейт-речи. Это формирует токсичную среду, где язык из инструмента диалога превращается в оружие.</w:t>
      </w:r>
    </w:p>
    <w:p w14:paraId="185A85BA" w14:textId="77777777" w:rsidR="00746EE3" w:rsidRPr="00606AE9" w:rsidRDefault="00D06E60" w:rsidP="00606AE9">
      <w:pPr>
        <w:numPr>
          <w:ilvl w:val="0"/>
          <w:numId w:val="1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b/>
          <w:bCs/>
          <w:sz w:val="24"/>
          <w:szCs w:val="24"/>
        </w:rPr>
        <w:t>Упрощение vs. деградация.</w:t>
      </w:r>
      <w:r w:rsidRPr="00606AE9">
        <w:rPr>
          <w:sz w:val="24"/>
          <w:szCs w:val="24"/>
        </w:rPr>
        <w:t> Главный риск видится не в самом упрощении, а в сужении функционального репертуара языка. Если литературный язык перестанет быть востребованным в своих традиционных нишах (образование, наука, культура), это приведет к необратимому обеднению языковой системы в целом.</w:t>
      </w:r>
    </w:p>
    <w:p w14:paraId="337E7EDB" w14:textId="63C8F9A0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Однако экосистемный подход требует рассмотрения не только угроз, но и возможностей.</w:t>
      </w:r>
    </w:p>
    <w:p w14:paraId="16D56603" w14:textId="77777777" w:rsidR="00D06E60" w:rsidRPr="00606AE9" w:rsidRDefault="00D06E60" w:rsidP="00606AE9">
      <w:pPr>
        <w:numPr>
          <w:ilvl w:val="0"/>
          <w:numId w:val="2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b/>
          <w:bCs/>
          <w:sz w:val="24"/>
          <w:szCs w:val="24"/>
        </w:rPr>
        <w:t>Демократизация речи.</w:t>
      </w:r>
      <w:r w:rsidRPr="00606AE9">
        <w:rPr>
          <w:sz w:val="24"/>
          <w:szCs w:val="24"/>
        </w:rPr>
        <w:t> Интернет сделал каждого пользователя автором, что привело к взрывному росту живых языковых форм и снизил монополию нормативных центров.</w:t>
      </w:r>
    </w:p>
    <w:p w14:paraId="13B73B63" w14:textId="77777777" w:rsidR="00D06E60" w:rsidRPr="00606AE9" w:rsidRDefault="00D06E60" w:rsidP="00606AE9">
      <w:pPr>
        <w:numPr>
          <w:ilvl w:val="0"/>
          <w:numId w:val="2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b/>
          <w:bCs/>
          <w:sz w:val="24"/>
          <w:szCs w:val="24"/>
        </w:rPr>
        <w:t>Сохранение языкового разнообразия.</w:t>
      </w:r>
      <w:r w:rsidRPr="00606AE9">
        <w:rPr>
          <w:sz w:val="24"/>
          <w:szCs w:val="24"/>
        </w:rPr>
        <w:t> Как справедливо отмечает М.А. Кронгауз [4], цифровая среда может выступать «заповедником» для малых языков. Онлайн-сообщества позволяют носителям, разобщенным географически, поддерживать живую коммуникацию на родном языке.</w:t>
      </w:r>
    </w:p>
    <w:p w14:paraId="3EFA6BF4" w14:textId="1F385E17" w:rsidR="00373A72" w:rsidRPr="00606AE9" w:rsidRDefault="00D06E60" w:rsidP="00606AE9">
      <w:pPr>
        <w:numPr>
          <w:ilvl w:val="0"/>
          <w:numId w:val="2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b/>
          <w:bCs/>
          <w:sz w:val="24"/>
          <w:szCs w:val="24"/>
        </w:rPr>
        <w:t>Языковая игра.</w:t>
      </w:r>
      <w:r w:rsidRPr="00606AE9">
        <w:rPr>
          <w:sz w:val="24"/>
          <w:szCs w:val="24"/>
        </w:rPr>
        <w:t> Феномены вроде «превед медвед» демонстрируют высокий уровень метаязыковой рефлексии. Нарушение нормы здесь осознанно и служит целям творчества и юмора, что является признаком здоровья языковой системы, а не ее деградации.</w:t>
      </w:r>
    </w:p>
    <w:p w14:paraId="3CD91EA8" w14:textId="66BEC0E1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Цифровая эпоха сформировала новый языковой ландшафт, характеризующийся компрессией, визуализацией и гибридизацией. С эколингвистической точки зрения, эта среда амбивалентна: она одновременно порождает риски «загрязнения» и открывает возможности для творчества и сохранения разнообразия. Главный вывод исследования заключается в том, что ключевым навыком современного человека становится не просто владение языком, а </w:t>
      </w:r>
      <w:r w:rsidRPr="00606AE9">
        <w:rPr>
          <w:b/>
          <w:bCs/>
          <w:sz w:val="24"/>
          <w:szCs w:val="24"/>
        </w:rPr>
        <w:t>функциональная смена кода</w:t>
      </w:r>
      <w:r w:rsidRPr="00606AE9">
        <w:rPr>
          <w:sz w:val="24"/>
          <w:szCs w:val="24"/>
        </w:rPr>
        <w:t> (code-switching) — способность осознанно переключаться между регистрами в зависимости от коммуникативной среды. «Цифровая гигиена» в этой парадигме означает не борьбу с сетевым сленгом, а умение использовать краткость и визуальность в чате, сохраняя при этом полноту и точность литературного языка в академическом или официальном дискурсе.</w:t>
      </w:r>
    </w:p>
    <w:p w14:paraId="7079E3BA" w14:textId="77777777" w:rsidR="00D06E60" w:rsidRPr="00606AE9" w:rsidRDefault="00D06E60" w:rsidP="00606AE9">
      <w:p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Таким образом, экология языка в цифровую эпоху — это прежде всего экология сознания, способного к рефлексии и выбору адекватных языковых средств для поддержания качественной человеческой коммуникации.</w:t>
      </w:r>
    </w:p>
    <w:p w14:paraId="78D67796" w14:textId="77777777" w:rsidR="00373A72" w:rsidRPr="00606AE9" w:rsidRDefault="00373A72" w:rsidP="00606AE9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</w:p>
    <w:p w14:paraId="0F224877" w14:textId="280C3EEB" w:rsidR="00D06E60" w:rsidRPr="00606AE9" w:rsidRDefault="00D06E60" w:rsidP="00606AE9">
      <w:pPr>
        <w:spacing w:line="240" w:lineRule="auto"/>
        <w:ind w:firstLine="709"/>
        <w:jc w:val="center"/>
        <w:rPr>
          <w:sz w:val="24"/>
          <w:szCs w:val="24"/>
        </w:rPr>
      </w:pPr>
      <w:r w:rsidRPr="00606AE9">
        <w:rPr>
          <w:b/>
          <w:bCs/>
          <w:sz w:val="24"/>
          <w:szCs w:val="24"/>
        </w:rPr>
        <w:t>ЛИТЕРАТУРА</w:t>
      </w:r>
    </w:p>
    <w:p w14:paraId="3142B44E" w14:textId="77777777" w:rsidR="00D06E60" w:rsidRPr="00606AE9" w:rsidRDefault="00D06E60" w:rsidP="00606AE9">
      <w:pPr>
        <w:numPr>
          <w:ilvl w:val="0"/>
          <w:numId w:val="3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Баранов А. Н. Введение в прикладную лингвистику. М.: ЛКИ, 2017.</w:t>
      </w:r>
    </w:p>
    <w:p w14:paraId="670BDB37" w14:textId="77777777" w:rsidR="00D06E60" w:rsidRPr="00606AE9" w:rsidRDefault="00D06E60" w:rsidP="00606AE9">
      <w:pPr>
        <w:numPr>
          <w:ilvl w:val="0"/>
          <w:numId w:val="3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Карасик В. И. Языковая экология: проблемы и перспективы // Язык и культура. 2019. № 47. С. 6–18.</w:t>
      </w:r>
    </w:p>
    <w:p w14:paraId="4CE5C6BD" w14:textId="77777777" w:rsidR="00D06E60" w:rsidRPr="00606AE9" w:rsidRDefault="00D06E60" w:rsidP="00606AE9">
      <w:pPr>
        <w:numPr>
          <w:ilvl w:val="0"/>
          <w:numId w:val="3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Кронгауз М. А. Русский язык на грани нервного срыва. М.: АСТ, 2017.</w:t>
      </w:r>
    </w:p>
    <w:p w14:paraId="260620DF" w14:textId="77777777" w:rsidR="00D06E60" w:rsidRPr="00606AE9" w:rsidRDefault="00D06E60" w:rsidP="00606AE9">
      <w:pPr>
        <w:numPr>
          <w:ilvl w:val="0"/>
          <w:numId w:val="3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Кронгауз М. А. Слово за слово: о языке и не только. М.: Corpus, 2020.</w:t>
      </w:r>
    </w:p>
    <w:p w14:paraId="5427C72E" w14:textId="77777777" w:rsidR="00D06E60" w:rsidRPr="00606AE9" w:rsidRDefault="00D06E60" w:rsidP="00606AE9">
      <w:pPr>
        <w:numPr>
          <w:ilvl w:val="0"/>
          <w:numId w:val="3"/>
        </w:numPr>
        <w:spacing w:line="240" w:lineRule="auto"/>
        <w:ind w:firstLine="709"/>
        <w:jc w:val="both"/>
        <w:rPr>
          <w:sz w:val="24"/>
          <w:szCs w:val="24"/>
        </w:rPr>
      </w:pPr>
      <w:r w:rsidRPr="00606AE9">
        <w:rPr>
          <w:sz w:val="24"/>
          <w:szCs w:val="24"/>
        </w:rPr>
        <w:t>Кузнецова Н. В. Язык социальных сетей: лингвистические особенности и тенденции развития // Филологические науки. Вопросы теории и практики. 2020. № 8. С. 123–127.</w:t>
      </w:r>
    </w:p>
    <w:p w14:paraId="13F54D69" w14:textId="518CA9BA" w:rsidR="00943917" w:rsidRPr="00606AE9" w:rsidRDefault="00943917" w:rsidP="00606AE9">
      <w:pPr>
        <w:spacing w:line="240" w:lineRule="auto"/>
        <w:ind w:firstLine="709"/>
        <w:jc w:val="both"/>
        <w:rPr>
          <w:sz w:val="24"/>
          <w:szCs w:val="24"/>
        </w:rPr>
      </w:pPr>
    </w:p>
    <w:sectPr w:rsidR="00943917" w:rsidRPr="00606AE9" w:rsidSect="00606AE9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4106"/>
    <w:multiLevelType w:val="multilevel"/>
    <w:tmpl w:val="8E42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3421B"/>
    <w:multiLevelType w:val="multilevel"/>
    <w:tmpl w:val="886A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E0426"/>
    <w:multiLevelType w:val="multilevel"/>
    <w:tmpl w:val="911E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242303">
    <w:abstractNumId w:val="0"/>
  </w:num>
  <w:num w:numId="2" w16cid:durableId="1050425151">
    <w:abstractNumId w:val="2"/>
  </w:num>
  <w:num w:numId="3" w16cid:durableId="59482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17"/>
    <w:rsid w:val="000B315A"/>
    <w:rsid w:val="002D5CC6"/>
    <w:rsid w:val="00373A72"/>
    <w:rsid w:val="00482F5B"/>
    <w:rsid w:val="00520C53"/>
    <w:rsid w:val="005B7044"/>
    <w:rsid w:val="00606AE9"/>
    <w:rsid w:val="006C0B77"/>
    <w:rsid w:val="006D018D"/>
    <w:rsid w:val="00746EE3"/>
    <w:rsid w:val="008242FF"/>
    <w:rsid w:val="00870751"/>
    <w:rsid w:val="00922C48"/>
    <w:rsid w:val="00943917"/>
    <w:rsid w:val="00A75849"/>
    <w:rsid w:val="00B915B7"/>
    <w:rsid w:val="00C546A5"/>
    <w:rsid w:val="00D06E60"/>
    <w:rsid w:val="00D94FFF"/>
    <w:rsid w:val="00DD50DA"/>
    <w:rsid w:val="00EA59DF"/>
    <w:rsid w:val="00EE4070"/>
    <w:rsid w:val="00F12C76"/>
    <w:rsid w:val="00F13923"/>
    <w:rsid w:val="00F6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3495"/>
  <w15:chartTrackingRefBased/>
  <w15:docId w15:val="{B610EA09-0E8D-4EF0-A2D9-A273405C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43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9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9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9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9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9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9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9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91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391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391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391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391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391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3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9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3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391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39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39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391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3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752</Words>
  <Characters>5334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Багрей</dc:creator>
  <cp:keywords/>
  <dc:description/>
  <cp:lastModifiedBy>Елена Багрей</cp:lastModifiedBy>
  <cp:revision>7</cp:revision>
  <dcterms:created xsi:type="dcterms:W3CDTF">2026-02-28T07:50:00Z</dcterms:created>
  <dcterms:modified xsi:type="dcterms:W3CDTF">2026-03-02T11:59:00Z</dcterms:modified>
</cp:coreProperties>
</file>