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457" w:rsidRPr="006E1855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6E1855">
        <w:rPr>
          <w:rFonts w:ascii="Times New Roman" w:hAnsi="Times New Roman" w:cs="Times New Roman"/>
          <w:b/>
          <w:bCs/>
          <w:lang w:val="ru-RU"/>
        </w:rPr>
        <w:t>А</w:t>
      </w:r>
      <w:r w:rsidR="00A50C59">
        <w:rPr>
          <w:rFonts w:ascii="Times New Roman" w:hAnsi="Times New Roman" w:cs="Times New Roman"/>
          <w:b/>
          <w:bCs/>
          <w:lang w:val="ru-RU"/>
        </w:rPr>
        <w:t>кроте</w:t>
      </w:r>
      <w:r w:rsidRPr="006E1855">
        <w:rPr>
          <w:rFonts w:ascii="Times New Roman" w:hAnsi="Times New Roman" w:cs="Times New Roman"/>
          <w:b/>
          <w:bCs/>
          <w:lang w:val="ru-RU"/>
        </w:rPr>
        <w:t>за</w:t>
      </w:r>
      <w:proofErr w:type="spellEnd"/>
      <w:r w:rsidRPr="006E185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мотивационных видеоблогах на русском языке</w:t>
      </w:r>
    </w:p>
    <w:p w:rsidR="006E1855" w:rsidRPr="00AF237E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proofErr w:type="spellStart"/>
      <w:r w:rsidRPr="00AF237E">
        <w:rPr>
          <w:rFonts w:ascii="Times New Roman" w:hAnsi="Times New Roman" w:cs="Times New Roman"/>
          <w:b/>
          <w:bCs/>
          <w:i/>
          <w:iCs/>
          <w:lang w:val="ru-RU"/>
        </w:rPr>
        <w:t>Вьюнова</w:t>
      </w:r>
      <w:proofErr w:type="spellEnd"/>
      <w:r w:rsidRPr="00AF237E">
        <w:rPr>
          <w:rFonts w:ascii="Times New Roman" w:hAnsi="Times New Roman" w:cs="Times New Roman"/>
          <w:b/>
          <w:bCs/>
          <w:i/>
          <w:iCs/>
          <w:lang w:val="ru-RU"/>
        </w:rPr>
        <w:t xml:space="preserve"> Любовь Михайловна</w:t>
      </w:r>
    </w:p>
    <w:p w:rsidR="006E1855" w:rsidRPr="00AF237E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AF237E">
        <w:rPr>
          <w:rFonts w:ascii="Times New Roman" w:hAnsi="Times New Roman" w:cs="Times New Roman"/>
          <w:i/>
          <w:iCs/>
          <w:lang w:val="ru-RU"/>
        </w:rPr>
        <w:t>Магистрант</w:t>
      </w:r>
    </w:p>
    <w:p w:rsidR="006E1855" w:rsidRPr="006E1855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6E1855">
        <w:rPr>
          <w:rFonts w:ascii="Times New Roman" w:hAnsi="Times New Roman" w:cs="Times New Roman"/>
          <w:i/>
          <w:iCs/>
          <w:lang w:val="ru-RU"/>
        </w:rPr>
        <w:t>Белорусский государственный университет иностранных языков,</w:t>
      </w:r>
    </w:p>
    <w:p w:rsidR="006E1855" w:rsidRPr="006E1855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6E1855">
        <w:rPr>
          <w:rFonts w:ascii="Times New Roman" w:hAnsi="Times New Roman" w:cs="Times New Roman"/>
          <w:i/>
          <w:iCs/>
          <w:lang w:val="ru-RU"/>
        </w:rPr>
        <w:t>факультет английского языка, Минск, Беларусь</w:t>
      </w:r>
    </w:p>
    <w:p w:rsidR="006E1855" w:rsidRPr="006E1855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6E1855">
        <w:rPr>
          <w:rFonts w:ascii="Times New Roman" w:hAnsi="Times New Roman" w:cs="Times New Roman"/>
          <w:i/>
          <w:iCs/>
          <w:lang w:val="en-US"/>
        </w:rPr>
        <w:t>E-mail: liubov.viunova.bsufl@yandex.by</w:t>
      </w:r>
    </w:p>
    <w:p w:rsidR="006E1855" w:rsidRPr="006E1855" w:rsidRDefault="006E1855" w:rsidP="006E185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219EB" w:rsidRDefault="007114BE" w:rsidP="00F219E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Целью м</w:t>
      </w:r>
      <w:r w:rsidR="00211DBD">
        <w:rPr>
          <w:rFonts w:ascii="Times New Roman" w:hAnsi="Times New Roman" w:cs="Times New Roman"/>
          <w:lang w:val="ru-RU"/>
        </w:rPr>
        <w:t>отивационны</w:t>
      </w:r>
      <w:r>
        <w:rPr>
          <w:rFonts w:ascii="Times New Roman" w:hAnsi="Times New Roman" w:cs="Times New Roman"/>
          <w:lang w:val="ru-RU"/>
        </w:rPr>
        <w:t xml:space="preserve">х </w:t>
      </w:r>
      <w:r w:rsidR="00211DBD">
        <w:rPr>
          <w:rFonts w:ascii="Times New Roman" w:hAnsi="Times New Roman" w:cs="Times New Roman"/>
          <w:lang w:val="ru-RU"/>
        </w:rPr>
        <w:t xml:space="preserve">видео </w:t>
      </w:r>
      <w:r>
        <w:rPr>
          <w:rFonts w:ascii="Times New Roman" w:hAnsi="Times New Roman" w:cs="Times New Roman"/>
          <w:lang w:val="ru-RU"/>
        </w:rPr>
        <w:t>является побуждение зрителей к активным действиям, направленным на самосовершенствование и улучшение качества жизни.</w:t>
      </w:r>
      <w:r w:rsidR="00211DBD">
        <w:rPr>
          <w:rFonts w:ascii="Times New Roman" w:hAnsi="Times New Roman" w:cs="Times New Roman"/>
          <w:lang w:val="ru-RU"/>
        </w:rPr>
        <w:t xml:space="preserve"> </w:t>
      </w:r>
      <w:r w:rsidR="00F219EB">
        <w:rPr>
          <w:rFonts w:ascii="Times New Roman" w:hAnsi="Times New Roman" w:cs="Times New Roman"/>
          <w:lang w:val="ru-RU"/>
        </w:rPr>
        <w:t>Для того, чтобы увеличить шансы на достижение вовлечения аудитории, блогеры используют в речи различные средства выразительности.</w:t>
      </w:r>
    </w:p>
    <w:p w:rsidR="00211DBD" w:rsidRDefault="00F219EB" w:rsidP="00F219E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19EB">
        <w:rPr>
          <w:rFonts w:ascii="Times New Roman" w:hAnsi="Times New Roman" w:cs="Times New Roman"/>
          <w:lang w:val="ru-RU"/>
        </w:rPr>
        <w:t xml:space="preserve">Анализ русскоязычных видеороликов на платформе </w:t>
      </w:r>
      <w:r w:rsidRPr="00F219EB">
        <w:rPr>
          <w:rFonts w:ascii="Times New Roman" w:hAnsi="Times New Roman" w:cs="Times New Roman"/>
          <w:lang w:val="en-US"/>
        </w:rPr>
        <w:t>YouTube</w:t>
      </w:r>
      <w:r w:rsidRPr="00F219EB">
        <w:rPr>
          <w:rFonts w:ascii="Times New Roman" w:hAnsi="Times New Roman" w:cs="Times New Roman"/>
          <w:lang w:val="ru-RU"/>
        </w:rPr>
        <w:t xml:space="preserve"> позволил </w:t>
      </w:r>
      <w:r>
        <w:rPr>
          <w:rFonts w:ascii="Times New Roman" w:hAnsi="Times New Roman" w:cs="Times New Roman"/>
          <w:lang w:val="ru-RU"/>
        </w:rPr>
        <w:t xml:space="preserve">определить, что одним из распространённых средств </w:t>
      </w:r>
      <w:r>
        <w:rPr>
          <w:rFonts w:ascii="Times New Roman" w:hAnsi="Times New Roman" w:cs="Times New Roman"/>
          <w:lang w:val="ru-RU"/>
        </w:rPr>
        <w:t xml:space="preserve">речевого вовлечения </w:t>
      </w:r>
      <w:r>
        <w:rPr>
          <w:rFonts w:ascii="Times New Roman" w:hAnsi="Times New Roman" w:cs="Times New Roman"/>
          <w:lang w:val="ru-RU"/>
        </w:rPr>
        <w:t xml:space="preserve">является </w:t>
      </w:r>
      <w:proofErr w:type="spellStart"/>
      <w:r>
        <w:rPr>
          <w:rFonts w:ascii="Times New Roman" w:hAnsi="Times New Roman" w:cs="Times New Roman"/>
          <w:lang w:val="ru-RU"/>
        </w:rPr>
        <w:t>а</w:t>
      </w:r>
      <w:r w:rsidR="00A50C59">
        <w:rPr>
          <w:rFonts w:ascii="Times New Roman" w:hAnsi="Times New Roman" w:cs="Times New Roman"/>
          <w:lang w:val="ru-RU"/>
        </w:rPr>
        <w:t>крот</w:t>
      </w:r>
      <w:r w:rsidR="00211DBD">
        <w:rPr>
          <w:rFonts w:ascii="Times New Roman" w:hAnsi="Times New Roman" w:cs="Times New Roman"/>
          <w:lang w:val="ru-RU"/>
        </w:rPr>
        <w:t>еза</w:t>
      </w:r>
      <w:proofErr w:type="spellEnd"/>
      <w:r w:rsidR="00211DBD">
        <w:rPr>
          <w:rFonts w:ascii="Times New Roman" w:hAnsi="Times New Roman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 xml:space="preserve"> </w:t>
      </w:r>
      <w:r w:rsidR="00CA42A7" w:rsidRPr="00CA42A7">
        <w:rPr>
          <w:rFonts w:ascii="Times New Roman" w:hAnsi="Times New Roman" w:cs="Times New Roman"/>
          <w:lang w:val="ru-RU"/>
        </w:rPr>
        <w:t>подч</w:t>
      </w:r>
      <w:r w:rsidR="00CA42A7">
        <w:rPr>
          <w:rFonts w:ascii="Times New Roman" w:hAnsi="Times New Roman" w:cs="Times New Roman"/>
          <w:lang w:val="ru-RU"/>
        </w:rPr>
        <w:t>ё</w:t>
      </w:r>
      <w:r w:rsidR="00CA42A7" w:rsidRPr="00CA42A7">
        <w:rPr>
          <w:rFonts w:ascii="Times New Roman" w:hAnsi="Times New Roman" w:cs="Times New Roman"/>
          <w:lang w:val="ru-RU"/>
        </w:rPr>
        <w:t>ркнутое утверждение одного из признаков или явлений реальной действительности за сч</w:t>
      </w:r>
      <w:r w:rsidR="00CA42A7">
        <w:rPr>
          <w:rFonts w:ascii="Times New Roman" w:hAnsi="Times New Roman" w:cs="Times New Roman"/>
          <w:lang w:val="ru-RU"/>
        </w:rPr>
        <w:t>ё</w:t>
      </w:r>
      <w:r w:rsidR="00CA42A7" w:rsidRPr="00CA42A7">
        <w:rPr>
          <w:rFonts w:ascii="Times New Roman" w:hAnsi="Times New Roman" w:cs="Times New Roman"/>
          <w:lang w:val="ru-RU"/>
        </w:rPr>
        <w:t>т отрицания противоположного [Введенская</w:t>
      </w:r>
      <w:r w:rsidR="00CA42A7">
        <w:rPr>
          <w:rFonts w:ascii="Times New Roman" w:hAnsi="Times New Roman" w:cs="Times New Roman"/>
          <w:lang w:val="ru-RU"/>
        </w:rPr>
        <w:t xml:space="preserve">: </w:t>
      </w:r>
      <w:r w:rsidR="00CA42A7" w:rsidRPr="00CA42A7">
        <w:rPr>
          <w:rFonts w:ascii="Times New Roman" w:hAnsi="Times New Roman" w:cs="Times New Roman"/>
          <w:lang w:val="ru-RU"/>
        </w:rPr>
        <w:t>426]</w:t>
      </w:r>
      <w:r w:rsidR="007114B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346FDC" w:rsidRPr="00E9131E" w:rsidRDefault="00346FDC" w:rsidP="00346FD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Акротеза</w:t>
      </w:r>
      <w:proofErr w:type="spellEnd"/>
      <w:r>
        <w:rPr>
          <w:rFonts w:ascii="Times New Roman" w:hAnsi="Times New Roman" w:cs="Times New Roman"/>
          <w:lang w:val="ru-RU"/>
        </w:rPr>
        <w:t xml:space="preserve"> встречается в начале видео, когда блогер вводит зрителей в тему. Он озвучивает содержание своего ролика на контрасте с содержанием бесполезного видео, что создаёт видимость более высокой ценности предоставляемой информации и способствует удержанию внимания аудитории</w:t>
      </w:r>
      <w:proofErr w:type="gramStart"/>
      <w:r>
        <w:rPr>
          <w:rFonts w:ascii="Times New Roman" w:hAnsi="Times New Roman" w:cs="Times New Roman"/>
          <w:lang w:val="ru-RU"/>
        </w:rPr>
        <w:t xml:space="preserve">: </w:t>
      </w:r>
      <w:r w:rsidRPr="0087173C">
        <w:rPr>
          <w:rFonts w:ascii="Times New Roman" w:hAnsi="Times New Roman" w:cs="Times New Roman"/>
          <w:i/>
          <w:iCs/>
          <w:lang w:val="ru-RU"/>
        </w:rPr>
        <w:t>И</w:t>
      </w:r>
      <w:proofErr w:type="gramEnd"/>
      <w:r w:rsidRPr="0087173C">
        <w:rPr>
          <w:rFonts w:ascii="Times New Roman" w:hAnsi="Times New Roman" w:cs="Times New Roman"/>
          <w:i/>
          <w:iCs/>
          <w:lang w:val="ru-RU"/>
        </w:rPr>
        <w:t xml:space="preserve"> я хочу сразу оговориться, что мы </w:t>
      </w:r>
      <w:r w:rsidRPr="0087173C">
        <w:rPr>
          <w:rFonts w:ascii="Times New Roman" w:hAnsi="Times New Roman" w:cs="Times New Roman"/>
          <w:b/>
          <w:bCs/>
          <w:i/>
          <w:iCs/>
          <w:lang w:val="ru-RU"/>
        </w:rPr>
        <w:t>не будем сегодня с вами разговаривать о недостижимых стандартах красоты или о каких-то нереалистичных вещах, которые вам придется с собой делать</w:t>
      </w:r>
      <w:r w:rsidRPr="0087173C">
        <w:rPr>
          <w:rFonts w:ascii="Times New Roman" w:hAnsi="Times New Roman" w:cs="Times New Roman"/>
          <w:i/>
          <w:iCs/>
          <w:lang w:val="ru-RU"/>
        </w:rPr>
        <w:t xml:space="preserve">. Сегодня </w:t>
      </w:r>
      <w:r w:rsidRPr="0087173C">
        <w:rPr>
          <w:rFonts w:ascii="Times New Roman" w:hAnsi="Times New Roman" w:cs="Times New Roman"/>
          <w:b/>
          <w:bCs/>
          <w:i/>
          <w:iCs/>
          <w:lang w:val="ru-RU"/>
        </w:rPr>
        <w:t>мы сделаем акцент на том и будем говорить о том, как каждый из нас, кто сейчас смотрит этот ролик, может сделать жизнь лучше для себя самого</w:t>
      </w:r>
      <w:r w:rsidRPr="0087173C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«</w:t>
      </w:r>
      <w:r w:rsidRPr="0087173C">
        <w:rPr>
          <w:rFonts w:ascii="Times New Roman" w:hAnsi="Times New Roman" w:cs="Times New Roman"/>
        </w:rPr>
        <w:t>КАК СТАТЬ ЛУЧШЕЙ ВЕРСИЕЙ СЕБЯ | 10 шагов к лучшей жизни</w:t>
      </w:r>
      <w:r>
        <w:rPr>
          <w:rFonts w:ascii="Times New Roman" w:hAnsi="Times New Roman" w:cs="Times New Roman"/>
          <w:lang w:val="ru-RU"/>
        </w:rPr>
        <w:t>»</w:t>
      </w:r>
      <w:r w:rsidRPr="0087173C">
        <w:rPr>
          <w:rFonts w:ascii="Times New Roman" w:hAnsi="Times New Roman" w:cs="Times New Roman"/>
          <w:lang w:val="ru-RU"/>
        </w:rPr>
        <w:t xml:space="preserve">, </w:t>
      </w:r>
      <w:r w:rsidRPr="0087173C">
        <w:rPr>
          <w:rFonts w:ascii="Times New Roman" w:hAnsi="Times New Roman" w:cs="Times New Roman"/>
          <w:lang w:val="en-US"/>
        </w:rPr>
        <w:t>Ekaterina</w:t>
      </w:r>
      <w:r w:rsidRPr="0087173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7173C">
        <w:rPr>
          <w:rFonts w:ascii="Times New Roman" w:hAnsi="Times New Roman" w:cs="Times New Roman"/>
          <w:lang w:val="en-US"/>
        </w:rPr>
        <w:t>Valueva</w:t>
      </w:r>
      <w:proofErr w:type="spellEnd"/>
      <w:r w:rsidRPr="0087173C">
        <w:rPr>
          <w:rFonts w:ascii="Times New Roman" w:hAnsi="Times New Roman" w:cs="Times New Roman"/>
          <w:lang w:val="ru-RU"/>
        </w:rPr>
        <w:t>).</w:t>
      </w:r>
    </w:p>
    <w:p w:rsidR="00FE345D" w:rsidRPr="00DD408C" w:rsidRDefault="00304D43" w:rsidP="00F477D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Блогеры используют </w:t>
      </w:r>
      <w:proofErr w:type="spellStart"/>
      <w:r>
        <w:rPr>
          <w:rFonts w:ascii="Times New Roman" w:hAnsi="Times New Roman" w:cs="Times New Roman"/>
          <w:lang w:val="ru-RU"/>
        </w:rPr>
        <w:t>акротезу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r w:rsidR="00313896">
        <w:rPr>
          <w:rFonts w:ascii="Times New Roman" w:hAnsi="Times New Roman" w:cs="Times New Roman"/>
          <w:lang w:val="ru-RU"/>
        </w:rPr>
        <w:t>объяснения</w:t>
      </w:r>
      <w:r>
        <w:rPr>
          <w:rFonts w:ascii="Times New Roman" w:hAnsi="Times New Roman" w:cs="Times New Roman"/>
          <w:lang w:val="ru-RU"/>
        </w:rPr>
        <w:t xml:space="preserve"> сущности понятий, </w:t>
      </w:r>
      <w:r w:rsidR="005C34A4">
        <w:rPr>
          <w:rFonts w:ascii="Times New Roman" w:hAnsi="Times New Roman" w:cs="Times New Roman"/>
          <w:lang w:val="ru-RU"/>
        </w:rPr>
        <w:t xml:space="preserve">ключевых для тематики </w:t>
      </w:r>
      <w:r>
        <w:rPr>
          <w:rFonts w:ascii="Times New Roman" w:hAnsi="Times New Roman" w:cs="Times New Roman"/>
          <w:lang w:val="ru-RU"/>
        </w:rPr>
        <w:t xml:space="preserve">мотивационных </w:t>
      </w:r>
      <w:r w:rsidR="005C34A4">
        <w:rPr>
          <w:rFonts w:ascii="Times New Roman" w:hAnsi="Times New Roman" w:cs="Times New Roman"/>
          <w:lang w:val="ru-RU"/>
        </w:rPr>
        <w:t>видео</w:t>
      </w:r>
      <w:r>
        <w:rPr>
          <w:rFonts w:ascii="Times New Roman" w:hAnsi="Times New Roman" w:cs="Times New Roman"/>
          <w:lang w:val="ru-RU"/>
        </w:rPr>
        <w:t xml:space="preserve">. Так, например, говорящий </w:t>
      </w:r>
      <w:r w:rsidR="00151E1D">
        <w:rPr>
          <w:rFonts w:ascii="Times New Roman" w:hAnsi="Times New Roman" w:cs="Times New Roman"/>
          <w:lang w:val="ru-RU"/>
        </w:rPr>
        <w:t>озвучивает стереотипное представление о дисциплине и приводит свою трактовку</w:t>
      </w:r>
      <w:r w:rsidR="005C34A4">
        <w:rPr>
          <w:rFonts w:ascii="Times New Roman" w:hAnsi="Times New Roman" w:cs="Times New Roman"/>
          <w:lang w:val="ru-RU"/>
        </w:rPr>
        <w:t xml:space="preserve">: </w:t>
      </w:r>
      <w:r w:rsidR="005C34A4" w:rsidRPr="005C34A4">
        <w:rPr>
          <w:rFonts w:ascii="Times New Roman" w:hAnsi="Times New Roman" w:cs="Times New Roman"/>
          <w:i/>
          <w:iCs/>
          <w:lang w:val="ru-RU"/>
        </w:rPr>
        <w:t xml:space="preserve">Дисциплина – это </w:t>
      </w:r>
      <w:r w:rsidR="005C34A4" w:rsidRPr="005C34A4">
        <w:rPr>
          <w:rFonts w:ascii="Times New Roman" w:hAnsi="Times New Roman" w:cs="Times New Roman"/>
          <w:b/>
          <w:bCs/>
          <w:i/>
          <w:iCs/>
          <w:lang w:val="ru-RU"/>
        </w:rPr>
        <w:t>не насилие</w:t>
      </w:r>
      <w:r w:rsidR="005C34A4" w:rsidRPr="005C34A4">
        <w:rPr>
          <w:rFonts w:ascii="Times New Roman" w:hAnsi="Times New Roman" w:cs="Times New Roman"/>
          <w:i/>
          <w:iCs/>
          <w:lang w:val="ru-RU"/>
        </w:rPr>
        <w:t xml:space="preserve">, а </w:t>
      </w:r>
      <w:r w:rsidR="005C34A4" w:rsidRPr="005C34A4">
        <w:rPr>
          <w:rFonts w:ascii="Times New Roman" w:hAnsi="Times New Roman" w:cs="Times New Roman"/>
          <w:b/>
          <w:bCs/>
          <w:i/>
          <w:iCs/>
          <w:lang w:val="ru-RU"/>
        </w:rPr>
        <w:t>забота</w:t>
      </w:r>
      <w:r w:rsidR="005C34A4" w:rsidRPr="005C34A4">
        <w:rPr>
          <w:rFonts w:ascii="Times New Roman" w:hAnsi="Times New Roman" w:cs="Times New Roman"/>
          <w:lang w:val="ru-RU"/>
        </w:rPr>
        <w:t xml:space="preserve"> (</w:t>
      </w:r>
      <w:r w:rsidR="00684ECF">
        <w:rPr>
          <w:rFonts w:ascii="Times New Roman" w:hAnsi="Times New Roman" w:cs="Times New Roman"/>
          <w:lang w:val="ru-RU"/>
        </w:rPr>
        <w:t>«</w:t>
      </w:r>
      <w:r w:rsidR="005C34A4" w:rsidRPr="005C34A4">
        <w:rPr>
          <w:rFonts w:ascii="Times New Roman" w:hAnsi="Times New Roman" w:cs="Times New Roman"/>
          <w:lang w:val="ru-RU"/>
        </w:rPr>
        <w:t>Как не насиловать себя и быть продуктивным? 6 простых советов для каждого</w:t>
      </w:r>
      <w:r w:rsidR="00684ECF">
        <w:rPr>
          <w:rFonts w:ascii="Times New Roman" w:hAnsi="Times New Roman" w:cs="Times New Roman"/>
          <w:lang w:val="ru-RU"/>
        </w:rPr>
        <w:t>»</w:t>
      </w:r>
      <w:r w:rsidR="005C34A4" w:rsidRPr="005C34A4">
        <w:rPr>
          <w:rFonts w:ascii="Times New Roman" w:hAnsi="Times New Roman" w:cs="Times New Roman"/>
          <w:lang w:val="ru-RU"/>
        </w:rPr>
        <w:t>, Седа Каспарова).</w:t>
      </w:r>
      <w:r w:rsidR="00151E1D">
        <w:rPr>
          <w:rFonts w:ascii="Times New Roman" w:hAnsi="Times New Roman" w:cs="Times New Roman"/>
          <w:lang w:val="ru-RU"/>
        </w:rPr>
        <w:t xml:space="preserve"> Иногда в качестве антонима в таких случаях выступает метафора. Автор видеоролика</w:t>
      </w:r>
      <w:r w:rsidR="00B92097">
        <w:rPr>
          <w:rFonts w:ascii="Times New Roman" w:hAnsi="Times New Roman" w:cs="Times New Roman"/>
          <w:lang w:val="ru-RU"/>
        </w:rPr>
        <w:t xml:space="preserve"> описывает цель как кино, противопоставляя </w:t>
      </w:r>
      <w:r w:rsidR="00C51C6C">
        <w:rPr>
          <w:rFonts w:ascii="Times New Roman" w:hAnsi="Times New Roman" w:cs="Times New Roman"/>
          <w:lang w:val="ru-RU"/>
        </w:rPr>
        <w:t>её абстракции</w:t>
      </w:r>
      <w:r w:rsidR="00096D36">
        <w:rPr>
          <w:rFonts w:ascii="Times New Roman" w:hAnsi="Times New Roman" w:cs="Times New Roman"/>
          <w:lang w:val="ru-RU"/>
        </w:rPr>
        <w:t xml:space="preserve"> и</w:t>
      </w:r>
      <w:r w:rsidR="00C51C6C">
        <w:rPr>
          <w:rFonts w:ascii="Times New Roman" w:hAnsi="Times New Roman" w:cs="Times New Roman"/>
          <w:lang w:val="ru-RU"/>
        </w:rPr>
        <w:t xml:space="preserve"> </w:t>
      </w:r>
      <w:r w:rsidR="00096D36">
        <w:rPr>
          <w:rFonts w:ascii="Times New Roman" w:hAnsi="Times New Roman" w:cs="Times New Roman"/>
          <w:lang w:val="ru-RU"/>
        </w:rPr>
        <w:t>обозначая</w:t>
      </w:r>
      <w:r w:rsidR="00C51C6C">
        <w:rPr>
          <w:rFonts w:ascii="Times New Roman" w:hAnsi="Times New Roman" w:cs="Times New Roman"/>
          <w:lang w:val="ru-RU"/>
        </w:rPr>
        <w:t xml:space="preserve">, что </w:t>
      </w:r>
      <w:r w:rsidR="00096D36">
        <w:rPr>
          <w:rFonts w:ascii="Times New Roman" w:hAnsi="Times New Roman" w:cs="Times New Roman"/>
          <w:lang w:val="ru-RU"/>
        </w:rPr>
        <w:t xml:space="preserve">цели стоит расписывать подробно, как </w:t>
      </w:r>
      <w:r w:rsidR="00096D36">
        <w:rPr>
          <w:rFonts w:ascii="Times New Roman" w:hAnsi="Times New Roman" w:cs="Times New Roman"/>
          <w:lang w:val="ru-RU"/>
        </w:rPr>
        <w:t>сценарий</w:t>
      </w:r>
      <w:r w:rsidR="00C51C6C">
        <w:rPr>
          <w:rFonts w:ascii="Times New Roman" w:hAnsi="Times New Roman" w:cs="Times New Roman"/>
          <w:lang w:val="ru-RU"/>
        </w:rPr>
        <w:t xml:space="preserve">: </w:t>
      </w:r>
      <w:r w:rsidR="00151E1D" w:rsidRPr="00684ECF">
        <w:rPr>
          <w:rFonts w:ascii="Times New Roman" w:hAnsi="Times New Roman" w:cs="Times New Roman"/>
          <w:i/>
          <w:iCs/>
          <w:lang w:val="ru-RU"/>
        </w:rPr>
        <w:t xml:space="preserve">Цель – это </w:t>
      </w:r>
      <w:r w:rsidR="00151E1D" w:rsidRPr="00684ECF">
        <w:rPr>
          <w:rFonts w:ascii="Times New Roman" w:hAnsi="Times New Roman" w:cs="Times New Roman"/>
          <w:b/>
          <w:bCs/>
          <w:i/>
          <w:iCs/>
          <w:lang w:val="ru-RU"/>
        </w:rPr>
        <w:t>не абстракция</w:t>
      </w:r>
      <w:r w:rsidR="00151E1D" w:rsidRPr="00684ECF">
        <w:rPr>
          <w:rFonts w:ascii="Times New Roman" w:hAnsi="Times New Roman" w:cs="Times New Roman"/>
          <w:i/>
          <w:iCs/>
          <w:lang w:val="ru-RU"/>
        </w:rPr>
        <w:t xml:space="preserve">. Цель – это </w:t>
      </w:r>
      <w:r w:rsidR="00151E1D" w:rsidRPr="00684ECF">
        <w:rPr>
          <w:rFonts w:ascii="Times New Roman" w:hAnsi="Times New Roman" w:cs="Times New Roman"/>
          <w:b/>
          <w:bCs/>
          <w:i/>
          <w:iCs/>
          <w:lang w:val="ru-RU"/>
        </w:rPr>
        <w:t>кино в вашей голове</w:t>
      </w:r>
      <w:r w:rsidR="00151E1D" w:rsidRPr="00684ECF">
        <w:rPr>
          <w:rFonts w:ascii="Times New Roman" w:hAnsi="Times New Roman" w:cs="Times New Roman"/>
          <w:lang w:val="ru-RU"/>
        </w:rPr>
        <w:t xml:space="preserve"> (</w:t>
      </w:r>
      <w:r w:rsidR="00151E1D">
        <w:rPr>
          <w:rFonts w:ascii="Times New Roman" w:hAnsi="Times New Roman" w:cs="Times New Roman"/>
          <w:lang w:val="ru-RU"/>
        </w:rPr>
        <w:t>«</w:t>
      </w:r>
      <w:r w:rsidR="00151E1D" w:rsidRPr="00684ECF">
        <w:rPr>
          <w:rFonts w:ascii="Times New Roman" w:hAnsi="Times New Roman" w:cs="Times New Roman"/>
          <w:lang w:val="ru-RU"/>
        </w:rPr>
        <w:t>Как не насиловать себя и быть продуктивным? 6 простых советов для каждого</w:t>
      </w:r>
      <w:r w:rsidR="00151E1D">
        <w:rPr>
          <w:rFonts w:ascii="Times New Roman" w:hAnsi="Times New Roman" w:cs="Times New Roman"/>
          <w:lang w:val="ru-RU"/>
        </w:rPr>
        <w:t>»</w:t>
      </w:r>
      <w:r w:rsidR="00151E1D" w:rsidRPr="00684ECF">
        <w:rPr>
          <w:rFonts w:ascii="Times New Roman" w:hAnsi="Times New Roman" w:cs="Times New Roman"/>
          <w:lang w:val="ru-RU"/>
        </w:rPr>
        <w:t>, Седа Каспарова).</w:t>
      </w:r>
      <w:r w:rsidR="00C51C6C">
        <w:rPr>
          <w:rFonts w:ascii="Times New Roman" w:hAnsi="Times New Roman" w:cs="Times New Roman"/>
          <w:lang w:val="ru-RU"/>
        </w:rPr>
        <w:t xml:space="preserve"> Для объяснения </w:t>
      </w:r>
      <w:r w:rsidR="000A5382">
        <w:rPr>
          <w:rFonts w:ascii="Times New Roman" w:hAnsi="Times New Roman" w:cs="Times New Roman"/>
          <w:lang w:val="ru-RU"/>
        </w:rPr>
        <w:t>временн</w:t>
      </w:r>
      <w:r w:rsidR="00D42A53">
        <w:rPr>
          <w:rFonts w:ascii="Times New Roman" w:hAnsi="Times New Roman" w:cs="Times New Roman"/>
          <w:lang w:val="ru-RU"/>
        </w:rPr>
        <w:t>ого</w:t>
      </w:r>
      <w:r w:rsidR="000A5382">
        <w:rPr>
          <w:rFonts w:ascii="Times New Roman" w:hAnsi="Times New Roman" w:cs="Times New Roman"/>
          <w:lang w:val="ru-RU"/>
        </w:rPr>
        <w:t xml:space="preserve"> характер</w:t>
      </w:r>
      <w:r w:rsidR="00D42A53">
        <w:rPr>
          <w:rFonts w:ascii="Times New Roman" w:hAnsi="Times New Roman" w:cs="Times New Roman"/>
          <w:lang w:val="ru-RU"/>
        </w:rPr>
        <w:t>а</w:t>
      </w:r>
      <w:r w:rsidR="00C51C6C">
        <w:rPr>
          <w:rFonts w:ascii="Times New Roman" w:hAnsi="Times New Roman" w:cs="Times New Roman"/>
          <w:lang w:val="ru-RU"/>
        </w:rPr>
        <w:t xml:space="preserve"> мотивации блогер противопоставляет</w:t>
      </w:r>
      <w:r w:rsidR="00E1390A">
        <w:rPr>
          <w:rFonts w:ascii="Times New Roman" w:hAnsi="Times New Roman" w:cs="Times New Roman"/>
          <w:lang w:val="ru-RU"/>
        </w:rPr>
        <w:t xml:space="preserve"> два </w:t>
      </w:r>
      <w:r w:rsidR="00C51C6C">
        <w:rPr>
          <w:rFonts w:ascii="Times New Roman" w:hAnsi="Times New Roman" w:cs="Times New Roman"/>
          <w:lang w:val="ru-RU"/>
        </w:rPr>
        <w:t>метафорических образа</w:t>
      </w:r>
      <w:proofErr w:type="gramStart"/>
      <w:r w:rsidR="00C51C6C">
        <w:rPr>
          <w:rFonts w:ascii="Times New Roman" w:hAnsi="Times New Roman" w:cs="Times New Roman"/>
          <w:lang w:val="ru-RU"/>
        </w:rPr>
        <w:t>:</w:t>
      </w:r>
      <w:r w:rsidR="00E143D4">
        <w:rPr>
          <w:rFonts w:ascii="Times New Roman" w:hAnsi="Times New Roman" w:cs="Times New Roman"/>
          <w:lang w:val="ru-RU"/>
        </w:rPr>
        <w:t xml:space="preserve"> </w:t>
      </w:r>
      <w:r w:rsidR="00C51C6C" w:rsidRPr="000E2D96">
        <w:rPr>
          <w:rFonts w:ascii="Times New Roman" w:hAnsi="Times New Roman" w:cs="Times New Roman"/>
          <w:i/>
          <w:iCs/>
          <w:lang w:val="ru-RU"/>
        </w:rPr>
        <w:t>Это</w:t>
      </w:r>
      <w:proofErr w:type="gramEnd"/>
      <w:r w:rsidR="00C51C6C" w:rsidRPr="000E2D96">
        <w:rPr>
          <w:rFonts w:ascii="Times New Roman" w:hAnsi="Times New Roman" w:cs="Times New Roman"/>
          <w:i/>
          <w:iCs/>
          <w:lang w:val="ru-RU"/>
        </w:rPr>
        <w:t xml:space="preserve"> [</w:t>
      </w:r>
      <w:r w:rsidR="00C51C6C">
        <w:rPr>
          <w:rFonts w:ascii="Times New Roman" w:hAnsi="Times New Roman" w:cs="Times New Roman"/>
          <w:i/>
          <w:iCs/>
          <w:lang w:val="ru-RU"/>
        </w:rPr>
        <w:t>мотивация</w:t>
      </w:r>
      <w:r w:rsidR="00C51C6C" w:rsidRPr="000E2D96">
        <w:rPr>
          <w:rFonts w:ascii="Times New Roman" w:hAnsi="Times New Roman" w:cs="Times New Roman"/>
          <w:i/>
          <w:iCs/>
          <w:lang w:val="ru-RU"/>
        </w:rPr>
        <w:t xml:space="preserve">] </w:t>
      </w:r>
      <w:r w:rsidR="00C51C6C" w:rsidRPr="000E2D96">
        <w:rPr>
          <w:rFonts w:ascii="Times New Roman" w:hAnsi="Times New Roman" w:cs="Times New Roman"/>
          <w:b/>
          <w:bCs/>
          <w:i/>
          <w:iCs/>
          <w:lang w:val="ru-RU"/>
        </w:rPr>
        <w:t>сёрфинг</w:t>
      </w:r>
      <w:r w:rsidR="00C51C6C" w:rsidRPr="000E2D96">
        <w:rPr>
          <w:rFonts w:ascii="Times New Roman" w:hAnsi="Times New Roman" w:cs="Times New Roman"/>
          <w:i/>
          <w:iCs/>
          <w:lang w:val="ru-RU"/>
        </w:rPr>
        <w:t xml:space="preserve"> на гребне волны, но никак </w:t>
      </w:r>
      <w:r w:rsidR="00C51C6C" w:rsidRPr="000E2D96">
        <w:rPr>
          <w:rFonts w:ascii="Times New Roman" w:hAnsi="Times New Roman" w:cs="Times New Roman"/>
          <w:b/>
          <w:bCs/>
          <w:i/>
          <w:iCs/>
          <w:lang w:val="ru-RU"/>
        </w:rPr>
        <w:t>не упорная работа в</w:t>
      </w:r>
      <w:r w:rsidR="00C51C6C">
        <w:rPr>
          <w:rFonts w:ascii="Times New Roman" w:hAnsi="Times New Roman" w:cs="Times New Roman"/>
          <w:b/>
          <w:bCs/>
          <w:i/>
          <w:iCs/>
          <w:lang w:val="ru-RU"/>
        </w:rPr>
        <w:t>ё</w:t>
      </w:r>
      <w:r w:rsidR="00C51C6C" w:rsidRPr="000E2D96">
        <w:rPr>
          <w:rFonts w:ascii="Times New Roman" w:hAnsi="Times New Roman" w:cs="Times New Roman"/>
          <w:b/>
          <w:bCs/>
          <w:i/>
          <w:iCs/>
          <w:lang w:val="ru-RU"/>
        </w:rPr>
        <w:t>слами</w:t>
      </w:r>
      <w:r w:rsidR="00C51C6C" w:rsidRPr="000E2D96">
        <w:rPr>
          <w:rFonts w:ascii="Times New Roman" w:hAnsi="Times New Roman" w:cs="Times New Roman"/>
          <w:lang w:val="ru-RU"/>
        </w:rPr>
        <w:t xml:space="preserve"> (</w:t>
      </w:r>
      <w:r w:rsidR="00C51C6C">
        <w:rPr>
          <w:rFonts w:ascii="Times New Roman" w:hAnsi="Times New Roman" w:cs="Times New Roman"/>
          <w:lang w:val="ru-RU"/>
        </w:rPr>
        <w:t>«</w:t>
      </w:r>
      <w:r w:rsidR="00C51C6C" w:rsidRPr="000E2D96">
        <w:rPr>
          <w:rFonts w:ascii="Times New Roman" w:hAnsi="Times New Roman" w:cs="Times New Roman"/>
          <w:lang w:val="ru-RU"/>
        </w:rPr>
        <w:t>Мотивации не существует</w:t>
      </w:r>
      <w:r w:rsidR="00C51C6C">
        <w:rPr>
          <w:rFonts w:ascii="Times New Roman" w:hAnsi="Times New Roman" w:cs="Times New Roman"/>
          <w:lang w:val="ru-RU"/>
        </w:rPr>
        <w:t>»</w:t>
      </w:r>
      <w:r w:rsidR="00C51C6C" w:rsidRPr="000E2D96">
        <w:rPr>
          <w:rFonts w:ascii="Times New Roman" w:hAnsi="Times New Roman" w:cs="Times New Roman"/>
          <w:lang w:val="ru-RU"/>
        </w:rPr>
        <w:t>, Альберт).</w:t>
      </w:r>
      <w:r w:rsidR="00D245A4">
        <w:rPr>
          <w:rFonts w:ascii="Times New Roman" w:hAnsi="Times New Roman" w:cs="Times New Roman"/>
          <w:lang w:val="ru-RU"/>
        </w:rPr>
        <w:t xml:space="preserve"> В некоторых случаях </w:t>
      </w:r>
      <w:r w:rsidR="00896E57">
        <w:rPr>
          <w:rFonts w:ascii="Times New Roman" w:hAnsi="Times New Roman" w:cs="Times New Roman"/>
          <w:lang w:val="ru-RU"/>
        </w:rPr>
        <w:t xml:space="preserve">с помощью </w:t>
      </w:r>
      <w:proofErr w:type="spellStart"/>
      <w:r w:rsidR="00D245A4">
        <w:rPr>
          <w:rFonts w:ascii="Times New Roman" w:hAnsi="Times New Roman" w:cs="Times New Roman"/>
          <w:lang w:val="ru-RU"/>
        </w:rPr>
        <w:t>акротез</w:t>
      </w:r>
      <w:r w:rsidR="00896E57">
        <w:rPr>
          <w:rFonts w:ascii="Times New Roman" w:hAnsi="Times New Roman" w:cs="Times New Roman"/>
          <w:lang w:val="ru-RU"/>
        </w:rPr>
        <w:t>ы</w:t>
      </w:r>
      <w:proofErr w:type="spellEnd"/>
      <w:r w:rsidR="00D245A4">
        <w:rPr>
          <w:rFonts w:ascii="Times New Roman" w:hAnsi="Times New Roman" w:cs="Times New Roman"/>
          <w:lang w:val="ru-RU"/>
        </w:rPr>
        <w:t xml:space="preserve"> </w:t>
      </w:r>
      <w:r w:rsidR="00896E57">
        <w:rPr>
          <w:rFonts w:ascii="Times New Roman" w:hAnsi="Times New Roman" w:cs="Times New Roman"/>
          <w:lang w:val="ru-RU"/>
        </w:rPr>
        <w:t>авторы демонстрируют изменение своей точки зрения</w:t>
      </w:r>
      <w:proofErr w:type="gramStart"/>
      <w:r w:rsidR="00896E57">
        <w:rPr>
          <w:rFonts w:ascii="Times New Roman" w:hAnsi="Times New Roman" w:cs="Times New Roman"/>
          <w:lang w:val="ru-RU"/>
        </w:rPr>
        <w:t xml:space="preserve">: </w:t>
      </w:r>
      <w:r w:rsidR="00A65F1D" w:rsidRPr="00A65F1D">
        <w:rPr>
          <w:rFonts w:ascii="Times New Roman" w:hAnsi="Times New Roman" w:cs="Times New Roman"/>
          <w:i/>
          <w:iCs/>
        </w:rPr>
        <w:t>Тогда</w:t>
      </w:r>
      <w:proofErr w:type="gramEnd"/>
      <w:r w:rsidR="00A65F1D" w:rsidRPr="00A65F1D">
        <w:rPr>
          <w:rFonts w:ascii="Times New Roman" w:hAnsi="Times New Roman" w:cs="Times New Roman"/>
          <w:i/>
          <w:iCs/>
        </w:rPr>
        <w:t xml:space="preserve"> я вышел из этого кризиса с мыслью</w:t>
      </w:r>
      <w:r w:rsidR="00D245A4">
        <w:rPr>
          <w:rFonts w:ascii="Times New Roman" w:hAnsi="Times New Roman" w:cs="Times New Roman"/>
          <w:i/>
          <w:iCs/>
          <w:lang w:val="ru-RU"/>
        </w:rPr>
        <w:t>:</w:t>
      </w:r>
      <w:r w:rsidR="00A65F1D" w:rsidRPr="00A65F1D">
        <w:rPr>
          <w:rFonts w:ascii="Times New Roman" w:hAnsi="Times New Roman" w:cs="Times New Roman"/>
          <w:i/>
          <w:iCs/>
        </w:rPr>
        <w:t xml:space="preserve"> жизнь – это </w:t>
      </w:r>
      <w:r w:rsidR="00A65F1D" w:rsidRPr="00A65F1D">
        <w:rPr>
          <w:rFonts w:ascii="Times New Roman" w:hAnsi="Times New Roman" w:cs="Times New Roman"/>
          <w:b/>
          <w:bCs/>
          <w:i/>
          <w:iCs/>
        </w:rPr>
        <w:t>не то, что со мной происходит</w:t>
      </w:r>
      <w:r w:rsidR="00A65F1D" w:rsidRPr="00A65F1D">
        <w:rPr>
          <w:rFonts w:ascii="Times New Roman" w:hAnsi="Times New Roman" w:cs="Times New Roman"/>
          <w:i/>
          <w:iCs/>
        </w:rPr>
        <w:t xml:space="preserve">, потому что происходит много разных вещей: </w:t>
      </w:r>
      <w:r w:rsidR="00A65F1D" w:rsidRPr="00A65F1D">
        <w:rPr>
          <w:rFonts w:ascii="Times New Roman" w:hAnsi="Times New Roman" w:cs="Times New Roman"/>
          <w:i/>
          <w:iCs/>
          <w:lang w:val="ru-RU"/>
        </w:rPr>
        <w:t>д</w:t>
      </w:r>
      <w:r w:rsidR="00A65F1D" w:rsidRPr="00A65F1D">
        <w:rPr>
          <w:rFonts w:ascii="Times New Roman" w:hAnsi="Times New Roman" w:cs="Times New Roman"/>
          <w:i/>
          <w:iCs/>
        </w:rPr>
        <w:t xml:space="preserve">ождь происходит, может быть, артроз в коленках. Жизнь – это </w:t>
      </w:r>
      <w:r w:rsidR="00A65F1D" w:rsidRPr="00A65F1D">
        <w:rPr>
          <w:rFonts w:ascii="Times New Roman" w:hAnsi="Times New Roman" w:cs="Times New Roman"/>
          <w:b/>
          <w:bCs/>
          <w:i/>
          <w:iCs/>
        </w:rPr>
        <w:t>то, что я сам делаю</w:t>
      </w:r>
      <w:r w:rsidR="00A65F1D" w:rsidRPr="00A65F1D">
        <w:rPr>
          <w:rFonts w:ascii="Times New Roman" w:hAnsi="Times New Roman" w:cs="Times New Roman"/>
          <w:i/>
          <w:iCs/>
        </w:rPr>
        <w:t xml:space="preserve"> </w:t>
      </w:r>
      <w:r w:rsidR="00A65F1D" w:rsidRPr="00A65F1D">
        <w:rPr>
          <w:rFonts w:ascii="Times New Roman" w:hAnsi="Times New Roman" w:cs="Times New Roman"/>
        </w:rPr>
        <w:t>(</w:t>
      </w:r>
      <w:r w:rsidR="00A65F1D">
        <w:rPr>
          <w:rFonts w:ascii="Times New Roman" w:hAnsi="Times New Roman" w:cs="Times New Roman"/>
          <w:lang w:val="ru-RU"/>
        </w:rPr>
        <w:t>«</w:t>
      </w:r>
      <w:r w:rsidR="00A65F1D" w:rsidRPr="00A65F1D">
        <w:rPr>
          <w:rFonts w:ascii="Times New Roman" w:hAnsi="Times New Roman" w:cs="Times New Roman"/>
        </w:rPr>
        <w:t>Как я ставлю ЦЕЛИ, которые ведут к УСПЕХУ (а не к ВЫГОРАНИЮ)</w:t>
      </w:r>
      <w:r w:rsidR="00A65F1D">
        <w:rPr>
          <w:rFonts w:ascii="Times New Roman" w:hAnsi="Times New Roman" w:cs="Times New Roman"/>
          <w:lang w:val="ru-RU"/>
        </w:rPr>
        <w:t>»</w:t>
      </w:r>
      <w:r w:rsidR="00A65F1D" w:rsidRPr="00A65F1D">
        <w:rPr>
          <w:rFonts w:ascii="Times New Roman" w:hAnsi="Times New Roman" w:cs="Times New Roman"/>
        </w:rPr>
        <w:t>, Noukash).</w:t>
      </w:r>
      <w:r w:rsidR="00A65F1D" w:rsidRPr="00A65F1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E9131E">
        <w:rPr>
          <w:rFonts w:ascii="Times New Roman" w:hAnsi="Times New Roman" w:cs="Times New Roman"/>
          <w:lang w:val="ru-RU"/>
        </w:rPr>
        <w:t>Для объяснения трудностей в поддержании дисциплины говорящий использует антонимическую пару «любит – не любит»</w:t>
      </w:r>
      <w:proofErr w:type="gramStart"/>
      <w:r w:rsidR="00E9131E">
        <w:rPr>
          <w:rFonts w:ascii="Times New Roman" w:hAnsi="Times New Roman" w:cs="Times New Roman"/>
          <w:lang w:val="ru-RU"/>
        </w:rPr>
        <w:t xml:space="preserve">: </w:t>
      </w:r>
      <w:r w:rsidR="00E9131E" w:rsidRPr="00E9131E">
        <w:rPr>
          <w:rFonts w:ascii="Times New Roman" w:hAnsi="Times New Roman" w:cs="Times New Roman"/>
          <w:i/>
          <w:iCs/>
          <w:lang w:val="ru-RU"/>
        </w:rPr>
        <w:t>Потому</w:t>
      </w:r>
      <w:proofErr w:type="gramEnd"/>
      <w:r w:rsidR="00E9131E" w:rsidRPr="00E9131E">
        <w:rPr>
          <w:rFonts w:ascii="Times New Roman" w:hAnsi="Times New Roman" w:cs="Times New Roman"/>
          <w:i/>
          <w:iCs/>
          <w:lang w:val="ru-RU"/>
        </w:rPr>
        <w:t xml:space="preserve"> что мозг </w:t>
      </w:r>
      <w:r w:rsidR="00E9131E" w:rsidRPr="00E9131E">
        <w:rPr>
          <w:rFonts w:ascii="Times New Roman" w:hAnsi="Times New Roman" w:cs="Times New Roman"/>
          <w:b/>
          <w:bCs/>
          <w:i/>
          <w:iCs/>
          <w:lang w:val="ru-RU"/>
        </w:rPr>
        <w:t>не любит тратить энергию на рутинные вещи</w:t>
      </w:r>
      <w:r w:rsidR="00E9131E" w:rsidRPr="00E9131E">
        <w:rPr>
          <w:rFonts w:ascii="Times New Roman" w:hAnsi="Times New Roman" w:cs="Times New Roman"/>
          <w:i/>
          <w:iCs/>
          <w:lang w:val="ru-RU"/>
        </w:rPr>
        <w:t xml:space="preserve">. Он </w:t>
      </w:r>
      <w:r w:rsidR="00E9131E" w:rsidRPr="00E9131E">
        <w:rPr>
          <w:rFonts w:ascii="Times New Roman" w:hAnsi="Times New Roman" w:cs="Times New Roman"/>
          <w:b/>
          <w:bCs/>
          <w:i/>
          <w:iCs/>
          <w:lang w:val="ru-RU"/>
        </w:rPr>
        <w:t>любит быстрые углеводы, быструю энергию, быстрые эндорфины, сериалы и вкусняшки</w:t>
      </w:r>
      <w:r w:rsidR="00E9131E" w:rsidRPr="00E9131E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E9131E" w:rsidRPr="00DD408C">
        <w:rPr>
          <w:rFonts w:ascii="Times New Roman" w:hAnsi="Times New Roman" w:cs="Times New Roman"/>
          <w:lang w:val="ru-RU"/>
        </w:rPr>
        <w:t>(</w:t>
      </w:r>
      <w:r w:rsidR="00DD408C">
        <w:rPr>
          <w:rFonts w:ascii="Times New Roman" w:hAnsi="Times New Roman" w:cs="Times New Roman"/>
          <w:lang w:val="ru-RU"/>
        </w:rPr>
        <w:t>«</w:t>
      </w:r>
      <w:r w:rsidR="00E9131E" w:rsidRPr="00DD408C">
        <w:rPr>
          <w:rFonts w:ascii="Times New Roman" w:hAnsi="Times New Roman" w:cs="Times New Roman"/>
          <w:lang w:val="ru-RU"/>
        </w:rPr>
        <w:t>Как не насиловать себя и быть продуктивным? 6 простых советов для каждого</w:t>
      </w:r>
      <w:r w:rsidR="00DD408C">
        <w:rPr>
          <w:rFonts w:ascii="Times New Roman" w:hAnsi="Times New Roman" w:cs="Times New Roman"/>
          <w:lang w:val="ru-RU"/>
        </w:rPr>
        <w:t>»</w:t>
      </w:r>
      <w:r w:rsidR="00E9131E" w:rsidRPr="00DD408C">
        <w:rPr>
          <w:rFonts w:ascii="Times New Roman" w:hAnsi="Times New Roman" w:cs="Times New Roman"/>
          <w:lang w:val="ru-RU"/>
        </w:rPr>
        <w:t>, Седа Каспарова)</w:t>
      </w:r>
      <w:r w:rsidR="00E9131E" w:rsidRPr="00DD408C">
        <w:rPr>
          <w:rFonts w:ascii="Times New Roman" w:hAnsi="Times New Roman" w:cs="Times New Roman"/>
        </w:rPr>
        <w:t>.</w:t>
      </w:r>
    </w:p>
    <w:p w:rsidR="00D6324E" w:rsidRDefault="00896E57" w:rsidP="00615C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Создатели мотивационного контента </w:t>
      </w:r>
      <w:r w:rsidR="00615CF9">
        <w:rPr>
          <w:rFonts w:ascii="Times New Roman" w:hAnsi="Times New Roman" w:cs="Times New Roman"/>
          <w:lang w:val="ru-RU"/>
        </w:rPr>
        <w:t>делятся советами, в одной из частей высказывания озвучивая само наставление, а в другой – то, чего делать не стоит</w:t>
      </w:r>
      <w:r w:rsidR="00D6324E" w:rsidRPr="00D6324E">
        <w:rPr>
          <w:rFonts w:ascii="Times New Roman" w:hAnsi="Times New Roman" w:cs="Times New Roman"/>
          <w:lang w:val="ru-RU"/>
        </w:rPr>
        <w:t>:</w:t>
      </w:r>
      <w:r w:rsidR="00D6324E">
        <w:rPr>
          <w:rFonts w:ascii="Times New Roman" w:hAnsi="Times New Roman" w:cs="Times New Roman"/>
          <w:lang w:val="ru-RU"/>
        </w:rPr>
        <w:t xml:space="preserve"> 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>Последний совет, который я бы хотела дать в этом видео</w:t>
      </w:r>
      <w:r>
        <w:rPr>
          <w:rFonts w:ascii="Times New Roman" w:hAnsi="Times New Roman" w:cs="Times New Roman"/>
          <w:i/>
          <w:iCs/>
          <w:lang w:val="ru-RU"/>
        </w:rPr>
        <w:t xml:space="preserve">, – 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это придерживайтесь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t>плану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, а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t>не вашему настроению</w:t>
      </w:r>
      <w:r w:rsidR="00D6324E" w:rsidRPr="00D6324E">
        <w:rPr>
          <w:rFonts w:ascii="Times New Roman" w:hAnsi="Times New Roman" w:cs="Times New Roman"/>
          <w:lang w:val="ru-RU"/>
        </w:rPr>
        <w:t xml:space="preserve"> (</w:t>
      </w:r>
      <w:r w:rsidR="00D6324E">
        <w:rPr>
          <w:rFonts w:ascii="Times New Roman" w:hAnsi="Times New Roman" w:cs="Times New Roman"/>
          <w:lang w:val="ru-RU"/>
        </w:rPr>
        <w:t>«</w:t>
      </w:r>
      <w:r w:rsidR="00D6324E" w:rsidRPr="00D6324E">
        <w:rPr>
          <w:rFonts w:ascii="Times New Roman" w:hAnsi="Times New Roman" w:cs="Times New Roman"/>
          <w:lang w:val="ru-RU"/>
        </w:rPr>
        <w:t>как ИЗМЕНИТЬ свою ЖИЗНЬ за 14 дней: пошаговый гайд &amp; советы для достижения целей</w:t>
      </w:r>
      <w:r w:rsidR="00D6324E">
        <w:rPr>
          <w:rFonts w:ascii="Times New Roman" w:hAnsi="Times New Roman" w:cs="Times New Roman"/>
          <w:lang w:val="ru-RU"/>
        </w:rPr>
        <w:t>»</w:t>
      </w:r>
      <w:r w:rsidR="00D6324E" w:rsidRPr="00D6324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6324E" w:rsidRPr="00D6324E">
        <w:rPr>
          <w:rFonts w:ascii="Times New Roman" w:hAnsi="Times New Roman" w:cs="Times New Roman"/>
          <w:lang w:val="en-US"/>
        </w:rPr>
        <w:t>AlexGoldenGirl</w:t>
      </w:r>
      <w:proofErr w:type="spellEnd"/>
      <w:r w:rsidR="00D6324E" w:rsidRPr="00D6324E">
        <w:rPr>
          <w:rFonts w:ascii="Times New Roman" w:hAnsi="Times New Roman" w:cs="Times New Roman"/>
          <w:lang w:val="ru-RU"/>
        </w:rPr>
        <w:t>)</w:t>
      </w:r>
      <w:r w:rsidR="00615CF9">
        <w:rPr>
          <w:rFonts w:ascii="Times New Roman" w:hAnsi="Times New Roman" w:cs="Times New Roman"/>
          <w:lang w:val="ru-RU"/>
        </w:rPr>
        <w:t xml:space="preserve">; 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Поэтому стоит попробовать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t>не пытаться что-то делать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, якобы борясь со своей ленью и прокрастинацией, а наоборот,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t>полностью расслабиться и ничего не делать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. И под «ничего» я имею в виду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lastRenderedPageBreak/>
        <w:t>не тупить весь день в экран телефона или компьютера</w:t>
      </w:r>
      <w:r w:rsidR="00D6324E" w:rsidRPr="00D6324E">
        <w:rPr>
          <w:rFonts w:ascii="Times New Roman" w:hAnsi="Times New Roman" w:cs="Times New Roman"/>
          <w:i/>
          <w:iCs/>
          <w:lang w:val="ru-RU"/>
        </w:rPr>
        <w:t xml:space="preserve">, а </w:t>
      </w:r>
      <w:r w:rsidR="00D6324E" w:rsidRPr="00D6324E">
        <w:rPr>
          <w:rFonts w:ascii="Times New Roman" w:hAnsi="Times New Roman" w:cs="Times New Roman"/>
          <w:b/>
          <w:bCs/>
          <w:i/>
          <w:iCs/>
          <w:lang w:val="ru-RU"/>
        </w:rPr>
        <w:t>буквально ничего</w:t>
      </w:r>
      <w:r w:rsidR="00D6324E" w:rsidRPr="00D6324E">
        <w:rPr>
          <w:rFonts w:ascii="Times New Roman" w:hAnsi="Times New Roman" w:cs="Times New Roman"/>
          <w:lang w:val="ru-RU"/>
        </w:rPr>
        <w:t xml:space="preserve"> (</w:t>
      </w:r>
      <w:r w:rsidR="00D6324E">
        <w:rPr>
          <w:rFonts w:ascii="Times New Roman" w:hAnsi="Times New Roman" w:cs="Times New Roman"/>
          <w:lang w:val="ru-RU"/>
        </w:rPr>
        <w:t>«</w:t>
      </w:r>
      <w:r w:rsidR="00D6324E" w:rsidRPr="00D6324E">
        <w:rPr>
          <w:rFonts w:ascii="Times New Roman" w:hAnsi="Times New Roman" w:cs="Times New Roman"/>
          <w:lang w:val="ru-RU"/>
        </w:rPr>
        <w:t>Что РЕАЛЬНО помогло мне победить лень (5 простых шагов)</w:t>
      </w:r>
      <w:r w:rsidR="00D6324E">
        <w:rPr>
          <w:rFonts w:ascii="Times New Roman" w:hAnsi="Times New Roman" w:cs="Times New Roman"/>
          <w:lang w:val="ru-RU"/>
        </w:rPr>
        <w:t>»</w:t>
      </w:r>
      <w:r w:rsidR="00D6324E" w:rsidRPr="00D6324E">
        <w:rPr>
          <w:rFonts w:ascii="Times New Roman" w:hAnsi="Times New Roman" w:cs="Times New Roman"/>
          <w:lang w:val="ru-RU"/>
        </w:rPr>
        <w:t>, Старый Спорт).</w:t>
      </w:r>
    </w:p>
    <w:p w:rsidR="00304D43" w:rsidRDefault="00F219EB" w:rsidP="001F0B2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lang w:val="ru-RU"/>
        </w:rPr>
        <w:t>акротеза</w:t>
      </w:r>
      <w:proofErr w:type="spellEnd"/>
      <w:r>
        <w:rPr>
          <w:rFonts w:ascii="Times New Roman" w:hAnsi="Times New Roman" w:cs="Times New Roman"/>
          <w:lang w:val="ru-RU"/>
        </w:rPr>
        <w:t xml:space="preserve"> употребляется блогерами для повышения значимости видео, </w:t>
      </w:r>
      <w:r w:rsidR="001F0B2B">
        <w:rPr>
          <w:rFonts w:ascii="Times New Roman" w:hAnsi="Times New Roman" w:cs="Times New Roman"/>
          <w:lang w:val="ru-RU"/>
        </w:rPr>
        <w:t xml:space="preserve">подчёркивания положительных сторон явлений, </w:t>
      </w:r>
      <w:r>
        <w:rPr>
          <w:rFonts w:ascii="Times New Roman" w:hAnsi="Times New Roman" w:cs="Times New Roman"/>
          <w:lang w:val="ru-RU"/>
        </w:rPr>
        <w:t>объяснения понятий и для чёткой формулировки советов. Данный приём</w:t>
      </w:r>
      <w:r w:rsidR="001F0B2B">
        <w:rPr>
          <w:rFonts w:ascii="Times New Roman" w:hAnsi="Times New Roman" w:cs="Times New Roman"/>
          <w:lang w:val="ru-RU"/>
        </w:rPr>
        <w:t xml:space="preserve"> добавляет речи выразительности и позволяет акцентировать внимание адресата на важных по мнению говорящего деталях, что может положительно отразиться на впечатлении, создаваемом видеороликом.</w:t>
      </w:r>
    </w:p>
    <w:p w:rsidR="00626982" w:rsidRDefault="00626982" w:rsidP="001F0B2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00061A" w:rsidRDefault="001F76DA" w:rsidP="0000061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626982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00061A" w:rsidRDefault="0000061A" w:rsidP="0000061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54A31" w:rsidRPr="0000061A" w:rsidRDefault="007A7F45" w:rsidP="000006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Pr="007A7F45">
        <w:rPr>
          <w:rFonts w:ascii="Times New Roman" w:hAnsi="Times New Roman" w:cs="Times New Roman"/>
          <w:lang w:val="ru-RU"/>
        </w:rPr>
        <w:t xml:space="preserve">Введенская Л.А. Словарь антонимов русского языка. </w:t>
      </w:r>
      <w:proofErr w:type="spellStart"/>
      <w:r w:rsidRPr="007A7F45">
        <w:rPr>
          <w:rFonts w:ascii="Times New Roman" w:hAnsi="Times New Roman" w:cs="Times New Roman"/>
          <w:lang w:val="ru-RU"/>
        </w:rPr>
        <w:t>Ростов</w:t>
      </w:r>
      <w:proofErr w:type="spellEnd"/>
      <w:r>
        <w:rPr>
          <w:rFonts w:ascii="Times New Roman" w:hAnsi="Times New Roman" w:cs="Times New Roman"/>
          <w:lang w:val="ru-RU"/>
        </w:rPr>
        <w:t>-на-Дону</w:t>
      </w:r>
      <w:r w:rsidRPr="007A7F45">
        <w:rPr>
          <w:rFonts w:ascii="Times New Roman" w:hAnsi="Times New Roman" w:cs="Times New Roman"/>
          <w:lang w:val="ru-RU"/>
        </w:rPr>
        <w:t>, 1995.</w:t>
      </w:r>
    </w:p>
    <w:sectPr w:rsidR="00654A31" w:rsidRPr="0000061A" w:rsidSect="00211D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55"/>
    <w:rsid w:val="0000061A"/>
    <w:rsid w:val="00006BB7"/>
    <w:rsid w:val="0004170D"/>
    <w:rsid w:val="00096D36"/>
    <w:rsid w:val="000A5382"/>
    <w:rsid w:val="000E2D96"/>
    <w:rsid w:val="00101D69"/>
    <w:rsid w:val="00145507"/>
    <w:rsid w:val="00151E1D"/>
    <w:rsid w:val="001C4AA0"/>
    <w:rsid w:val="001E7F7B"/>
    <w:rsid w:val="001F0B2B"/>
    <w:rsid w:val="001F76DA"/>
    <w:rsid w:val="00211DBD"/>
    <w:rsid w:val="00304D43"/>
    <w:rsid w:val="00313896"/>
    <w:rsid w:val="00346FDC"/>
    <w:rsid w:val="003C1158"/>
    <w:rsid w:val="0046704F"/>
    <w:rsid w:val="0047603D"/>
    <w:rsid w:val="005C34A4"/>
    <w:rsid w:val="00615CF9"/>
    <w:rsid w:val="00626982"/>
    <w:rsid w:val="00654A31"/>
    <w:rsid w:val="00684ECF"/>
    <w:rsid w:val="006E1855"/>
    <w:rsid w:val="007114BE"/>
    <w:rsid w:val="007A7F45"/>
    <w:rsid w:val="00864457"/>
    <w:rsid w:val="0087173C"/>
    <w:rsid w:val="008835B7"/>
    <w:rsid w:val="00886122"/>
    <w:rsid w:val="0089220F"/>
    <w:rsid w:val="00896E57"/>
    <w:rsid w:val="009247BF"/>
    <w:rsid w:val="009C36D6"/>
    <w:rsid w:val="00A50C59"/>
    <w:rsid w:val="00A65F1D"/>
    <w:rsid w:val="00AF237E"/>
    <w:rsid w:val="00AF303E"/>
    <w:rsid w:val="00B54365"/>
    <w:rsid w:val="00B74BE2"/>
    <w:rsid w:val="00B92097"/>
    <w:rsid w:val="00C04084"/>
    <w:rsid w:val="00C51C6C"/>
    <w:rsid w:val="00CA42A7"/>
    <w:rsid w:val="00D245A4"/>
    <w:rsid w:val="00D3018A"/>
    <w:rsid w:val="00D42A53"/>
    <w:rsid w:val="00D6324E"/>
    <w:rsid w:val="00DD408C"/>
    <w:rsid w:val="00E1390A"/>
    <w:rsid w:val="00E143D4"/>
    <w:rsid w:val="00E9131E"/>
    <w:rsid w:val="00F219EB"/>
    <w:rsid w:val="00F477D9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51CF"/>
  <w15:chartTrackingRefBased/>
  <w15:docId w15:val="{73560E0C-298D-574F-ACF0-14D3826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8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8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8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8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8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8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8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8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2026-03-02T20:06:00Z</dcterms:created>
  <dcterms:modified xsi:type="dcterms:W3CDTF">2026-03-02T20:06:00Z</dcterms:modified>
</cp:coreProperties>
</file>