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74D9" w14:textId="77777777" w:rsidR="00F401E9" w:rsidRDefault="00857921" w:rsidP="00F401E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Интерпретационные</w:t>
      </w:r>
      <w:r w:rsidR="00567863">
        <w:rPr>
          <w:rFonts w:ascii="Times New Roman" w:hAnsi="Times New Roman" w:cs="Times New Roman"/>
          <w:b/>
          <w:bCs/>
          <w:sz w:val="24"/>
          <w:szCs w:val="24"/>
        </w:rPr>
        <w:t xml:space="preserve"> компоненты в речи людей с расстройствами шизофренического спектра</w:t>
      </w:r>
    </w:p>
    <w:p w14:paraId="0721E218" w14:textId="77777777" w:rsidR="00F401E9" w:rsidRDefault="002A6D1D" w:rsidP="00F401E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4AF">
        <w:rPr>
          <w:rFonts w:ascii="Times New Roman" w:hAnsi="Times New Roman" w:cs="Times New Roman"/>
          <w:sz w:val="24"/>
          <w:szCs w:val="24"/>
        </w:rPr>
        <w:t>Кравчук Мария Сергеевна</w:t>
      </w:r>
    </w:p>
    <w:p w14:paraId="58B107E4" w14:textId="725A23F2" w:rsidR="002A6D1D" w:rsidRPr="00F401E9" w:rsidRDefault="002A6D1D" w:rsidP="00F401E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4AF">
        <w:rPr>
          <w:rFonts w:ascii="Times New Roman" w:hAnsi="Times New Roman" w:cs="Times New Roman"/>
          <w:sz w:val="24"/>
          <w:szCs w:val="24"/>
        </w:rPr>
        <w:t xml:space="preserve">Студентка Московского государственного университета имени </w:t>
      </w:r>
      <w:proofErr w:type="spellStart"/>
      <w:r w:rsidRPr="006374AF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6374AF">
        <w:rPr>
          <w:rFonts w:ascii="Times New Roman" w:hAnsi="Times New Roman" w:cs="Times New Roman"/>
          <w:sz w:val="24"/>
          <w:szCs w:val="24"/>
        </w:rPr>
        <w:t>, Москва, Россия</w:t>
      </w:r>
    </w:p>
    <w:p w14:paraId="5BC144C1" w14:textId="416DB88F" w:rsidR="002A6D1D" w:rsidRPr="00373A54" w:rsidRDefault="008E7CB2" w:rsidP="008579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B2">
        <w:rPr>
          <w:rFonts w:ascii="Times New Roman" w:hAnsi="Times New Roman" w:cs="Times New Roman"/>
          <w:sz w:val="24"/>
          <w:szCs w:val="24"/>
        </w:rPr>
        <w:t xml:space="preserve">В процессе порождения нарративов говорящие не только </w:t>
      </w:r>
      <w:r>
        <w:rPr>
          <w:rFonts w:ascii="Times New Roman" w:hAnsi="Times New Roman" w:cs="Times New Roman"/>
          <w:sz w:val="24"/>
          <w:szCs w:val="24"/>
        </w:rPr>
        <w:t xml:space="preserve">перечисляют события, но и выражают свое отношение к </w:t>
      </w:r>
      <w:r w:rsidR="00516F00">
        <w:rPr>
          <w:rFonts w:ascii="Times New Roman" w:hAnsi="Times New Roman" w:cs="Times New Roman"/>
          <w:sz w:val="24"/>
          <w:szCs w:val="24"/>
        </w:rPr>
        <w:t>ним</w:t>
      </w:r>
      <w:r>
        <w:rPr>
          <w:rFonts w:ascii="Times New Roman" w:hAnsi="Times New Roman" w:cs="Times New Roman"/>
          <w:sz w:val="24"/>
          <w:szCs w:val="24"/>
        </w:rPr>
        <w:t>, некоторым</w:t>
      </w:r>
      <w:r w:rsidR="00516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образом</w:t>
      </w:r>
      <w:r w:rsidR="00516F00">
        <w:rPr>
          <w:rFonts w:ascii="Times New Roman" w:hAnsi="Times New Roman" w:cs="Times New Roman"/>
          <w:sz w:val="24"/>
          <w:szCs w:val="24"/>
        </w:rPr>
        <w:t xml:space="preserve"> </w:t>
      </w:r>
      <w:r w:rsidR="00516F00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интерпретируют.</w:t>
      </w:r>
      <w:r w:rsidR="00067DEF">
        <w:rPr>
          <w:rFonts w:ascii="Times New Roman" w:hAnsi="Times New Roman" w:cs="Times New Roman"/>
          <w:sz w:val="24"/>
          <w:szCs w:val="24"/>
        </w:rPr>
        <w:t xml:space="preserve"> При расстройствах шизофренического спектра </w:t>
      </w:r>
      <w:r w:rsidR="00564769">
        <w:rPr>
          <w:rFonts w:ascii="Times New Roman" w:hAnsi="Times New Roman" w:cs="Times New Roman"/>
          <w:sz w:val="24"/>
          <w:szCs w:val="24"/>
        </w:rPr>
        <w:t>речь</w:t>
      </w:r>
      <w:r w:rsidR="00640FAA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067DEF">
        <w:rPr>
          <w:rFonts w:ascii="Times New Roman" w:hAnsi="Times New Roman" w:cs="Times New Roman"/>
          <w:sz w:val="24"/>
          <w:szCs w:val="24"/>
        </w:rPr>
        <w:t xml:space="preserve"> нарушается, </w:t>
      </w:r>
      <w:r w:rsidR="00516F00">
        <w:rPr>
          <w:rFonts w:ascii="Times New Roman" w:hAnsi="Times New Roman" w:cs="Times New Roman"/>
          <w:sz w:val="24"/>
          <w:szCs w:val="24"/>
        </w:rPr>
        <w:t xml:space="preserve">что </w:t>
      </w:r>
      <w:r w:rsidR="00ED1C62">
        <w:rPr>
          <w:rFonts w:ascii="Times New Roman" w:hAnsi="Times New Roman" w:cs="Times New Roman"/>
          <w:sz w:val="24"/>
          <w:szCs w:val="24"/>
        </w:rPr>
        <w:t xml:space="preserve">приводит к </w:t>
      </w:r>
      <w:r w:rsidR="00516F00">
        <w:rPr>
          <w:rFonts w:ascii="Times New Roman" w:hAnsi="Times New Roman" w:cs="Times New Roman"/>
          <w:sz w:val="24"/>
          <w:szCs w:val="24"/>
        </w:rPr>
        <w:t>измен</w:t>
      </w:r>
      <w:r w:rsidR="00ED1C62">
        <w:rPr>
          <w:rFonts w:ascii="Times New Roman" w:hAnsi="Times New Roman" w:cs="Times New Roman"/>
          <w:sz w:val="24"/>
          <w:szCs w:val="24"/>
        </w:rPr>
        <w:t>ению</w:t>
      </w:r>
      <w:r w:rsidR="00516F00">
        <w:rPr>
          <w:rFonts w:ascii="Times New Roman" w:hAnsi="Times New Roman" w:cs="Times New Roman"/>
          <w:sz w:val="24"/>
          <w:szCs w:val="24"/>
        </w:rPr>
        <w:t xml:space="preserve"> </w:t>
      </w:r>
      <w:r w:rsidR="00067DEF">
        <w:rPr>
          <w:rFonts w:ascii="Times New Roman" w:hAnsi="Times New Roman" w:cs="Times New Roman"/>
          <w:sz w:val="24"/>
          <w:szCs w:val="24"/>
        </w:rPr>
        <w:t>структур</w:t>
      </w:r>
      <w:r w:rsidR="00ED1C62">
        <w:rPr>
          <w:rFonts w:ascii="Times New Roman" w:hAnsi="Times New Roman" w:cs="Times New Roman"/>
          <w:sz w:val="24"/>
          <w:szCs w:val="24"/>
        </w:rPr>
        <w:t>ы</w:t>
      </w:r>
      <w:r w:rsidR="00067DEF">
        <w:rPr>
          <w:rFonts w:ascii="Times New Roman" w:hAnsi="Times New Roman" w:cs="Times New Roman"/>
          <w:sz w:val="24"/>
          <w:szCs w:val="24"/>
        </w:rPr>
        <w:t xml:space="preserve"> и содержани</w:t>
      </w:r>
      <w:r w:rsidR="00ED1C62">
        <w:rPr>
          <w:rFonts w:ascii="Times New Roman" w:hAnsi="Times New Roman" w:cs="Times New Roman"/>
          <w:sz w:val="24"/>
          <w:szCs w:val="24"/>
        </w:rPr>
        <w:t>я</w:t>
      </w:r>
      <w:r w:rsidR="00067DEF">
        <w:rPr>
          <w:rFonts w:ascii="Times New Roman" w:hAnsi="Times New Roman" w:cs="Times New Roman"/>
          <w:sz w:val="24"/>
          <w:szCs w:val="24"/>
        </w:rPr>
        <w:t xml:space="preserve"> нарративов. Однако остается неясным, к</w:t>
      </w:r>
      <w:r w:rsidR="00516F00">
        <w:rPr>
          <w:rFonts w:ascii="Times New Roman" w:hAnsi="Times New Roman" w:cs="Times New Roman"/>
          <w:sz w:val="24"/>
          <w:szCs w:val="24"/>
        </w:rPr>
        <w:t>акое влияние эти</w:t>
      </w:r>
      <w:r w:rsidR="002A6152">
        <w:rPr>
          <w:rFonts w:ascii="Times New Roman" w:hAnsi="Times New Roman" w:cs="Times New Roman"/>
          <w:sz w:val="24"/>
          <w:szCs w:val="24"/>
        </w:rPr>
        <w:t xml:space="preserve"> расстройства </w:t>
      </w:r>
      <w:r w:rsidR="00516F00">
        <w:rPr>
          <w:rFonts w:ascii="Times New Roman" w:hAnsi="Times New Roman" w:cs="Times New Roman"/>
          <w:sz w:val="24"/>
          <w:szCs w:val="24"/>
        </w:rPr>
        <w:t>оказывают</w:t>
      </w:r>
      <w:r w:rsidR="002A6152">
        <w:rPr>
          <w:rFonts w:ascii="Times New Roman" w:hAnsi="Times New Roman" w:cs="Times New Roman"/>
          <w:sz w:val="24"/>
          <w:szCs w:val="24"/>
        </w:rPr>
        <w:t xml:space="preserve"> на интерпретационный компонент речи пациентов.</w:t>
      </w:r>
    </w:p>
    <w:p w14:paraId="335D93D2" w14:textId="487CD511" w:rsidR="000B20A0" w:rsidRDefault="00516F00" w:rsidP="008579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Недавнее исследование </w:t>
      </w:r>
      <w:r w:rsidRPr="00516F0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Shafiyan</w:t>
      </w:r>
      <w:r w:rsidRPr="00516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516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516F00">
        <w:rPr>
          <w:rFonts w:ascii="Times New Roman" w:hAnsi="Times New Roman" w:cs="Times New Roman"/>
          <w:sz w:val="24"/>
          <w:szCs w:val="24"/>
        </w:rPr>
        <w:t>. 2022]</w:t>
      </w:r>
      <w:r>
        <w:rPr>
          <w:rFonts w:ascii="Times New Roman" w:hAnsi="Times New Roman" w:cs="Times New Roman"/>
          <w:sz w:val="24"/>
          <w:szCs w:val="24"/>
        </w:rPr>
        <w:t xml:space="preserve"> посвящено решению этого вопроса. </w:t>
      </w:r>
      <w:r w:rsidR="000B20A0">
        <w:rPr>
          <w:rFonts w:ascii="Times New Roman" w:hAnsi="Times New Roman" w:cs="Times New Roman"/>
          <w:sz w:val="24"/>
          <w:szCs w:val="24"/>
        </w:rPr>
        <w:t xml:space="preserve">В работе сравнивалось </w:t>
      </w:r>
      <w:r w:rsidR="00A84783">
        <w:rPr>
          <w:rFonts w:ascii="Times New Roman" w:hAnsi="Times New Roman" w:cs="Times New Roman"/>
          <w:sz w:val="24"/>
          <w:szCs w:val="24"/>
        </w:rPr>
        <w:t xml:space="preserve">количество оценочных компонентов в речи пациентов с шизофренией </w:t>
      </w:r>
      <w:r w:rsidR="00545867" w:rsidRPr="00545867">
        <w:rPr>
          <w:rFonts w:ascii="Times New Roman" w:hAnsi="Times New Roman" w:cs="Times New Roman"/>
          <w:sz w:val="24"/>
          <w:szCs w:val="24"/>
        </w:rPr>
        <w:t>(</w:t>
      </w:r>
      <w:r w:rsidR="005458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45867" w:rsidRPr="00545867">
        <w:rPr>
          <w:rFonts w:ascii="Times New Roman" w:hAnsi="Times New Roman" w:cs="Times New Roman"/>
          <w:sz w:val="24"/>
          <w:szCs w:val="24"/>
        </w:rPr>
        <w:t xml:space="preserve"> = 15) </w:t>
      </w:r>
      <w:r w:rsidR="00A84783">
        <w:rPr>
          <w:rFonts w:ascii="Times New Roman" w:hAnsi="Times New Roman" w:cs="Times New Roman"/>
          <w:sz w:val="24"/>
          <w:szCs w:val="24"/>
        </w:rPr>
        <w:t>и лиц без психических заболеваний</w:t>
      </w:r>
      <w:r w:rsidR="00545867" w:rsidRPr="00545867">
        <w:rPr>
          <w:rFonts w:ascii="Times New Roman" w:hAnsi="Times New Roman" w:cs="Times New Roman"/>
          <w:sz w:val="24"/>
          <w:szCs w:val="24"/>
        </w:rPr>
        <w:t xml:space="preserve"> (</w:t>
      </w:r>
      <w:r w:rsidR="0054586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45867" w:rsidRPr="00545867">
        <w:rPr>
          <w:rFonts w:ascii="Times New Roman" w:hAnsi="Times New Roman" w:cs="Times New Roman"/>
          <w:sz w:val="24"/>
          <w:szCs w:val="24"/>
        </w:rPr>
        <w:t xml:space="preserve"> = 15</w:t>
      </w:r>
      <w:r w:rsidR="00545867" w:rsidRPr="00501E52">
        <w:rPr>
          <w:rFonts w:ascii="Times New Roman" w:hAnsi="Times New Roman" w:cs="Times New Roman"/>
          <w:sz w:val="24"/>
          <w:szCs w:val="24"/>
        </w:rPr>
        <w:t>)</w:t>
      </w:r>
      <w:r w:rsidR="00A84783">
        <w:rPr>
          <w:rFonts w:ascii="Times New Roman" w:hAnsi="Times New Roman" w:cs="Times New Roman"/>
          <w:sz w:val="24"/>
          <w:szCs w:val="24"/>
        </w:rPr>
        <w:t xml:space="preserve">. </w:t>
      </w:r>
      <w:r w:rsidR="000B20A0">
        <w:rPr>
          <w:rFonts w:ascii="Times New Roman" w:hAnsi="Times New Roman" w:cs="Times New Roman"/>
          <w:sz w:val="24"/>
          <w:szCs w:val="24"/>
        </w:rPr>
        <w:t xml:space="preserve">Выборка состояла из носителей фарси женского пола. </w:t>
      </w:r>
      <w:r w:rsidR="00A84783">
        <w:rPr>
          <w:rFonts w:ascii="Times New Roman" w:hAnsi="Times New Roman" w:cs="Times New Roman"/>
          <w:sz w:val="24"/>
          <w:szCs w:val="24"/>
        </w:rPr>
        <w:t xml:space="preserve">Под оценочными компонентами понимались </w:t>
      </w:r>
      <w:r w:rsidR="00606F2B" w:rsidRPr="00606F2B">
        <w:rPr>
          <w:rFonts w:ascii="Times New Roman" w:hAnsi="Times New Roman" w:cs="Times New Roman"/>
          <w:sz w:val="24"/>
          <w:szCs w:val="24"/>
        </w:rPr>
        <w:t xml:space="preserve">слова, предложения и отношения между предложениями, которые выражают эмоции, убеждения и суждения говорящего, любая интерпретация говорящим событий нарратива. </w:t>
      </w:r>
      <w:r w:rsidR="00507081">
        <w:rPr>
          <w:rFonts w:ascii="Times New Roman" w:hAnsi="Times New Roman" w:cs="Times New Roman"/>
          <w:sz w:val="24"/>
          <w:szCs w:val="24"/>
        </w:rPr>
        <w:t xml:space="preserve">Испытуемые смотрели «Фильм о грушах» У. </w:t>
      </w:r>
      <w:proofErr w:type="spellStart"/>
      <w:r w:rsidR="00507081">
        <w:rPr>
          <w:rFonts w:ascii="Times New Roman" w:hAnsi="Times New Roman" w:cs="Times New Roman"/>
          <w:sz w:val="24"/>
          <w:szCs w:val="24"/>
        </w:rPr>
        <w:t>Чейфа</w:t>
      </w:r>
      <w:proofErr w:type="spellEnd"/>
      <w:r w:rsidR="00507081">
        <w:rPr>
          <w:rFonts w:ascii="Times New Roman" w:hAnsi="Times New Roman" w:cs="Times New Roman"/>
          <w:sz w:val="24"/>
          <w:szCs w:val="24"/>
        </w:rPr>
        <w:t xml:space="preserve"> </w:t>
      </w:r>
      <w:r w:rsidR="00507081" w:rsidRPr="00507081">
        <w:rPr>
          <w:rFonts w:ascii="Times New Roman" w:hAnsi="Times New Roman" w:cs="Times New Roman"/>
          <w:sz w:val="24"/>
          <w:szCs w:val="24"/>
        </w:rPr>
        <w:t>[</w:t>
      </w:r>
      <w:r w:rsidR="00507081">
        <w:rPr>
          <w:rFonts w:ascii="Times New Roman" w:hAnsi="Times New Roman" w:cs="Times New Roman"/>
          <w:sz w:val="24"/>
          <w:szCs w:val="24"/>
          <w:lang w:val="en-US"/>
        </w:rPr>
        <w:t>Chafe</w:t>
      </w:r>
      <w:r w:rsidR="00507081" w:rsidRPr="00507081">
        <w:rPr>
          <w:rFonts w:ascii="Times New Roman" w:hAnsi="Times New Roman" w:cs="Times New Roman"/>
          <w:sz w:val="24"/>
          <w:szCs w:val="24"/>
        </w:rPr>
        <w:t xml:space="preserve"> 1980]</w:t>
      </w:r>
      <w:r w:rsidR="00507081">
        <w:rPr>
          <w:rFonts w:ascii="Times New Roman" w:hAnsi="Times New Roman" w:cs="Times New Roman"/>
          <w:sz w:val="24"/>
          <w:szCs w:val="24"/>
        </w:rPr>
        <w:t xml:space="preserve"> и </w:t>
      </w:r>
      <w:r w:rsidR="00A12EF9">
        <w:rPr>
          <w:rFonts w:ascii="Times New Roman" w:hAnsi="Times New Roman" w:cs="Times New Roman"/>
          <w:sz w:val="24"/>
          <w:szCs w:val="24"/>
        </w:rPr>
        <w:t>во время просмотра</w:t>
      </w:r>
      <w:r w:rsidR="00A12EF9" w:rsidRPr="00A12EF9">
        <w:rPr>
          <w:rFonts w:ascii="Times New Roman" w:hAnsi="Times New Roman" w:cs="Times New Roman"/>
          <w:sz w:val="24"/>
          <w:szCs w:val="24"/>
        </w:rPr>
        <w:t xml:space="preserve"> </w:t>
      </w:r>
      <w:r w:rsidR="00507081">
        <w:rPr>
          <w:rFonts w:ascii="Times New Roman" w:hAnsi="Times New Roman" w:cs="Times New Roman"/>
          <w:sz w:val="24"/>
          <w:szCs w:val="24"/>
        </w:rPr>
        <w:t>комментировали происходящее на экране. Результаты показали</w:t>
      </w:r>
      <w:r w:rsidR="000B20A0">
        <w:rPr>
          <w:rFonts w:ascii="Times New Roman" w:hAnsi="Times New Roman" w:cs="Times New Roman"/>
          <w:sz w:val="24"/>
          <w:szCs w:val="24"/>
        </w:rPr>
        <w:t xml:space="preserve"> значимое снижение количества оценочных компонентов в речи испытуемых с диагнозом.</w:t>
      </w:r>
    </w:p>
    <w:p w14:paraId="778FA390" w14:textId="77777777" w:rsidR="00911CF5" w:rsidRDefault="000B20A0" w:rsidP="008579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работе </w:t>
      </w:r>
      <w:r w:rsidR="00B04287">
        <w:rPr>
          <w:rFonts w:ascii="Times New Roman" w:hAnsi="Times New Roman" w:cs="Times New Roman"/>
          <w:sz w:val="24"/>
          <w:szCs w:val="24"/>
        </w:rPr>
        <w:t>мы приводим результаты аналогичного исследования на материале русского языка, проведенного на выборке, состоящей из испытуемых мужского пола.</w:t>
      </w:r>
      <w:r w:rsidR="00C3215F">
        <w:rPr>
          <w:rFonts w:ascii="Times New Roman" w:hAnsi="Times New Roman" w:cs="Times New Roman"/>
          <w:sz w:val="24"/>
          <w:szCs w:val="24"/>
        </w:rPr>
        <w:t xml:space="preserve"> В исследовании приняли участие 86 человек</w:t>
      </w:r>
      <w:r w:rsidR="00C3215F" w:rsidRPr="00C3215F">
        <w:rPr>
          <w:rFonts w:ascii="Times New Roman" w:hAnsi="Times New Roman" w:cs="Times New Roman"/>
          <w:sz w:val="24"/>
          <w:szCs w:val="24"/>
        </w:rPr>
        <w:t xml:space="preserve">: </w:t>
      </w:r>
      <w:r w:rsidR="00C3215F">
        <w:rPr>
          <w:rFonts w:ascii="Times New Roman" w:hAnsi="Times New Roman" w:cs="Times New Roman"/>
          <w:sz w:val="24"/>
          <w:szCs w:val="24"/>
        </w:rPr>
        <w:t>20</w:t>
      </w:r>
      <w:r w:rsidR="00C3215F" w:rsidRPr="00C3215F">
        <w:rPr>
          <w:rFonts w:ascii="Times New Roman" w:hAnsi="Times New Roman" w:cs="Times New Roman"/>
          <w:sz w:val="24"/>
          <w:szCs w:val="24"/>
        </w:rPr>
        <w:t xml:space="preserve"> </w:t>
      </w:r>
      <w:r w:rsidR="00C3215F">
        <w:rPr>
          <w:rFonts w:ascii="Times New Roman" w:hAnsi="Times New Roman" w:cs="Times New Roman"/>
          <w:sz w:val="24"/>
          <w:szCs w:val="24"/>
        </w:rPr>
        <w:t xml:space="preserve">с диагнозом «Шизофрения», 33 с диагнозом «Шизотипическое расстройство» и 33 без диагностированных психических заболеваний. </w:t>
      </w:r>
      <w:r w:rsidR="00C3215F" w:rsidRPr="006374AF">
        <w:rPr>
          <w:rFonts w:ascii="Times New Roman" w:hAnsi="Times New Roman" w:cs="Times New Roman"/>
          <w:sz w:val="24"/>
          <w:szCs w:val="24"/>
        </w:rPr>
        <w:t>Клинические группы были собраны на базе ФГБНУ «Научный центр психического здоровья».</w:t>
      </w:r>
      <w:r w:rsidR="00C321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BEE17" w14:textId="3C5DEF09" w:rsidR="00507081" w:rsidRDefault="00D03128" w:rsidP="008579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стимульного материала т</w:t>
      </w:r>
      <w:r w:rsidR="00C3215F"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z w:val="24"/>
          <w:szCs w:val="24"/>
        </w:rPr>
        <w:t xml:space="preserve"> был использован «Фильм о грушах», который испытуемые сначала комментировали во время просмотра (задание «репортаж»), а затем пересказывали (задание «пересказ»). Полученные аудиозаписи были аннотированы в программе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выделением предложений по просодическим критериям. Затем каждо</w:t>
      </w:r>
      <w:r w:rsidR="00D10AB7">
        <w:rPr>
          <w:rFonts w:ascii="Times New Roman" w:hAnsi="Times New Roman" w:cs="Times New Roman"/>
          <w:sz w:val="24"/>
          <w:szCs w:val="24"/>
        </w:rPr>
        <w:t>е из предложений было отнесено нами к одному из двух типов</w:t>
      </w:r>
      <w:r w:rsidR="00D10AB7" w:rsidRPr="00D10AB7">
        <w:rPr>
          <w:rFonts w:ascii="Times New Roman" w:hAnsi="Times New Roman" w:cs="Times New Roman"/>
          <w:sz w:val="24"/>
          <w:szCs w:val="24"/>
        </w:rPr>
        <w:t>:</w:t>
      </w:r>
      <w:r w:rsidR="00D10AB7">
        <w:rPr>
          <w:rFonts w:ascii="Times New Roman" w:hAnsi="Times New Roman" w:cs="Times New Roman"/>
          <w:sz w:val="24"/>
          <w:szCs w:val="24"/>
        </w:rPr>
        <w:t xml:space="preserve"> дескрипци</w:t>
      </w:r>
      <w:r w:rsidR="00911CF5">
        <w:rPr>
          <w:rFonts w:ascii="Times New Roman" w:hAnsi="Times New Roman" w:cs="Times New Roman"/>
          <w:sz w:val="24"/>
          <w:szCs w:val="24"/>
        </w:rPr>
        <w:t>и</w:t>
      </w:r>
      <w:r w:rsidR="00D10AB7">
        <w:rPr>
          <w:rFonts w:ascii="Times New Roman" w:hAnsi="Times New Roman" w:cs="Times New Roman"/>
          <w:sz w:val="24"/>
          <w:szCs w:val="24"/>
        </w:rPr>
        <w:t xml:space="preserve"> или не-дескрипции. Под дескрипциями мы понимали предложения, описывающие происходящие на экране события без каких-либо суждений о них. К не-дескрипциям были отнесены все предложения, которые содержали компонент суждений говорящего</w:t>
      </w:r>
      <w:r w:rsidR="00911CF5">
        <w:rPr>
          <w:rFonts w:ascii="Times New Roman" w:hAnsi="Times New Roman" w:cs="Times New Roman"/>
          <w:sz w:val="24"/>
          <w:szCs w:val="24"/>
        </w:rPr>
        <w:t xml:space="preserve"> (</w:t>
      </w:r>
      <w:r w:rsidR="00D10AB7">
        <w:rPr>
          <w:rFonts w:ascii="Times New Roman" w:hAnsi="Times New Roman" w:cs="Times New Roman"/>
          <w:sz w:val="24"/>
          <w:szCs w:val="24"/>
        </w:rPr>
        <w:t xml:space="preserve">о подходе с выделением дескрипций см. </w:t>
      </w:r>
      <w:r w:rsidR="00D10AB7" w:rsidRPr="00D10AB7">
        <w:rPr>
          <w:rFonts w:ascii="Times New Roman" w:hAnsi="Times New Roman" w:cs="Times New Roman"/>
          <w:sz w:val="24"/>
          <w:szCs w:val="24"/>
        </w:rPr>
        <w:t>[</w:t>
      </w:r>
      <w:r w:rsidR="00D10AB7">
        <w:rPr>
          <w:rFonts w:ascii="Times New Roman" w:hAnsi="Times New Roman" w:cs="Times New Roman"/>
          <w:sz w:val="24"/>
          <w:szCs w:val="24"/>
          <w:lang w:val="en-US"/>
        </w:rPr>
        <w:t>Kruger</w:t>
      </w:r>
      <w:r w:rsidR="00D10AB7" w:rsidRPr="00D10AB7">
        <w:rPr>
          <w:rFonts w:ascii="Times New Roman" w:hAnsi="Times New Roman" w:cs="Times New Roman"/>
          <w:sz w:val="24"/>
          <w:szCs w:val="24"/>
        </w:rPr>
        <w:t xml:space="preserve"> 2012];</w:t>
      </w:r>
      <w:r w:rsidR="00911CF5">
        <w:rPr>
          <w:rFonts w:ascii="Times New Roman" w:hAnsi="Times New Roman" w:cs="Times New Roman"/>
          <w:sz w:val="24"/>
          <w:szCs w:val="24"/>
        </w:rPr>
        <w:t xml:space="preserve"> </w:t>
      </w:r>
      <w:r w:rsidR="00D10AB7">
        <w:rPr>
          <w:rFonts w:ascii="Times New Roman" w:hAnsi="Times New Roman" w:cs="Times New Roman"/>
          <w:sz w:val="24"/>
          <w:szCs w:val="24"/>
        </w:rPr>
        <w:t xml:space="preserve">более сложные когнитивные типы из этой работы были объединены в не-дескрипции). </w:t>
      </w:r>
      <w:r w:rsidR="00911CF5">
        <w:rPr>
          <w:rFonts w:ascii="Times New Roman" w:hAnsi="Times New Roman" w:cs="Times New Roman"/>
          <w:sz w:val="24"/>
          <w:szCs w:val="24"/>
        </w:rPr>
        <w:t xml:space="preserve">Примеры предложений двух типов представлены в таблице 1. </w:t>
      </w:r>
      <w:r w:rsidR="00584B01">
        <w:rPr>
          <w:rFonts w:ascii="Times New Roman" w:hAnsi="Times New Roman" w:cs="Times New Roman"/>
          <w:sz w:val="24"/>
          <w:szCs w:val="24"/>
        </w:rPr>
        <w:t xml:space="preserve">Предложения, </w:t>
      </w:r>
      <w:r w:rsidR="00911CF5">
        <w:rPr>
          <w:rFonts w:ascii="Times New Roman" w:hAnsi="Times New Roman" w:cs="Times New Roman"/>
          <w:sz w:val="24"/>
          <w:szCs w:val="24"/>
        </w:rPr>
        <w:t>которые не были связаны с</w:t>
      </w:r>
      <w:r w:rsidR="00584B01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911CF5">
        <w:rPr>
          <w:rFonts w:ascii="Times New Roman" w:hAnsi="Times New Roman" w:cs="Times New Roman"/>
          <w:sz w:val="24"/>
          <w:szCs w:val="24"/>
        </w:rPr>
        <w:t>ем</w:t>
      </w:r>
      <w:r w:rsidR="00584B01">
        <w:rPr>
          <w:rFonts w:ascii="Times New Roman" w:hAnsi="Times New Roman" w:cs="Times New Roman"/>
          <w:sz w:val="24"/>
          <w:szCs w:val="24"/>
        </w:rPr>
        <w:t xml:space="preserve"> фильма, состояли из речевых сбоев или выполняли только регуляторную функцию (</w:t>
      </w:r>
      <w:r w:rsidR="00911CF5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584B01">
        <w:rPr>
          <w:rFonts w:ascii="Times New Roman" w:hAnsi="Times New Roman" w:cs="Times New Roman"/>
          <w:sz w:val="24"/>
          <w:szCs w:val="24"/>
        </w:rPr>
        <w:t>«Вот.»), были исключены из выборки и в дальнейшем не анализировались.</w:t>
      </w:r>
    </w:p>
    <w:p w14:paraId="66E1DBC7" w14:textId="71457F45" w:rsidR="002010D7" w:rsidRPr="002010D7" w:rsidRDefault="002010D7" w:rsidP="00857921">
      <w:pPr>
        <w:pStyle w:val="ad"/>
        <w:keepNext/>
        <w:ind w:firstLine="709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2010D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Таблица </w:t>
      </w:r>
      <w:r w:rsidRPr="002010D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 w:rsidRPr="002010D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instrText xml:space="preserve"> SEQ Таблица \* ARABIC </w:instrText>
      </w:r>
      <w:r w:rsidRPr="002010D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 w:rsidRPr="002010D7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</w:rPr>
        <w:t>1</w:t>
      </w:r>
      <w:r w:rsidRPr="002010D7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Примеры предложений разных типов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21D78" w14:paraId="39901E20" w14:textId="77777777" w:rsidTr="00C21D78">
        <w:tc>
          <w:tcPr>
            <w:tcW w:w="4530" w:type="dxa"/>
          </w:tcPr>
          <w:p w14:paraId="470DD9F4" w14:textId="20ED00C2" w:rsidR="00C21D78" w:rsidRDefault="00C21D78" w:rsidP="00857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предложения</w:t>
            </w:r>
          </w:p>
        </w:tc>
        <w:tc>
          <w:tcPr>
            <w:tcW w:w="4530" w:type="dxa"/>
          </w:tcPr>
          <w:p w14:paraId="796F2FF7" w14:textId="37496928" w:rsidR="00C21D78" w:rsidRDefault="00C21D78" w:rsidP="00857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C21D78" w14:paraId="4DC9E3A0" w14:textId="77777777" w:rsidTr="00C21D78">
        <w:tc>
          <w:tcPr>
            <w:tcW w:w="4530" w:type="dxa"/>
          </w:tcPr>
          <w:p w14:paraId="68E09427" w14:textId="249CEBEF" w:rsidR="00C21D78" w:rsidRDefault="00C21D78" w:rsidP="00857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Дескрипция</w:t>
            </w:r>
          </w:p>
        </w:tc>
        <w:tc>
          <w:tcPr>
            <w:tcW w:w="4530" w:type="dxa"/>
          </w:tcPr>
          <w:p w14:paraId="0AA096E7" w14:textId="48BD5F57" w:rsidR="00C21D78" w:rsidRDefault="00C21D78" w:rsidP="00857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D78">
              <w:rPr>
                <w:rFonts w:ascii="Times New Roman" w:hAnsi="Times New Roman" w:cs="Times New Roman"/>
                <w:sz w:val="24"/>
                <w:szCs w:val="24"/>
              </w:rPr>
              <w:t>Дерево, у дерева стоит лестница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1D78" w14:paraId="2BE0C752" w14:textId="77777777" w:rsidTr="00C21D78">
        <w:tc>
          <w:tcPr>
            <w:tcW w:w="4530" w:type="dxa"/>
          </w:tcPr>
          <w:p w14:paraId="552E4472" w14:textId="21B79C19" w:rsidR="00C21D78" w:rsidRDefault="00C21D78" w:rsidP="00857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Не-дескрипция</w:t>
            </w:r>
          </w:p>
        </w:tc>
        <w:tc>
          <w:tcPr>
            <w:tcW w:w="4530" w:type="dxa"/>
          </w:tcPr>
          <w:p w14:paraId="6B04A2A7" w14:textId="7C2C40C2" w:rsidR="00C21D78" w:rsidRDefault="00C21D78" w:rsidP="00857921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D78">
              <w:rPr>
                <w:rFonts w:ascii="Times New Roman" w:hAnsi="Times New Roman" w:cs="Times New Roman"/>
                <w:sz w:val="24"/>
                <w:szCs w:val="24"/>
              </w:rPr>
              <w:t>Кажется, парень хочет стащить пару груш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FAFC098" w14:textId="48F6CD74" w:rsidR="006F4DEF" w:rsidRPr="00CC7E70" w:rsidRDefault="00584B01" w:rsidP="008579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B01">
        <w:rPr>
          <w:rFonts w:ascii="Times New Roman" w:hAnsi="Times New Roman" w:cs="Times New Roman"/>
          <w:sz w:val="24"/>
          <w:szCs w:val="24"/>
        </w:rPr>
        <w:t>Статистическая обработка</w:t>
      </w:r>
      <w:r w:rsidR="006F4DEF">
        <w:rPr>
          <w:rFonts w:ascii="Times New Roman" w:hAnsi="Times New Roman" w:cs="Times New Roman"/>
          <w:sz w:val="24"/>
          <w:szCs w:val="24"/>
        </w:rPr>
        <w:t xml:space="preserve"> </w:t>
      </w:r>
      <w:r w:rsidRPr="00584B01">
        <w:rPr>
          <w:rFonts w:ascii="Times New Roman" w:hAnsi="Times New Roman" w:cs="Times New Roman"/>
          <w:sz w:val="24"/>
          <w:szCs w:val="24"/>
        </w:rPr>
        <w:t xml:space="preserve">проводилась на языке R с помощью программного обеспечения </w:t>
      </w:r>
      <w:proofErr w:type="spellStart"/>
      <w:r w:rsidRPr="00584B01">
        <w:rPr>
          <w:rFonts w:ascii="Times New Roman" w:hAnsi="Times New Roman" w:cs="Times New Roman"/>
          <w:sz w:val="24"/>
          <w:szCs w:val="24"/>
        </w:rPr>
        <w:t>RStudio</w:t>
      </w:r>
      <w:proofErr w:type="spellEnd"/>
      <w:r w:rsidRPr="00584B01">
        <w:rPr>
          <w:rFonts w:ascii="Times New Roman" w:hAnsi="Times New Roman" w:cs="Times New Roman"/>
          <w:sz w:val="24"/>
          <w:szCs w:val="24"/>
        </w:rPr>
        <w:t>.</w:t>
      </w:r>
      <w:r w:rsidR="006F4DEF">
        <w:rPr>
          <w:rFonts w:ascii="Times New Roman" w:hAnsi="Times New Roman" w:cs="Times New Roman"/>
          <w:sz w:val="24"/>
          <w:szCs w:val="24"/>
        </w:rPr>
        <w:t xml:space="preserve"> Для анализа было посчитано количество упомянутых дескрипций и не-дескрипций всеми испытуемыми каждой из групп в репортажах и пересказах. Полученные данные представлены на столбчатой диаграмме (рисунок 1).</w:t>
      </w:r>
      <w:r w:rsidR="00CC7E70" w:rsidRPr="00CC7E70">
        <w:rPr>
          <w:rFonts w:ascii="Times New Roman" w:hAnsi="Times New Roman" w:cs="Times New Roman"/>
          <w:sz w:val="24"/>
          <w:szCs w:val="24"/>
        </w:rPr>
        <w:t xml:space="preserve"> </w:t>
      </w:r>
      <w:r w:rsidR="00CC7E70" w:rsidRPr="002010D7">
        <w:rPr>
          <w:rFonts w:ascii="Times New Roman" w:hAnsi="Times New Roman" w:cs="Times New Roman"/>
          <w:sz w:val="24"/>
          <w:szCs w:val="24"/>
        </w:rPr>
        <w:t>Заметим, что количество предложений в обоих заданиях уменьшается</w:t>
      </w:r>
      <w:r w:rsidR="002010D7" w:rsidRPr="002010D7">
        <w:rPr>
          <w:rFonts w:ascii="Times New Roman" w:hAnsi="Times New Roman" w:cs="Times New Roman"/>
          <w:sz w:val="24"/>
          <w:szCs w:val="24"/>
        </w:rPr>
        <w:t xml:space="preserve"> у клинических групп</w:t>
      </w:r>
      <w:r w:rsidR="00CC7E70" w:rsidRPr="002010D7">
        <w:rPr>
          <w:rFonts w:ascii="Times New Roman" w:hAnsi="Times New Roman" w:cs="Times New Roman"/>
          <w:sz w:val="24"/>
          <w:szCs w:val="24"/>
        </w:rPr>
        <w:t>, но при этом соотношение типов предложений также изменяется.</w:t>
      </w:r>
      <w:r w:rsidR="00CC7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73B90" w14:textId="77777777" w:rsidR="006F4DEF" w:rsidRDefault="006F4DEF" w:rsidP="003A6112">
      <w:pPr>
        <w:keepNext/>
        <w:spacing w:line="240" w:lineRule="auto"/>
        <w:jc w:val="both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AD0211D" wp14:editId="1314AF16">
            <wp:extent cx="5759450" cy="2015807"/>
            <wp:effectExtent l="0" t="0" r="0" b="3810"/>
            <wp:docPr id="571094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094727" name="Рисунок 1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1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663A3" w14:textId="107C1A21" w:rsidR="006F4DEF" w:rsidRPr="006F4DEF" w:rsidRDefault="006F4DEF" w:rsidP="00857921">
      <w:pPr>
        <w:pStyle w:val="ad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6F4DE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Рисунок </w:t>
      </w:r>
      <w:r w:rsidRPr="006F4DE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6F4DE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6F4DE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6F4DE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6F4DE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Количество употребленных предложений каждого из типов</w:t>
      </w:r>
    </w:p>
    <w:p w14:paraId="3BF2AC2E" w14:textId="6AFD1287" w:rsidR="00A84783" w:rsidRDefault="006F4DEF" w:rsidP="008579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84B01">
        <w:rPr>
          <w:rFonts w:ascii="Times New Roman" w:hAnsi="Times New Roman" w:cs="Times New Roman"/>
          <w:sz w:val="24"/>
          <w:szCs w:val="24"/>
        </w:rPr>
        <w:t>оля</w:t>
      </w:r>
      <w:r>
        <w:rPr>
          <w:rFonts w:ascii="Times New Roman" w:hAnsi="Times New Roman" w:cs="Times New Roman"/>
          <w:sz w:val="24"/>
          <w:szCs w:val="24"/>
        </w:rPr>
        <w:t xml:space="preserve"> не-дескрипций</w:t>
      </w:r>
      <w:r w:rsidR="00584B01">
        <w:rPr>
          <w:rFonts w:ascii="Times New Roman" w:hAnsi="Times New Roman" w:cs="Times New Roman"/>
          <w:sz w:val="24"/>
          <w:szCs w:val="24"/>
        </w:rPr>
        <w:t xml:space="preserve"> от общего числа предложений </w:t>
      </w:r>
      <w:r>
        <w:rPr>
          <w:rFonts w:ascii="Times New Roman" w:hAnsi="Times New Roman" w:cs="Times New Roman"/>
          <w:sz w:val="24"/>
          <w:szCs w:val="24"/>
        </w:rPr>
        <w:t>в репортажах составила</w:t>
      </w:r>
      <w:r w:rsidR="00584B01">
        <w:rPr>
          <w:rFonts w:ascii="Times New Roman" w:hAnsi="Times New Roman" w:cs="Times New Roman"/>
          <w:sz w:val="24"/>
          <w:szCs w:val="24"/>
        </w:rPr>
        <w:t xml:space="preserve"> 32.5% в контрольной группе, 40.7% в группе пациентов с шизотипическим расстройством и </w:t>
      </w:r>
      <w:r w:rsidR="00037178">
        <w:rPr>
          <w:rFonts w:ascii="Times New Roman" w:hAnsi="Times New Roman" w:cs="Times New Roman"/>
          <w:sz w:val="24"/>
          <w:szCs w:val="24"/>
        </w:rPr>
        <w:t xml:space="preserve">39.5% в группе пациентов с шизофренией. Для проверки значимости различий в </w:t>
      </w:r>
      <w:r w:rsidR="00CA0381">
        <w:rPr>
          <w:rFonts w:ascii="Times New Roman" w:hAnsi="Times New Roman" w:cs="Times New Roman"/>
          <w:sz w:val="24"/>
          <w:szCs w:val="24"/>
        </w:rPr>
        <w:t>числе</w:t>
      </w:r>
      <w:r w:rsidR="00037178">
        <w:rPr>
          <w:rFonts w:ascii="Times New Roman" w:hAnsi="Times New Roman" w:cs="Times New Roman"/>
          <w:sz w:val="24"/>
          <w:szCs w:val="24"/>
        </w:rPr>
        <w:t xml:space="preserve"> употреблений были составлены таблицы сопряженности и применен критерий хи-квадрат Пирсона, который показал, что различия значимы (</w:t>
      </w:r>
      <w:r w:rsidR="00037178" w:rsidRPr="00037178">
        <w:rPr>
          <w:rFonts w:ascii="Times New Roman" w:hAnsi="Times New Roman" w:cs="Times New Roman"/>
          <w:sz w:val="24"/>
          <w:szCs w:val="24"/>
        </w:rPr>
        <w:t>X-</w:t>
      </w:r>
      <w:proofErr w:type="spellStart"/>
      <w:r w:rsidR="00037178" w:rsidRPr="00037178">
        <w:rPr>
          <w:rFonts w:ascii="Times New Roman" w:hAnsi="Times New Roman" w:cs="Times New Roman"/>
          <w:sz w:val="24"/>
          <w:szCs w:val="24"/>
        </w:rPr>
        <w:t>squared</w:t>
      </w:r>
      <w:proofErr w:type="spellEnd"/>
      <w:r w:rsidR="00037178" w:rsidRPr="00037178">
        <w:rPr>
          <w:rFonts w:ascii="Times New Roman" w:hAnsi="Times New Roman" w:cs="Times New Roman"/>
          <w:sz w:val="24"/>
          <w:szCs w:val="24"/>
        </w:rPr>
        <w:t xml:space="preserve"> = 25.545, </w:t>
      </w:r>
      <w:proofErr w:type="spellStart"/>
      <w:r w:rsidR="00037178" w:rsidRPr="00037178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="00037178" w:rsidRPr="00037178">
        <w:rPr>
          <w:rFonts w:ascii="Times New Roman" w:hAnsi="Times New Roman" w:cs="Times New Roman"/>
          <w:sz w:val="24"/>
          <w:szCs w:val="24"/>
        </w:rPr>
        <w:t xml:space="preserve"> = 2, p-</w:t>
      </w:r>
      <w:proofErr w:type="spellStart"/>
      <w:r w:rsidR="00037178" w:rsidRPr="00037178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="00037178" w:rsidRPr="000371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7178" w:rsidRPr="00037178">
        <w:rPr>
          <w:rFonts w:ascii="Times New Roman" w:hAnsi="Times New Roman" w:cs="Times New Roman"/>
          <w:sz w:val="24"/>
          <w:szCs w:val="24"/>
        </w:rPr>
        <w:t>&lt; 0.001</w:t>
      </w:r>
      <w:proofErr w:type="gramEnd"/>
      <w:r w:rsidR="00037178">
        <w:rPr>
          <w:rFonts w:ascii="Times New Roman" w:hAnsi="Times New Roman" w:cs="Times New Roman"/>
          <w:sz w:val="24"/>
          <w:szCs w:val="24"/>
        </w:rPr>
        <w:t>)</w:t>
      </w:r>
      <w:r w:rsidR="00037178" w:rsidRPr="00037178">
        <w:rPr>
          <w:rFonts w:ascii="Times New Roman" w:hAnsi="Times New Roman" w:cs="Times New Roman"/>
          <w:sz w:val="24"/>
          <w:szCs w:val="24"/>
        </w:rPr>
        <w:t xml:space="preserve">. </w:t>
      </w:r>
      <w:r w:rsidR="00037178">
        <w:rPr>
          <w:rFonts w:ascii="Times New Roman" w:hAnsi="Times New Roman" w:cs="Times New Roman"/>
          <w:sz w:val="24"/>
          <w:szCs w:val="24"/>
        </w:rPr>
        <w:t>Попарные сравнения</w:t>
      </w:r>
      <w:r>
        <w:rPr>
          <w:rFonts w:ascii="Times New Roman" w:hAnsi="Times New Roman" w:cs="Times New Roman"/>
          <w:sz w:val="24"/>
          <w:szCs w:val="24"/>
        </w:rPr>
        <w:t xml:space="preserve"> тем же критерием подтвердили наличие значимых различий между контрольной группой и пациентами с шизотипическим расстройством (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F4D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DEF">
        <w:rPr>
          <w:rFonts w:ascii="Times New Roman" w:hAnsi="Times New Roman" w:cs="Times New Roman"/>
          <w:sz w:val="24"/>
          <w:szCs w:val="24"/>
        </w:rPr>
        <w:t>&lt; 0.001</w:t>
      </w:r>
      <w:proofErr w:type="gramEnd"/>
      <w:r w:rsidRPr="006F4DE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контрольной группой и пациентами с шизофренией </w:t>
      </w:r>
      <w:r w:rsidRPr="006F4DE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F4D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4DEF">
        <w:rPr>
          <w:rFonts w:ascii="Times New Roman" w:hAnsi="Times New Roman" w:cs="Times New Roman"/>
          <w:sz w:val="24"/>
          <w:szCs w:val="24"/>
        </w:rPr>
        <w:t>&lt; 0.001</w:t>
      </w:r>
      <w:proofErr w:type="gramEnd"/>
      <w:r w:rsidRPr="006F4DE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431DB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не обнаружили значимых различий между двумя клиническими группами </w:t>
      </w:r>
      <w:r w:rsidRPr="006F4DE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F4DEF">
        <w:rPr>
          <w:rFonts w:ascii="Times New Roman" w:hAnsi="Times New Roman" w:cs="Times New Roman"/>
          <w:sz w:val="24"/>
          <w:szCs w:val="24"/>
        </w:rPr>
        <w:t xml:space="preserve"> = 0.609)</w:t>
      </w:r>
      <w:r w:rsidR="00E431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20C7FE" w14:textId="7CAF0D3A" w:rsidR="00E431DB" w:rsidRDefault="00E431DB" w:rsidP="008579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пересказах доля не-дескрипци</w:t>
      </w:r>
      <w:r w:rsidR="002010D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составила 45.3% в контрольной группе, 47.8% в группе пациентов с шизотипическим расстройством и 52.2% в группе пациентов с шизофренией. Критерий хи-квадрат Пирсона не выявил значимых различий между группами (</w:t>
      </w:r>
      <w:r w:rsidRPr="00E431DB">
        <w:rPr>
          <w:rFonts w:ascii="Times New Roman" w:hAnsi="Times New Roman" w:cs="Times New Roman"/>
          <w:sz w:val="24"/>
          <w:szCs w:val="24"/>
        </w:rPr>
        <w:t>X-</w:t>
      </w:r>
      <w:proofErr w:type="spellStart"/>
      <w:r w:rsidRPr="00E431DB">
        <w:rPr>
          <w:rFonts w:ascii="Times New Roman" w:hAnsi="Times New Roman" w:cs="Times New Roman"/>
          <w:sz w:val="24"/>
          <w:szCs w:val="24"/>
        </w:rPr>
        <w:t>squared</w:t>
      </w:r>
      <w:proofErr w:type="spellEnd"/>
      <w:r w:rsidRPr="00E431DB">
        <w:rPr>
          <w:rFonts w:ascii="Times New Roman" w:hAnsi="Times New Roman" w:cs="Times New Roman"/>
          <w:sz w:val="24"/>
          <w:szCs w:val="24"/>
        </w:rPr>
        <w:t xml:space="preserve"> = 4.8152, </w:t>
      </w:r>
      <w:proofErr w:type="spellStart"/>
      <w:r w:rsidRPr="00E431DB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Pr="00E431DB">
        <w:rPr>
          <w:rFonts w:ascii="Times New Roman" w:hAnsi="Times New Roman" w:cs="Times New Roman"/>
          <w:sz w:val="24"/>
          <w:szCs w:val="24"/>
        </w:rPr>
        <w:t xml:space="preserve"> = 2, p-</w:t>
      </w:r>
      <w:proofErr w:type="spellStart"/>
      <w:r w:rsidRPr="00E431DB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E431DB">
        <w:rPr>
          <w:rFonts w:ascii="Times New Roman" w:hAnsi="Times New Roman" w:cs="Times New Roman"/>
          <w:sz w:val="24"/>
          <w:szCs w:val="24"/>
        </w:rPr>
        <w:t xml:space="preserve"> = 0.09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06ADD17" w14:textId="7CF0EEEF" w:rsidR="000F5B30" w:rsidRDefault="00F85D9B" w:rsidP="008579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2010D7">
        <w:rPr>
          <w:rFonts w:ascii="Times New Roman" w:hAnsi="Times New Roman" w:cs="Times New Roman"/>
          <w:sz w:val="24"/>
          <w:szCs w:val="24"/>
        </w:rPr>
        <w:t xml:space="preserve">мы обнаружили значимое различие по доле не-дескрипций в репортажах, </w:t>
      </w:r>
      <w:r w:rsidR="008E5ED8">
        <w:rPr>
          <w:rFonts w:ascii="Times New Roman" w:hAnsi="Times New Roman" w:cs="Times New Roman"/>
          <w:sz w:val="24"/>
          <w:szCs w:val="24"/>
        </w:rPr>
        <w:t xml:space="preserve">однако, в отличие от результатов из </w:t>
      </w:r>
      <w:r w:rsidR="008E5ED8" w:rsidRPr="008E5ED8">
        <w:rPr>
          <w:rFonts w:ascii="Times New Roman" w:hAnsi="Times New Roman" w:cs="Times New Roman"/>
          <w:sz w:val="24"/>
          <w:szCs w:val="24"/>
        </w:rPr>
        <w:t>[</w:t>
      </w:r>
      <w:r w:rsidR="008E5ED8">
        <w:rPr>
          <w:rFonts w:ascii="Times New Roman" w:hAnsi="Times New Roman" w:cs="Times New Roman"/>
          <w:sz w:val="24"/>
          <w:szCs w:val="24"/>
          <w:lang w:val="en-US"/>
        </w:rPr>
        <w:t>Shafiyan</w:t>
      </w:r>
      <w:r w:rsidR="008E5ED8" w:rsidRPr="008E5ED8">
        <w:rPr>
          <w:rFonts w:ascii="Times New Roman" w:hAnsi="Times New Roman" w:cs="Times New Roman"/>
          <w:sz w:val="24"/>
          <w:szCs w:val="24"/>
        </w:rPr>
        <w:t xml:space="preserve"> </w:t>
      </w:r>
      <w:r w:rsidR="008E5ED8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8E5ED8" w:rsidRPr="008E5ED8">
        <w:rPr>
          <w:rFonts w:ascii="Times New Roman" w:hAnsi="Times New Roman" w:cs="Times New Roman"/>
          <w:sz w:val="24"/>
          <w:szCs w:val="24"/>
        </w:rPr>
        <w:t xml:space="preserve"> </w:t>
      </w:r>
      <w:r w:rsidR="008E5ED8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8E5ED8" w:rsidRPr="008E5ED8">
        <w:rPr>
          <w:rFonts w:ascii="Times New Roman" w:hAnsi="Times New Roman" w:cs="Times New Roman"/>
          <w:sz w:val="24"/>
          <w:szCs w:val="24"/>
        </w:rPr>
        <w:t>. 2022]</w:t>
      </w:r>
      <w:r w:rsidR="008E5ED8">
        <w:rPr>
          <w:rFonts w:ascii="Times New Roman" w:hAnsi="Times New Roman" w:cs="Times New Roman"/>
          <w:sz w:val="24"/>
          <w:szCs w:val="24"/>
        </w:rPr>
        <w:t>, у клинических групп наблюдается ее увеличение. Разница в результатах может быть обусловлена различием в поле испытуемых, который, как было показано в некоторых исследованиях, оказывает влияние на количество</w:t>
      </w:r>
      <w:r w:rsidR="00DF50B2">
        <w:rPr>
          <w:rFonts w:ascii="Times New Roman" w:hAnsi="Times New Roman" w:cs="Times New Roman"/>
          <w:sz w:val="24"/>
          <w:szCs w:val="24"/>
        </w:rPr>
        <w:t xml:space="preserve"> интерпретаций,</w:t>
      </w:r>
      <w:r w:rsidR="008E5ED8">
        <w:rPr>
          <w:rFonts w:ascii="Times New Roman" w:hAnsi="Times New Roman" w:cs="Times New Roman"/>
          <w:sz w:val="24"/>
          <w:szCs w:val="24"/>
        </w:rPr>
        <w:t xml:space="preserve"> </w:t>
      </w:r>
      <w:r w:rsidR="00DF50B2">
        <w:rPr>
          <w:rFonts w:ascii="Times New Roman" w:hAnsi="Times New Roman" w:cs="Times New Roman"/>
          <w:sz w:val="24"/>
          <w:szCs w:val="24"/>
        </w:rPr>
        <w:t xml:space="preserve">используемых в речи (см., например, </w:t>
      </w:r>
      <w:r w:rsidR="00DF50B2" w:rsidRPr="00DF50B2">
        <w:rPr>
          <w:rFonts w:ascii="Times New Roman" w:hAnsi="Times New Roman" w:cs="Times New Roman"/>
          <w:sz w:val="24"/>
          <w:szCs w:val="24"/>
        </w:rPr>
        <w:t>[</w:t>
      </w:r>
      <w:r w:rsidR="00DF50B2">
        <w:rPr>
          <w:rFonts w:ascii="Times New Roman" w:hAnsi="Times New Roman" w:cs="Times New Roman"/>
          <w:sz w:val="24"/>
          <w:szCs w:val="24"/>
          <w:lang w:val="en-US"/>
        </w:rPr>
        <w:t>Barra</w:t>
      </w:r>
      <w:r w:rsidR="00DF50B2" w:rsidRPr="00DF50B2">
        <w:rPr>
          <w:rFonts w:ascii="Times New Roman" w:hAnsi="Times New Roman" w:cs="Times New Roman"/>
          <w:sz w:val="24"/>
          <w:szCs w:val="24"/>
        </w:rPr>
        <w:t xml:space="preserve"> </w:t>
      </w:r>
      <w:r w:rsidR="00DF50B2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DF50B2" w:rsidRPr="00DF50B2">
        <w:rPr>
          <w:rFonts w:ascii="Times New Roman" w:hAnsi="Times New Roman" w:cs="Times New Roman"/>
          <w:sz w:val="24"/>
          <w:szCs w:val="24"/>
        </w:rPr>
        <w:t xml:space="preserve"> </w:t>
      </w:r>
      <w:r w:rsidR="00DF50B2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DF50B2" w:rsidRPr="00DF50B2">
        <w:rPr>
          <w:rFonts w:ascii="Times New Roman" w:hAnsi="Times New Roman" w:cs="Times New Roman"/>
          <w:sz w:val="24"/>
          <w:szCs w:val="24"/>
        </w:rPr>
        <w:t>. 2018]</w:t>
      </w:r>
      <w:r w:rsidR="00DF50B2">
        <w:rPr>
          <w:rFonts w:ascii="Times New Roman" w:hAnsi="Times New Roman" w:cs="Times New Roman"/>
          <w:sz w:val="24"/>
          <w:szCs w:val="24"/>
        </w:rPr>
        <w:t>).</w:t>
      </w:r>
      <w:r w:rsidR="008E5ED8">
        <w:rPr>
          <w:rFonts w:ascii="Times New Roman" w:hAnsi="Times New Roman" w:cs="Times New Roman"/>
          <w:sz w:val="24"/>
          <w:szCs w:val="24"/>
        </w:rPr>
        <w:t xml:space="preserve"> </w:t>
      </w:r>
      <w:r w:rsidR="0016346C">
        <w:rPr>
          <w:rFonts w:ascii="Times New Roman" w:hAnsi="Times New Roman" w:cs="Times New Roman"/>
          <w:sz w:val="24"/>
          <w:szCs w:val="24"/>
        </w:rPr>
        <w:t>При этом в пересказах различий не наблюдается</w:t>
      </w:r>
      <w:r w:rsidR="00DF50B2">
        <w:rPr>
          <w:rFonts w:ascii="Times New Roman" w:hAnsi="Times New Roman" w:cs="Times New Roman"/>
          <w:sz w:val="24"/>
          <w:szCs w:val="24"/>
        </w:rPr>
        <w:t>, что может быть связано со спецификой задания.</w:t>
      </w:r>
    </w:p>
    <w:p w14:paraId="72B5204B" w14:textId="46383A0C" w:rsidR="00A8651E" w:rsidRDefault="002E3848" w:rsidP="00857921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122E6C2" w14:textId="77777777" w:rsidR="00857921" w:rsidRDefault="00031D9A" w:rsidP="008579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1D9A">
        <w:rPr>
          <w:rFonts w:ascii="Times New Roman" w:hAnsi="Times New Roman" w:cs="Times New Roman"/>
          <w:sz w:val="24"/>
          <w:szCs w:val="24"/>
          <w:lang w:val="en-US"/>
        </w:rPr>
        <w:t xml:space="preserve">Barra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A.F., </w:t>
      </w:r>
      <w:r w:rsidRPr="00031D9A">
        <w:rPr>
          <w:rFonts w:ascii="Times New Roman" w:hAnsi="Times New Roman" w:cs="Times New Roman"/>
          <w:sz w:val="24"/>
          <w:szCs w:val="24"/>
          <w:lang w:val="en-US"/>
        </w:rPr>
        <w:t>Mac-Kay A.P.</w:t>
      </w:r>
      <w:r w:rsidRPr="00031D9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31D9A">
        <w:rPr>
          <w:rFonts w:ascii="Times New Roman" w:hAnsi="Times New Roman" w:cs="Times New Roman"/>
          <w:sz w:val="24"/>
          <w:szCs w:val="24"/>
          <w:lang w:val="en-US"/>
        </w:rPr>
        <w:t>Lara E.D.</w:t>
      </w:r>
      <w:r w:rsidRPr="00031D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1D9A">
        <w:rPr>
          <w:rFonts w:ascii="Times New Roman" w:hAnsi="Times New Roman" w:cs="Times New Roman"/>
          <w:sz w:val="24"/>
          <w:szCs w:val="24"/>
          <w:lang w:val="en-US"/>
        </w:rPr>
        <w:t>Narrative evaluation strategies as metacognitive task in subjects with schizophrenia</w:t>
      </w:r>
      <w:r w:rsidR="00197345" w:rsidRPr="00197345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="00197345" w:rsidRPr="00197345">
        <w:rPr>
          <w:rFonts w:ascii="Times New Roman" w:hAnsi="Times New Roman" w:cs="Times New Roman"/>
          <w:sz w:val="24"/>
          <w:szCs w:val="24"/>
          <w:lang w:val="en-US"/>
        </w:rPr>
        <w:t>CoDAS</w:t>
      </w:r>
      <w:proofErr w:type="spellEnd"/>
      <w:r w:rsidR="00197345" w:rsidRPr="001973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97345" w:rsidRPr="00857921">
        <w:rPr>
          <w:rFonts w:ascii="Times New Roman" w:hAnsi="Times New Roman" w:cs="Times New Roman"/>
          <w:sz w:val="24"/>
          <w:szCs w:val="24"/>
          <w:lang w:val="en-US"/>
        </w:rPr>
        <w:t xml:space="preserve">2018. </w:t>
      </w:r>
      <w:r w:rsidR="00197345">
        <w:rPr>
          <w:rFonts w:ascii="Times New Roman" w:hAnsi="Times New Roman" w:cs="Times New Roman"/>
          <w:sz w:val="24"/>
          <w:szCs w:val="24"/>
          <w:lang w:val="en-US"/>
        </w:rPr>
        <w:t xml:space="preserve">V. 30. </w:t>
      </w:r>
      <w:r w:rsidR="00197345" w:rsidRPr="00857921">
        <w:rPr>
          <w:rFonts w:ascii="Times New Roman" w:hAnsi="Times New Roman" w:cs="Times New Roman"/>
          <w:sz w:val="24"/>
          <w:szCs w:val="24"/>
          <w:lang w:val="en-US"/>
        </w:rPr>
        <w:t xml:space="preserve">№ 3. </w:t>
      </w:r>
      <w:r w:rsidR="00197345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="00197345" w:rsidRPr="00857921">
        <w:rPr>
          <w:rFonts w:ascii="Times New Roman" w:hAnsi="Times New Roman" w:cs="Times New Roman"/>
          <w:sz w:val="24"/>
          <w:szCs w:val="24"/>
          <w:lang w:val="en-US"/>
        </w:rPr>
        <w:t>e20170084</w:t>
      </w:r>
      <w:r w:rsidR="001973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5EB946" w14:textId="77777777" w:rsidR="00857921" w:rsidRDefault="00197345" w:rsidP="008579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132C">
        <w:rPr>
          <w:rFonts w:ascii="Times New Roman" w:hAnsi="Times New Roman" w:cs="Times New Roman"/>
          <w:sz w:val="24"/>
          <w:szCs w:val="24"/>
          <w:lang w:val="en-US"/>
        </w:rPr>
        <w:t>Chafe W.L. The pear stories: Cognitive, cultural, and linguistic aspects of narrative production</w:t>
      </w:r>
      <w:r w:rsidRPr="006374AF">
        <w:rPr>
          <w:rFonts w:ascii="Times New Roman" w:hAnsi="Times New Roman" w:cs="Times New Roman"/>
          <w:sz w:val="24"/>
          <w:szCs w:val="24"/>
          <w:lang w:val="en-US"/>
        </w:rPr>
        <w:t>. Norwood, 1980.</w:t>
      </w:r>
    </w:p>
    <w:p w14:paraId="7179B9C0" w14:textId="77777777" w:rsidR="00857921" w:rsidRDefault="00197345" w:rsidP="008579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Kruger J.L. </w:t>
      </w:r>
      <w:r w:rsidRPr="009643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Making meaning in AVT: Eye tracking and viewer construction of narrative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// </w:t>
      </w:r>
      <w:r w:rsidRPr="009643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Perspectives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2012. V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20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Pr="008579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№ 1.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P. 67</w:t>
      </w:r>
      <w:r w:rsidRPr="008579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–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86</w:t>
      </w:r>
      <w:r w:rsidRPr="008579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6C5EE62D" w14:textId="54DABF36" w:rsidR="00197345" w:rsidRPr="00857921" w:rsidRDefault="00197345" w:rsidP="008579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345">
        <w:rPr>
          <w:rFonts w:ascii="Times New Roman" w:hAnsi="Times New Roman" w:cs="Times New Roman"/>
          <w:sz w:val="24"/>
          <w:szCs w:val="24"/>
          <w:lang w:val="en-US"/>
        </w:rPr>
        <w:t>Shafiyan S., Izanloo A., Yazdi</w:t>
      </w:r>
      <w:r w:rsidRPr="00197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7345">
        <w:rPr>
          <w:rFonts w:ascii="Times New Roman" w:hAnsi="Times New Roman" w:cs="Times New Roman"/>
          <w:sz w:val="24"/>
          <w:szCs w:val="24"/>
          <w:lang w:val="en-US"/>
        </w:rPr>
        <w:t>A.A.</w:t>
      </w:r>
      <w:r w:rsidRPr="001973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7345">
        <w:rPr>
          <w:rFonts w:ascii="Times New Roman" w:hAnsi="Times New Roman" w:cs="Times New Roman"/>
          <w:sz w:val="24"/>
          <w:szCs w:val="24"/>
          <w:lang w:val="en-US"/>
        </w:rPr>
        <w:t>Using the Structure of Evaluative Components as a basis for comparing the oral narratives of schizophrenics and healthy individuals</w:t>
      </w:r>
      <w:r w:rsidRPr="00197345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197345">
        <w:rPr>
          <w:rFonts w:ascii="Times New Roman" w:hAnsi="Times New Roman" w:cs="Times New Roman"/>
          <w:sz w:val="24"/>
          <w:szCs w:val="24"/>
          <w:lang w:val="en-US"/>
        </w:rPr>
        <w:t xml:space="preserve">Journal of </w:t>
      </w:r>
      <w:r w:rsidR="008565B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97345">
        <w:rPr>
          <w:rFonts w:ascii="Times New Roman" w:hAnsi="Times New Roman" w:cs="Times New Roman"/>
          <w:sz w:val="24"/>
          <w:szCs w:val="24"/>
          <w:lang w:val="en-US"/>
        </w:rPr>
        <w:t xml:space="preserve">sycholinguistic </w:t>
      </w:r>
      <w:r w:rsidR="008565B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97345">
        <w:rPr>
          <w:rFonts w:ascii="Times New Roman" w:hAnsi="Times New Roman" w:cs="Times New Roman"/>
          <w:sz w:val="24"/>
          <w:szCs w:val="24"/>
          <w:lang w:val="en-US"/>
        </w:rPr>
        <w:t>esearch</w:t>
      </w:r>
      <w:r w:rsidRPr="0019734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57921">
        <w:rPr>
          <w:rFonts w:ascii="Times New Roman" w:hAnsi="Times New Roman" w:cs="Times New Roman"/>
          <w:sz w:val="24"/>
          <w:szCs w:val="24"/>
          <w:lang w:val="en-US"/>
        </w:rPr>
        <w:t xml:space="preserve">2022.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V. 51. </w:t>
      </w:r>
      <w:r w:rsidRPr="00857921">
        <w:rPr>
          <w:rFonts w:ascii="Times New Roman" w:hAnsi="Times New Roman" w:cs="Times New Roman"/>
          <w:sz w:val="24"/>
          <w:szCs w:val="24"/>
          <w:lang w:val="en-US"/>
        </w:rPr>
        <w:t xml:space="preserve">№ 3. </w:t>
      </w:r>
      <w:r w:rsidR="00C57E49">
        <w:rPr>
          <w:rFonts w:ascii="Times New Roman" w:hAnsi="Times New Roman" w:cs="Times New Roman"/>
          <w:sz w:val="24"/>
          <w:szCs w:val="24"/>
          <w:lang w:val="en-US"/>
        </w:rPr>
        <w:t xml:space="preserve">P. </w:t>
      </w:r>
      <w:r w:rsidR="00C57E49" w:rsidRPr="00857921">
        <w:rPr>
          <w:rFonts w:ascii="Times New Roman" w:hAnsi="Times New Roman" w:cs="Times New Roman"/>
          <w:sz w:val="24"/>
          <w:szCs w:val="24"/>
          <w:lang w:val="en-US"/>
        </w:rPr>
        <w:t>655</w:t>
      </w:r>
      <w:r w:rsidR="00C57E49" w:rsidRPr="008579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–</w:t>
      </w:r>
      <w:r w:rsidR="00C57E49" w:rsidRPr="00857921">
        <w:rPr>
          <w:rFonts w:ascii="Times New Roman" w:hAnsi="Times New Roman" w:cs="Times New Roman"/>
          <w:sz w:val="24"/>
          <w:szCs w:val="24"/>
          <w:lang w:val="en-US"/>
        </w:rPr>
        <w:t>677</w:t>
      </w:r>
      <w:r w:rsidR="00C57E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197345" w:rsidRPr="00857921" w:rsidSect="002A6D1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F24"/>
    <w:multiLevelType w:val="hybridMultilevel"/>
    <w:tmpl w:val="6AA23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9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1D"/>
    <w:rsid w:val="00031D9A"/>
    <w:rsid w:val="00037178"/>
    <w:rsid w:val="00062384"/>
    <w:rsid w:val="00067DEF"/>
    <w:rsid w:val="000B20A0"/>
    <w:rsid w:val="000C5755"/>
    <w:rsid w:val="000E1902"/>
    <w:rsid w:val="000F5B30"/>
    <w:rsid w:val="0016346C"/>
    <w:rsid w:val="00197345"/>
    <w:rsid w:val="001A1829"/>
    <w:rsid w:val="002010D7"/>
    <w:rsid w:val="002707CF"/>
    <w:rsid w:val="002A6152"/>
    <w:rsid w:val="002A6D1D"/>
    <w:rsid w:val="002E3848"/>
    <w:rsid w:val="002F7B09"/>
    <w:rsid w:val="0030159E"/>
    <w:rsid w:val="003231BD"/>
    <w:rsid w:val="00373A54"/>
    <w:rsid w:val="003A6112"/>
    <w:rsid w:val="003A68E4"/>
    <w:rsid w:val="004611AC"/>
    <w:rsid w:val="004D5EFB"/>
    <w:rsid w:val="00501E52"/>
    <w:rsid w:val="00507081"/>
    <w:rsid w:val="00516F00"/>
    <w:rsid w:val="00545867"/>
    <w:rsid w:val="00564769"/>
    <w:rsid w:val="00567863"/>
    <w:rsid w:val="00584B01"/>
    <w:rsid w:val="00606F2B"/>
    <w:rsid w:val="00640FAA"/>
    <w:rsid w:val="006421D8"/>
    <w:rsid w:val="0067212E"/>
    <w:rsid w:val="006F4DEF"/>
    <w:rsid w:val="007E3BE8"/>
    <w:rsid w:val="008565B3"/>
    <w:rsid w:val="00857921"/>
    <w:rsid w:val="008C16FB"/>
    <w:rsid w:val="008E5ED8"/>
    <w:rsid w:val="008E7CB2"/>
    <w:rsid w:val="0090519B"/>
    <w:rsid w:val="00911CF5"/>
    <w:rsid w:val="00A12EF9"/>
    <w:rsid w:val="00A84783"/>
    <w:rsid w:val="00A8651E"/>
    <w:rsid w:val="00AE0FB5"/>
    <w:rsid w:val="00B04287"/>
    <w:rsid w:val="00B40EE4"/>
    <w:rsid w:val="00C21D78"/>
    <w:rsid w:val="00C3215F"/>
    <w:rsid w:val="00C57E49"/>
    <w:rsid w:val="00CA0381"/>
    <w:rsid w:val="00CC7E70"/>
    <w:rsid w:val="00D03128"/>
    <w:rsid w:val="00D10AB7"/>
    <w:rsid w:val="00D149F1"/>
    <w:rsid w:val="00DF0BE5"/>
    <w:rsid w:val="00DF50B2"/>
    <w:rsid w:val="00E316BC"/>
    <w:rsid w:val="00E379E8"/>
    <w:rsid w:val="00E431DB"/>
    <w:rsid w:val="00ED1C62"/>
    <w:rsid w:val="00F401E9"/>
    <w:rsid w:val="00F85D9B"/>
    <w:rsid w:val="00FA73D6"/>
    <w:rsid w:val="00FB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A839"/>
  <w15:chartTrackingRefBased/>
  <w15:docId w15:val="{0DAE0F01-93EF-4DBC-BF08-208914C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1D"/>
  </w:style>
  <w:style w:type="paragraph" w:styleId="1">
    <w:name w:val="heading 1"/>
    <w:basedOn w:val="a"/>
    <w:next w:val="a"/>
    <w:link w:val="10"/>
    <w:uiPriority w:val="9"/>
    <w:qFormat/>
    <w:rsid w:val="002A6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D1D"/>
    <w:pPr>
      <w:keepNext/>
      <w:keepLines/>
      <w:spacing w:before="160" w:after="80"/>
      <w:outlineLvl w:val="2"/>
    </w:pPr>
    <w:rPr>
      <w:rFonts w:eastAsiaTheme="majorEastAsia" w:cstheme="majorBidi"/>
      <w:noProof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D1D"/>
    <w:pPr>
      <w:keepNext/>
      <w:keepLines/>
      <w:spacing w:before="80" w:after="40"/>
      <w:outlineLvl w:val="3"/>
    </w:pPr>
    <w:rPr>
      <w:rFonts w:eastAsiaTheme="majorEastAsia" w:cstheme="majorBidi"/>
      <w:i/>
      <w:iCs/>
      <w:noProof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D1D"/>
    <w:pPr>
      <w:keepNext/>
      <w:keepLines/>
      <w:spacing w:before="80" w:after="40"/>
      <w:outlineLvl w:val="4"/>
    </w:pPr>
    <w:rPr>
      <w:rFonts w:eastAsiaTheme="majorEastAsia" w:cstheme="majorBidi"/>
      <w:noProof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D1D"/>
    <w:pPr>
      <w:keepNext/>
      <w:keepLines/>
      <w:spacing w:before="40" w:after="0"/>
      <w:outlineLvl w:val="5"/>
    </w:pPr>
    <w:rPr>
      <w:rFonts w:eastAsiaTheme="majorEastAsia" w:cstheme="majorBidi"/>
      <w:i/>
      <w:iCs/>
      <w:noProof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D1D"/>
    <w:pPr>
      <w:keepNext/>
      <w:keepLines/>
      <w:spacing w:before="40" w:after="0"/>
      <w:outlineLvl w:val="6"/>
    </w:pPr>
    <w:rPr>
      <w:rFonts w:eastAsiaTheme="majorEastAsia" w:cstheme="majorBidi"/>
      <w:noProof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D1D"/>
    <w:pPr>
      <w:keepNext/>
      <w:keepLines/>
      <w:spacing w:after="0"/>
      <w:outlineLvl w:val="7"/>
    </w:pPr>
    <w:rPr>
      <w:rFonts w:eastAsiaTheme="majorEastAsia" w:cstheme="majorBidi"/>
      <w:i/>
      <w:iCs/>
      <w:noProof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D1D"/>
    <w:pPr>
      <w:keepNext/>
      <w:keepLines/>
      <w:spacing w:after="0"/>
      <w:outlineLvl w:val="8"/>
    </w:pPr>
    <w:rPr>
      <w:rFonts w:eastAsiaTheme="majorEastAsia" w:cstheme="majorBidi"/>
      <w:noProof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D1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D1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D1D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D1D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D1D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D1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D1D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D1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D1D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D1D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D1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D1D"/>
    <w:pPr>
      <w:numPr>
        <w:ilvl w:val="1"/>
      </w:numPr>
    </w:pPr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D1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D1D"/>
    <w:pPr>
      <w:spacing w:before="160"/>
      <w:jc w:val="center"/>
    </w:pPr>
    <w:rPr>
      <w:i/>
      <w:iCs/>
      <w:noProof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D1D"/>
    <w:rPr>
      <w:i/>
      <w:iCs/>
      <w:noProof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D1D"/>
    <w:pPr>
      <w:ind w:left="720"/>
      <w:contextualSpacing/>
    </w:pPr>
    <w:rPr>
      <w:noProof/>
    </w:rPr>
  </w:style>
  <w:style w:type="character" w:styleId="a8">
    <w:name w:val="Intense Emphasis"/>
    <w:basedOn w:val="a0"/>
    <w:uiPriority w:val="21"/>
    <w:qFormat/>
    <w:rsid w:val="002A6D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noProof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D1D"/>
    <w:rPr>
      <w:i/>
      <w:iCs/>
      <w:noProof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6D1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2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6F4DE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750</Words>
  <Characters>4863</Characters>
  <Application>Microsoft Office Word</Application>
  <DocSecurity>0</DocSecurity>
  <Lines>85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35</cp:revision>
  <dcterms:created xsi:type="dcterms:W3CDTF">2026-03-01T22:30:00Z</dcterms:created>
  <dcterms:modified xsi:type="dcterms:W3CDTF">2026-03-02T20:03:00Z</dcterms:modified>
</cp:coreProperties>
</file>