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3BBF" w14:textId="5D939592" w:rsidR="001F0C24" w:rsidRPr="0094403B" w:rsidRDefault="007E389D" w:rsidP="0094403B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</w:rPr>
      </w:pPr>
      <w:r w:rsidRPr="007E389D">
        <w:rPr>
          <w:rFonts w:eastAsiaTheme="majorEastAsia"/>
          <w:b/>
          <w:bCs/>
          <w:color w:val="0F1115"/>
        </w:rPr>
        <w:t xml:space="preserve">Психолингвистический анализ переводов эссе Оскара Уайльда </w:t>
      </w:r>
      <w:r w:rsidR="00EC5544" w:rsidRPr="00EC5544">
        <w:rPr>
          <w:rFonts w:eastAsiaTheme="majorEastAsia"/>
          <w:b/>
          <w:bCs/>
          <w:color w:val="0F1115"/>
        </w:rPr>
        <w:t>“</w:t>
      </w:r>
      <w:r w:rsidRPr="007E389D">
        <w:rPr>
          <w:rFonts w:eastAsiaTheme="majorEastAsia"/>
          <w:b/>
          <w:bCs/>
          <w:color w:val="0F1115"/>
        </w:rPr>
        <w:t xml:space="preserve">The </w:t>
      </w:r>
      <w:proofErr w:type="spellStart"/>
      <w:r w:rsidRPr="007E389D">
        <w:rPr>
          <w:rFonts w:eastAsiaTheme="majorEastAsia"/>
          <w:b/>
          <w:bCs/>
          <w:color w:val="0F1115"/>
        </w:rPr>
        <w:t>Decay</w:t>
      </w:r>
      <w:proofErr w:type="spellEnd"/>
      <w:r w:rsidRPr="007E389D">
        <w:rPr>
          <w:rFonts w:eastAsiaTheme="majorEastAsia"/>
          <w:b/>
          <w:bCs/>
          <w:color w:val="0F1115"/>
        </w:rPr>
        <w:t xml:space="preserve"> </w:t>
      </w:r>
      <w:proofErr w:type="spellStart"/>
      <w:r w:rsidRPr="007E389D">
        <w:rPr>
          <w:rFonts w:eastAsiaTheme="majorEastAsia"/>
          <w:b/>
          <w:bCs/>
          <w:color w:val="0F1115"/>
        </w:rPr>
        <w:t>of</w:t>
      </w:r>
      <w:proofErr w:type="spellEnd"/>
      <w:r w:rsidRPr="007E389D">
        <w:rPr>
          <w:rFonts w:eastAsiaTheme="majorEastAsia"/>
          <w:b/>
          <w:bCs/>
          <w:color w:val="0F1115"/>
        </w:rPr>
        <w:t xml:space="preserve"> </w:t>
      </w:r>
      <w:proofErr w:type="spellStart"/>
      <w:r w:rsidRPr="007E389D">
        <w:rPr>
          <w:rFonts w:eastAsiaTheme="majorEastAsia"/>
          <w:b/>
          <w:bCs/>
          <w:color w:val="0F1115"/>
        </w:rPr>
        <w:t>Lying</w:t>
      </w:r>
      <w:proofErr w:type="spellEnd"/>
      <w:r w:rsidRPr="007E389D">
        <w:rPr>
          <w:rFonts w:eastAsiaTheme="majorEastAsia"/>
          <w:b/>
          <w:bCs/>
          <w:color w:val="0F1115"/>
        </w:rPr>
        <w:t xml:space="preserve"> – </w:t>
      </w:r>
      <w:proofErr w:type="spellStart"/>
      <w:r w:rsidRPr="007E389D">
        <w:rPr>
          <w:rFonts w:eastAsiaTheme="majorEastAsia"/>
          <w:b/>
          <w:bCs/>
          <w:color w:val="0F1115"/>
        </w:rPr>
        <w:t>An</w:t>
      </w:r>
      <w:proofErr w:type="spellEnd"/>
      <w:r w:rsidRPr="007E389D">
        <w:rPr>
          <w:rFonts w:eastAsiaTheme="majorEastAsia"/>
          <w:b/>
          <w:bCs/>
          <w:color w:val="0F1115"/>
        </w:rPr>
        <w:t xml:space="preserve"> </w:t>
      </w:r>
      <w:proofErr w:type="spellStart"/>
      <w:r w:rsidRPr="007E389D">
        <w:rPr>
          <w:rFonts w:eastAsiaTheme="majorEastAsia"/>
          <w:b/>
          <w:bCs/>
          <w:color w:val="0F1115"/>
        </w:rPr>
        <w:t>Observation</w:t>
      </w:r>
      <w:proofErr w:type="spellEnd"/>
      <w:r w:rsidR="00EC5544" w:rsidRPr="00EC5544">
        <w:rPr>
          <w:rFonts w:eastAsiaTheme="majorEastAsia"/>
          <w:b/>
          <w:bCs/>
          <w:color w:val="0F1115"/>
        </w:rPr>
        <w:t>”</w:t>
      </w:r>
      <w:r w:rsidRPr="007E389D">
        <w:rPr>
          <w:rFonts w:eastAsiaTheme="majorEastAsia"/>
          <w:b/>
          <w:bCs/>
          <w:color w:val="0F1115"/>
        </w:rPr>
        <w:t xml:space="preserve"> </w:t>
      </w:r>
      <w:r w:rsidR="00EC5544">
        <w:rPr>
          <w:rFonts w:eastAsiaTheme="majorEastAsia"/>
          <w:b/>
          <w:bCs/>
          <w:color w:val="0F1115"/>
        </w:rPr>
        <w:t>(«</w:t>
      </w:r>
      <w:r w:rsidRPr="007E389D">
        <w:rPr>
          <w:rFonts w:eastAsiaTheme="majorEastAsia"/>
          <w:b/>
          <w:bCs/>
          <w:color w:val="0F1115"/>
        </w:rPr>
        <w:t>Упадок искусства лжи</w:t>
      </w:r>
      <w:r w:rsidR="00EC5544">
        <w:rPr>
          <w:rFonts w:eastAsiaTheme="majorEastAsia"/>
          <w:b/>
          <w:bCs/>
          <w:color w:val="0F1115"/>
        </w:rPr>
        <w:t>)»,</w:t>
      </w:r>
      <w:r w:rsidRPr="007E389D">
        <w:rPr>
          <w:rFonts w:eastAsiaTheme="majorEastAsia"/>
          <w:b/>
          <w:bCs/>
          <w:color w:val="0F1115"/>
        </w:rPr>
        <w:t xml:space="preserve"> выполненных человеком и программой нейронного машинного перевода</w:t>
      </w:r>
    </w:p>
    <w:p w14:paraId="0712F352" w14:textId="6CAF07C6" w:rsidR="001F0C24" w:rsidRPr="0094403B" w:rsidRDefault="0094403B" w:rsidP="0094403B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</w:rPr>
      </w:pPr>
      <w:r>
        <w:rPr>
          <w:rStyle w:val="ac"/>
          <w:rFonts w:eastAsiaTheme="majorEastAsia"/>
          <w:color w:val="0F1115"/>
        </w:rPr>
        <w:t>Т</w:t>
      </w:r>
      <w:r w:rsidR="001F0C24" w:rsidRPr="0094403B">
        <w:rPr>
          <w:rStyle w:val="ac"/>
          <w:rFonts w:eastAsiaTheme="majorEastAsia"/>
          <w:color w:val="0F1115"/>
        </w:rPr>
        <w:t xml:space="preserve">ивикова </w:t>
      </w:r>
      <w:r>
        <w:rPr>
          <w:rStyle w:val="ac"/>
          <w:rFonts w:eastAsiaTheme="majorEastAsia"/>
          <w:color w:val="0F1115"/>
        </w:rPr>
        <w:t>С</w:t>
      </w:r>
      <w:r w:rsidR="001F0C24" w:rsidRPr="0094403B">
        <w:rPr>
          <w:rStyle w:val="ac"/>
          <w:rFonts w:eastAsiaTheme="majorEastAsia"/>
          <w:color w:val="0F1115"/>
        </w:rPr>
        <w:t xml:space="preserve">ерафима </w:t>
      </w:r>
      <w:r>
        <w:rPr>
          <w:rStyle w:val="ac"/>
          <w:rFonts w:eastAsiaTheme="majorEastAsia"/>
          <w:color w:val="0F1115"/>
        </w:rPr>
        <w:t>Н</w:t>
      </w:r>
      <w:r w:rsidR="001F0C24" w:rsidRPr="0094403B">
        <w:rPr>
          <w:rStyle w:val="ac"/>
          <w:rFonts w:eastAsiaTheme="majorEastAsia"/>
          <w:color w:val="0F1115"/>
        </w:rPr>
        <w:t>иколаевна</w:t>
      </w:r>
    </w:p>
    <w:p w14:paraId="0571689A" w14:textId="6053DA8A" w:rsidR="00F8673A" w:rsidRPr="0094403B" w:rsidRDefault="0094403B" w:rsidP="0094403B">
      <w:pPr>
        <w:pStyle w:val="ad"/>
        <w:ind w:firstLine="709"/>
        <w:rPr>
          <w:rFonts w:eastAsia="Times New Roman" w:cs="Times New Roman"/>
          <w:color w:val="0F1115"/>
          <w:sz w:val="24"/>
          <w:szCs w:val="24"/>
          <w:lang w:eastAsia="ru-RU"/>
        </w:rPr>
      </w:pPr>
      <w:r>
        <w:rPr>
          <w:rFonts w:cs="Times New Roman"/>
          <w:color w:val="0F1115"/>
          <w:sz w:val="24"/>
          <w:szCs w:val="24"/>
        </w:rPr>
        <w:t>С</w:t>
      </w:r>
      <w:r w:rsidR="00F8673A" w:rsidRPr="0094403B">
        <w:rPr>
          <w:rFonts w:cs="Times New Roman"/>
          <w:color w:val="0F1115"/>
          <w:sz w:val="24"/>
          <w:szCs w:val="24"/>
        </w:rPr>
        <w:t xml:space="preserve">тудентка </w:t>
      </w:r>
      <w:r>
        <w:rPr>
          <w:rFonts w:cs="Times New Roman"/>
          <w:sz w:val="24"/>
          <w:szCs w:val="24"/>
        </w:rPr>
        <w:t>МГУ</w:t>
      </w:r>
      <w:r w:rsidR="00F8673A" w:rsidRPr="0094403B">
        <w:rPr>
          <w:rFonts w:cs="Times New Roman"/>
          <w:sz w:val="24"/>
          <w:szCs w:val="24"/>
          <w:shd w:val="clear" w:color="auto" w:fill="FFFFFF"/>
        </w:rPr>
        <w:t xml:space="preserve"> имени </w:t>
      </w:r>
      <w:r>
        <w:rPr>
          <w:rFonts w:cs="Times New Roman"/>
          <w:sz w:val="24"/>
          <w:szCs w:val="24"/>
          <w:shd w:val="clear" w:color="auto" w:fill="FFFFFF"/>
        </w:rPr>
        <w:t>М</w:t>
      </w:r>
      <w:r w:rsidR="00F8673A" w:rsidRPr="0094403B">
        <w:rPr>
          <w:rFonts w:cs="Times New Roman"/>
          <w:sz w:val="24"/>
          <w:szCs w:val="24"/>
          <w:shd w:val="clear" w:color="auto" w:fill="FFFFFF"/>
        </w:rPr>
        <w:t>.</w:t>
      </w:r>
      <w:r>
        <w:rPr>
          <w:rFonts w:cs="Times New Roman"/>
          <w:sz w:val="24"/>
          <w:szCs w:val="24"/>
          <w:shd w:val="clear" w:color="auto" w:fill="FFFFFF"/>
        </w:rPr>
        <w:t>В</w:t>
      </w:r>
      <w:r w:rsidR="00F8673A" w:rsidRPr="0094403B">
        <w:rPr>
          <w:rFonts w:cs="Times New Roman"/>
          <w:sz w:val="24"/>
          <w:szCs w:val="24"/>
          <w:shd w:val="clear" w:color="auto" w:fill="FFFFFF"/>
        </w:rPr>
        <w:t xml:space="preserve">. </w:t>
      </w:r>
      <w:r>
        <w:rPr>
          <w:rFonts w:cs="Times New Roman"/>
          <w:sz w:val="24"/>
          <w:szCs w:val="24"/>
          <w:shd w:val="clear" w:color="auto" w:fill="FFFFFF"/>
        </w:rPr>
        <w:t>Л</w:t>
      </w:r>
      <w:r w:rsidR="00F8673A" w:rsidRPr="0094403B">
        <w:rPr>
          <w:rFonts w:cs="Times New Roman"/>
          <w:sz w:val="24"/>
          <w:szCs w:val="24"/>
          <w:shd w:val="clear" w:color="auto" w:fill="FFFFFF"/>
        </w:rPr>
        <w:t>омоносова</w:t>
      </w:r>
      <w:r w:rsidR="001746CD">
        <w:rPr>
          <w:rFonts w:cs="Times New Roman"/>
          <w:sz w:val="24"/>
          <w:szCs w:val="24"/>
          <w:shd w:val="clear" w:color="auto" w:fill="FFFFFF"/>
        </w:rPr>
        <w:t xml:space="preserve">, </w:t>
      </w:r>
      <w:r>
        <w:rPr>
          <w:rFonts w:cs="Times New Roman"/>
          <w:sz w:val="24"/>
          <w:szCs w:val="24"/>
          <w:shd w:val="clear" w:color="auto" w:fill="FFFFFF"/>
        </w:rPr>
        <w:t>М</w:t>
      </w:r>
      <w:r w:rsidR="00F8673A" w:rsidRPr="0094403B">
        <w:rPr>
          <w:rFonts w:cs="Times New Roman"/>
          <w:sz w:val="24"/>
          <w:szCs w:val="24"/>
          <w:shd w:val="clear" w:color="auto" w:fill="FFFFFF"/>
        </w:rPr>
        <w:t xml:space="preserve">осква, </w:t>
      </w:r>
      <w:r>
        <w:rPr>
          <w:rFonts w:cs="Times New Roman"/>
          <w:sz w:val="24"/>
          <w:szCs w:val="24"/>
          <w:shd w:val="clear" w:color="auto" w:fill="FFFFFF"/>
        </w:rPr>
        <w:t>Р</w:t>
      </w:r>
      <w:r w:rsidR="00F8673A" w:rsidRPr="0094403B">
        <w:rPr>
          <w:rFonts w:cs="Times New Roman"/>
          <w:sz w:val="24"/>
          <w:szCs w:val="24"/>
          <w:shd w:val="clear" w:color="auto" w:fill="FFFFFF"/>
        </w:rPr>
        <w:t xml:space="preserve">оссийская </w:t>
      </w:r>
      <w:r>
        <w:rPr>
          <w:rFonts w:cs="Times New Roman"/>
          <w:sz w:val="24"/>
          <w:szCs w:val="24"/>
          <w:shd w:val="clear" w:color="auto" w:fill="FFFFFF"/>
        </w:rPr>
        <w:t>Ф</w:t>
      </w:r>
      <w:r w:rsidR="00F8673A" w:rsidRPr="0094403B">
        <w:rPr>
          <w:rFonts w:cs="Times New Roman"/>
          <w:sz w:val="24"/>
          <w:szCs w:val="24"/>
          <w:shd w:val="clear" w:color="auto" w:fill="FFFFFF"/>
        </w:rPr>
        <w:t>едерация</w:t>
      </w:r>
    </w:p>
    <w:p w14:paraId="2012B88E" w14:textId="77777777" w:rsidR="001746CD" w:rsidRDefault="001746CD" w:rsidP="0094403B">
      <w:pPr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</w:p>
    <w:p w14:paraId="523DC228" w14:textId="53EFD62B" w:rsidR="00FA4972" w:rsidRPr="00FA4972" w:rsidRDefault="00FA4972" w:rsidP="0094403B">
      <w:pPr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Настоящее исследование посвящено сравнительному анализу переводов художественного текста, выполненных человеком и нейросетью, с позиций психолингвистики.</w:t>
      </w:r>
      <w:r w:rsidR="00520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Актуальность</w:t>
      </w:r>
      <w:r w:rsidR="00520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работы обусловлена, с одной стороны, необходимостью понимания механизмов передачи эмоционально-смысловой составляющей текста при переводе, а с другой – стремительным развитием систем искусственного интеллекта и потребностью в оценке качества их работы не только на грамматическом, но и на глубинном, смысловом уровне.</w:t>
      </w:r>
    </w:p>
    <w:p w14:paraId="264E6AA6" w14:textId="5D28EB5A" w:rsidR="00FA4972" w:rsidRPr="00FA4972" w:rsidRDefault="00FA4972" w:rsidP="0094403B">
      <w:pPr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Объектом</w:t>
      </w:r>
      <w:r w:rsidR="00520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исследования выступают эмоционально-смысловые доминанты текста, репрезентирующие личность автора в оригинале и переводах.</w:t>
      </w:r>
      <w:r w:rsidR="00520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Предмет</w:t>
      </w:r>
      <w:r w:rsidR="00520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– степень сохранения данных доминант в переводе, выполненном профессиональным переводчиком А.</w:t>
      </w:r>
      <w:r w:rsidR="00520D52">
        <w:rPr>
          <w:rFonts w:eastAsia="Times New Roman" w:cs="Times New Roman"/>
          <w:color w:val="0F1115"/>
          <w:sz w:val="24"/>
          <w:szCs w:val="24"/>
          <w:lang w:eastAsia="ru-RU"/>
        </w:rPr>
        <w:t> 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Зверевым, и в переводе, сгенерированном системой нейронного машинного перевода (Google </w:t>
      </w:r>
      <w:proofErr w:type="spellStart"/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Translate</w:t>
      </w:r>
      <w:proofErr w:type="spellEnd"/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).</w:t>
      </w:r>
      <w:r w:rsidR="00520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Цель</w:t>
      </w:r>
      <w:r w:rsidR="00520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работы – выявить эмоционально-смысловую доминанту эссе О.</w:t>
      </w:r>
      <w:r w:rsidR="00520D52">
        <w:rPr>
          <w:rFonts w:eastAsia="Times New Roman" w:cs="Times New Roman"/>
          <w:color w:val="0F1115"/>
          <w:sz w:val="24"/>
          <w:szCs w:val="24"/>
          <w:lang w:eastAsia="ru-RU"/>
        </w:rPr>
        <w:t> 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Уайльда </w:t>
      </w:r>
      <w:r w:rsidR="00520D52" w:rsidRPr="00520D52">
        <w:rPr>
          <w:rFonts w:eastAsia="Times New Roman" w:cs="Times New Roman"/>
          <w:color w:val="0F1115"/>
          <w:sz w:val="24"/>
          <w:szCs w:val="24"/>
          <w:lang w:eastAsia="ru-RU"/>
        </w:rPr>
        <w:t>“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The </w:t>
      </w:r>
      <w:proofErr w:type="spellStart"/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Decay</w:t>
      </w:r>
      <w:proofErr w:type="spellEnd"/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of</w:t>
      </w:r>
      <w:proofErr w:type="spellEnd"/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Lying</w:t>
      </w:r>
      <w:proofErr w:type="spellEnd"/>
      <w:r w:rsidR="00520D52" w:rsidRPr="00520D52">
        <w:rPr>
          <w:rFonts w:eastAsia="Times New Roman" w:cs="Times New Roman"/>
          <w:color w:val="0F1115"/>
          <w:sz w:val="24"/>
          <w:szCs w:val="24"/>
          <w:lang w:eastAsia="ru-RU"/>
        </w:rPr>
        <w:t>”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и установить степень её сохранения в двух указанных вариантах перевода.</w:t>
      </w:r>
    </w:p>
    <w:p w14:paraId="295E2E49" w14:textId="0BC14E39" w:rsidR="00FA4972" w:rsidRPr="00FA4972" w:rsidRDefault="00FA4972" w:rsidP="0094403B">
      <w:pPr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Теоретико-методологической базой послужили положения психолингвистики, рассматривающей текст как проекцию внутреннего мира автора [Леонтьев 1997], и, в частности, концепция эмоционально-смысловой доминанты В.П.</w:t>
      </w:r>
      <w:r w:rsidR="00520D52">
        <w:rPr>
          <w:rFonts w:eastAsia="Times New Roman" w:cs="Times New Roman"/>
          <w:color w:val="0F1115"/>
          <w:sz w:val="24"/>
          <w:szCs w:val="24"/>
          <w:lang w:val="en-US" w:eastAsia="ru-RU"/>
        </w:rPr>
        <w:t> 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Белянина [Белянин 2000: 25], согласно которой доминанта организует все уровни текста – от лексики до синтаксиса – и отражает акцентуированные черты личности писателя. Анализ также опирается на теоретические положения в области перевода, фиксирующие ограничения машинного перевода, связанные с передачей подтекста и культурных кодов [Комиссаров 2002: 127].</w:t>
      </w:r>
    </w:p>
    <w:p w14:paraId="1D22610A" w14:textId="7A3E7F69" w:rsidR="00FA4972" w:rsidRPr="00FA4972" w:rsidRDefault="00FA4972" w:rsidP="0094403B">
      <w:pPr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Материалом для анализа послужил фрагмент оригинала эссе О.</w:t>
      </w:r>
      <w:r w:rsidR="00520D52">
        <w:rPr>
          <w:rFonts w:eastAsia="Times New Roman" w:cs="Times New Roman"/>
          <w:color w:val="0F1115"/>
          <w:sz w:val="24"/>
          <w:szCs w:val="24"/>
          <w:lang w:val="en-US" w:eastAsia="ru-RU"/>
        </w:rPr>
        <w:t> 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Уайльда, его перевод, выполненный А.</w:t>
      </w:r>
      <w:r w:rsidR="00520D52">
        <w:rPr>
          <w:rFonts w:eastAsia="Times New Roman" w:cs="Times New Roman"/>
          <w:color w:val="0F1115"/>
          <w:sz w:val="24"/>
          <w:szCs w:val="24"/>
          <w:lang w:val="en-US" w:eastAsia="ru-RU"/>
        </w:rPr>
        <w:t> 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Зверевым [</w:t>
      </w:r>
      <w:r w:rsidRPr="00FA4972">
        <w:rPr>
          <w:rFonts w:eastAsia="Times New Roman" w:cs="Times New Roman"/>
          <w:sz w:val="24"/>
          <w:szCs w:val="24"/>
          <w:lang w:eastAsia="ru-RU"/>
        </w:rPr>
        <w:t>Уайльд</w:t>
      </w:r>
      <w:r w:rsidR="00012F79" w:rsidRPr="00012F79">
        <w:rPr>
          <w:rFonts w:eastAsia="Times New Roman" w:cs="Times New Roman"/>
          <w:sz w:val="24"/>
          <w:szCs w:val="24"/>
          <w:lang w:eastAsia="ru-RU"/>
        </w:rPr>
        <w:t xml:space="preserve"> 1993:</w:t>
      </w:r>
      <w:r w:rsidRPr="00FA497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12F79" w:rsidRPr="00012F79">
        <w:rPr>
          <w:rFonts w:eastAsia="Times New Roman" w:cs="Times New Roman"/>
          <w:sz w:val="24"/>
          <w:szCs w:val="24"/>
          <w:lang w:eastAsia="ru-RU"/>
        </w:rPr>
        <w:t>150–198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], и перевод того же фрагмента, полученный с помощью системы Google Translate. Анализ проводился на лексико-семантическом, синтаксико-стилистическом и текстообразующем уровнях.</w:t>
      </w:r>
    </w:p>
    <w:p w14:paraId="4AF19127" w14:textId="15788B6A" w:rsidR="00FA4972" w:rsidRPr="00FA4972" w:rsidRDefault="00FA4972" w:rsidP="0094403B">
      <w:pPr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В ходе исследования были получены следующие</w:t>
      </w:r>
      <w:r w:rsidR="00520D52" w:rsidRPr="00520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результаты. Анализ оригинала позволил идентифицировать личность Уайльда как сложный сплав акцентуаций (демонстративность, интеллектуальный гедонизм, экзальтированность), что порождает уникальную полифоническую эмоционально-смысловую доминанту текста. В ней сочетаются четыре типа по классификации Белянина: «сложный» (философская глубина), «игровой» (ирония, парадоксальность), «красивый» (культ эстетики) и «темный» (апокалиптические мотивы), при этом «темное» содержание облечено в «красивую», эстетски совершенную форму.</w:t>
      </w:r>
    </w:p>
    <w:p w14:paraId="305A5AD0" w14:textId="77777777" w:rsidR="00FA4972" w:rsidRPr="00FA4972" w:rsidRDefault="00FA4972" w:rsidP="0094403B">
      <w:pPr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Сравнительный анализ переводов выявил следующие расхождения:</w:t>
      </w:r>
    </w:p>
    <w:p w14:paraId="155AA8A5" w14:textId="4DF92A14" w:rsidR="00FA4972" w:rsidRPr="00FA4972" w:rsidRDefault="00FA4972" w:rsidP="0094403B">
      <w:pPr>
        <w:numPr>
          <w:ilvl w:val="0"/>
          <w:numId w:val="1"/>
        </w:numPr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Перевод парадоксов.</w:t>
      </w:r>
      <w:r w:rsidR="00520D52" w:rsidRPr="00520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А.</w:t>
      </w:r>
      <w:r w:rsidR="00520D52">
        <w:rPr>
          <w:rFonts w:eastAsia="Times New Roman" w:cs="Times New Roman"/>
          <w:color w:val="0F1115"/>
          <w:sz w:val="24"/>
          <w:szCs w:val="24"/>
          <w:lang w:val="en-US" w:eastAsia="ru-RU"/>
        </w:rPr>
        <w:t> 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Зверев передает парадоксы через живую русскую идиоматику, усиливая их </w:t>
      </w:r>
      <w:proofErr w:type="spellStart"/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иллокутивную</w:t>
      </w:r>
      <w:proofErr w:type="spellEnd"/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силу (напр.,</w:t>
      </w:r>
      <w:r w:rsidR="00520D52" w:rsidRPr="00520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“</w:t>
      </w:r>
      <w:proofErr w:type="spellStart"/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That</w:t>
      </w:r>
      <w:proofErr w:type="spellEnd"/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is</w:t>
      </w:r>
      <w:proofErr w:type="spellEnd"/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all</w:t>
      </w:r>
      <w:proofErr w:type="spellEnd"/>
      <w:r w:rsidR="00520D52" w:rsidRPr="00520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” 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–</w:t>
      </w:r>
      <w:r w:rsidR="00520D52" w:rsidRPr="00520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«Вот и всё»). Google Translate предлагает нейтральный, семантически верный, но лишенный энергетики вариант («Это всё»).</w:t>
      </w:r>
    </w:p>
    <w:p w14:paraId="52047591" w14:textId="591EB5EE" w:rsidR="00FA4972" w:rsidRPr="00FA4972" w:rsidRDefault="00FA4972" w:rsidP="0094403B">
      <w:pPr>
        <w:numPr>
          <w:ilvl w:val="0"/>
          <w:numId w:val="1"/>
        </w:numPr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Перевод иронии.</w:t>
      </w:r>
      <w:r w:rsidR="00520D52" w:rsidRPr="00520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А.</w:t>
      </w:r>
      <w:r w:rsidR="00520D52">
        <w:rPr>
          <w:rFonts w:eastAsia="Times New Roman" w:cs="Times New Roman"/>
          <w:color w:val="0F1115"/>
          <w:sz w:val="24"/>
          <w:szCs w:val="24"/>
          <w:lang w:val="en-US" w:eastAsia="ru-RU"/>
        </w:rPr>
        <w:t> 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Зверев воссоздает игровую природу текста, используя оксюморон. Google Translate в аналогичных случаях тяготеет к канцеляриту, нивелирующему иронию.</w:t>
      </w:r>
    </w:p>
    <w:p w14:paraId="101F1B4A" w14:textId="24A39C8A" w:rsidR="00FA4972" w:rsidRPr="00FA4972" w:rsidRDefault="00FA4972" w:rsidP="0094403B">
      <w:pPr>
        <w:numPr>
          <w:ilvl w:val="0"/>
          <w:numId w:val="1"/>
        </w:numPr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Трансформация метафор.</w:t>
      </w:r>
      <w:r w:rsidR="00520D52" w:rsidRPr="00520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Метафоры</w:t>
      </w:r>
      <w:r w:rsidRPr="00520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Уайльда</w:t>
      </w:r>
      <w:r w:rsidRPr="00520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(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напр</w:t>
      </w:r>
      <w:r w:rsidRPr="00520D52">
        <w:rPr>
          <w:rFonts w:eastAsia="Times New Roman" w:cs="Times New Roman"/>
          <w:color w:val="0F1115"/>
          <w:sz w:val="24"/>
          <w:szCs w:val="24"/>
          <w:lang w:eastAsia="ru-RU"/>
        </w:rPr>
        <w:t>.,</w:t>
      </w:r>
      <w:r w:rsidR="00520D52" w:rsidRPr="00520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“</w:t>
      </w:r>
      <w:r w:rsidRPr="00520D52">
        <w:rPr>
          <w:rFonts w:eastAsia="Times New Roman" w:cs="Times New Roman"/>
          <w:color w:val="0F1115"/>
          <w:sz w:val="24"/>
          <w:szCs w:val="24"/>
          <w:lang w:val="en-US" w:eastAsia="ru-RU"/>
        </w:rPr>
        <w:t>facts</w:t>
      </w:r>
      <w:r w:rsidRPr="00520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520D52">
        <w:rPr>
          <w:rFonts w:eastAsia="Times New Roman" w:cs="Times New Roman"/>
          <w:color w:val="0F1115"/>
          <w:sz w:val="24"/>
          <w:szCs w:val="24"/>
          <w:lang w:val="en-US" w:eastAsia="ru-RU"/>
        </w:rPr>
        <w:t>crush</w:t>
      </w:r>
      <w:r w:rsidRPr="00520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520D52">
        <w:rPr>
          <w:rFonts w:eastAsia="Times New Roman" w:cs="Times New Roman"/>
          <w:color w:val="0F1115"/>
          <w:sz w:val="24"/>
          <w:szCs w:val="24"/>
          <w:lang w:val="en-US" w:eastAsia="ru-RU"/>
        </w:rPr>
        <w:t>the</w:t>
      </w:r>
      <w:r w:rsidRPr="00520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520D52">
        <w:rPr>
          <w:rFonts w:eastAsia="Times New Roman" w:cs="Times New Roman"/>
          <w:color w:val="0F1115"/>
          <w:sz w:val="24"/>
          <w:szCs w:val="24"/>
          <w:lang w:val="en-US" w:eastAsia="ru-RU"/>
        </w:rPr>
        <w:t>imagination</w:t>
      </w:r>
      <w:r w:rsidR="00520D52" w:rsidRPr="00520D52">
        <w:rPr>
          <w:rFonts w:eastAsia="Times New Roman" w:cs="Times New Roman"/>
          <w:color w:val="0F1115"/>
          <w:sz w:val="24"/>
          <w:szCs w:val="24"/>
          <w:lang w:eastAsia="ru-RU"/>
        </w:rPr>
        <w:t>”</w:t>
      </w:r>
      <w:r w:rsidRPr="00520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) 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А</w:t>
      </w:r>
      <w:r w:rsidRPr="00520D52">
        <w:rPr>
          <w:rFonts w:eastAsia="Times New Roman" w:cs="Times New Roman"/>
          <w:color w:val="0F1115"/>
          <w:sz w:val="24"/>
          <w:szCs w:val="24"/>
          <w:lang w:eastAsia="ru-RU"/>
        </w:rPr>
        <w:t>.</w:t>
      </w:r>
      <w:r w:rsidR="00520D52">
        <w:rPr>
          <w:rFonts w:eastAsia="Times New Roman" w:cs="Times New Roman"/>
          <w:color w:val="0F1115"/>
          <w:sz w:val="24"/>
          <w:szCs w:val="24"/>
          <w:lang w:val="en-US" w:eastAsia="ru-RU"/>
        </w:rPr>
        <w:t> 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Зверев передает через образы телесности («факты душат воображение»), сохраняя символический слой. Google Translate дает абстрактную кальку («факты подавляют воображение»).</w:t>
      </w:r>
    </w:p>
    <w:p w14:paraId="146690AB" w14:textId="5E0C82AD" w:rsidR="00FA4972" w:rsidRPr="00FA4972" w:rsidRDefault="00FA4972" w:rsidP="0094403B">
      <w:pPr>
        <w:numPr>
          <w:ilvl w:val="0"/>
          <w:numId w:val="1"/>
        </w:numPr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lastRenderedPageBreak/>
        <w:t>Синтаксис.</w:t>
      </w:r>
      <w:r w:rsidR="00520D52" w:rsidRPr="00520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Перевод Зверева создает функциональный эквивалент английского синтаксиса средствами русского языка, сохраняя пророческую интонацию. Google Translate, калькируя конструкции, порождает стилистически неполноценные высказывания, нарушающие нормы русского языка.</w:t>
      </w:r>
    </w:p>
    <w:p w14:paraId="6A9DF724" w14:textId="77777777" w:rsidR="00777A60" w:rsidRPr="00777A60" w:rsidRDefault="00777A60" w:rsidP="0094403B">
      <w:pPr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</w:p>
    <w:p w14:paraId="3DC8BF19" w14:textId="7477A128" w:rsidR="00FA4972" w:rsidRPr="00FA4972" w:rsidRDefault="00FA4972" w:rsidP="0094403B">
      <w:pPr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Выводы.</w:t>
      </w:r>
      <w:r w:rsidR="00520D52" w:rsidRPr="00520D52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Перевод А.</w:t>
      </w:r>
      <w:r w:rsidR="00520D52">
        <w:rPr>
          <w:rFonts w:eastAsia="Times New Roman" w:cs="Times New Roman"/>
          <w:color w:val="0F1115"/>
          <w:sz w:val="24"/>
          <w:szCs w:val="24"/>
          <w:lang w:val="en-US" w:eastAsia="ru-RU"/>
        </w:rPr>
        <w:t> 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Зверева сохраняет полифоническую эмоционально-смысловую доминанту оригинала, сочетая «сложный», «игровой», «красивый» и «темный» типы. Перевод Google Translate, при внешней семантической точности, полностью утрачивает игровую и личностную составляющие, редуцируя доминанту до одномерного, «простого» (информационного) типа. Авторский голос и акцентуации личности нивелируются. Полученные результаты демонстрируют, что адекватный перевод художественного текста невозможен без сохранения его эмоционально-смысловой доминанты, что требует от переводчика герменевтических и эмпатических компетенций, которыми современные нейросети не обладают.</w:t>
      </w:r>
    </w:p>
    <w:p w14:paraId="5957E6CA" w14:textId="77777777" w:rsidR="00FA4972" w:rsidRPr="00FA4972" w:rsidRDefault="00FA4972" w:rsidP="0094403B">
      <w:pPr>
        <w:spacing w:after="0"/>
        <w:ind w:firstLine="709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FA4972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Литература</w:t>
      </w:r>
    </w:p>
    <w:p w14:paraId="7D8EBA02" w14:textId="5D272D0A" w:rsidR="00012F79" w:rsidRPr="00012F79" w:rsidRDefault="00FA4972" w:rsidP="00012F79">
      <w:pPr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t>Белянин В.П. Основы психолингвистической диагностики. М., 2000.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br/>
        <w:t>Комиссаров В.Н. Современное переводоведение. М., 2002.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br/>
        <w:t>Леонтьев А.А. Основы психолингвистики. М., 1997.</w:t>
      </w:r>
      <w:r w:rsidRPr="00FA4972">
        <w:rPr>
          <w:rFonts w:eastAsia="Times New Roman" w:cs="Times New Roman"/>
          <w:color w:val="0F1115"/>
          <w:sz w:val="24"/>
          <w:szCs w:val="24"/>
          <w:lang w:eastAsia="ru-RU"/>
        </w:rPr>
        <w:br/>
      </w:r>
      <w:r w:rsidR="00012F79" w:rsidRPr="00012F79">
        <w:rPr>
          <w:rFonts w:eastAsia="Times New Roman" w:cs="Times New Roman"/>
          <w:color w:val="0F1115"/>
          <w:sz w:val="24"/>
          <w:szCs w:val="24"/>
          <w:lang w:eastAsia="ru-RU"/>
        </w:rPr>
        <w:t>Уайльд О. Избранные произведения: в 3 т. М</w:t>
      </w:r>
      <w:r w:rsidR="00012F79">
        <w:rPr>
          <w:rFonts w:eastAsia="Times New Roman" w:cs="Times New Roman"/>
          <w:color w:val="0F1115"/>
          <w:sz w:val="24"/>
          <w:szCs w:val="24"/>
          <w:lang w:eastAsia="ru-RU"/>
        </w:rPr>
        <w:t>.</w:t>
      </w:r>
      <w:r w:rsidR="00012F79" w:rsidRPr="00012F79">
        <w:rPr>
          <w:rFonts w:eastAsia="Times New Roman" w:cs="Times New Roman"/>
          <w:color w:val="0F1115"/>
          <w:sz w:val="24"/>
          <w:szCs w:val="24"/>
          <w:lang w:eastAsia="ru-RU"/>
        </w:rPr>
        <w:t>, 1993. Т. 2.</w:t>
      </w:r>
    </w:p>
    <w:p w14:paraId="1C3DC2E1" w14:textId="2D3E7BE4" w:rsidR="00FA4972" w:rsidRDefault="00012F79" w:rsidP="00012F79">
      <w:pPr>
        <w:spacing w:after="0"/>
        <w:rPr>
          <w:rFonts w:eastAsia="Times New Roman" w:cs="Times New Roman"/>
          <w:color w:val="0F1115"/>
          <w:sz w:val="24"/>
          <w:szCs w:val="24"/>
          <w:lang w:val="en-US" w:eastAsia="ru-RU"/>
        </w:rPr>
      </w:pPr>
      <w:r w:rsidRPr="00012F79">
        <w:rPr>
          <w:rFonts w:eastAsia="Times New Roman" w:cs="Times New Roman"/>
          <w:color w:val="0F1115"/>
          <w:sz w:val="24"/>
          <w:szCs w:val="24"/>
          <w:lang w:val="en-US" w:eastAsia="ru-RU"/>
        </w:rPr>
        <w:t>Wilde</w:t>
      </w:r>
      <w:r w:rsidRPr="00AE78CE">
        <w:rPr>
          <w:rFonts w:eastAsia="Times New Roman" w:cs="Times New Roman"/>
          <w:color w:val="0F1115"/>
          <w:sz w:val="24"/>
          <w:szCs w:val="24"/>
          <w:lang w:val="en-US" w:eastAsia="ru-RU"/>
        </w:rPr>
        <w:t xml:space="preserve"> </w:t>
      </w:r>
      <w:r w:rsidRPr="00012F79">
        <w:rPr>
          <w:rFonts w:eastAsia="Times New Roman" w:cs="Times New Roman"/>
          <w:color w:val="0F1115"/>
          <w:sz w:val="24"/>
          <w:szCs w:val="24"/>
          <w:lang w:val="en-US" w:eastAsia="ru-RU"/>
        </w:rPr>
        <w:t>O</w:t>
      </w:r>
      <w:r w:rsidRPr="00AE78CE">
        <w:rPr>
          <w:rFonts w:eastAsia="Times New Roman" w:cs="Times New Roman"/>
          <w:color w:val="0F1115"/>
          <w:sz w:val="24"/>
          <w:szCs w:val="24"/>
          <w:lang w:val="en-US" w:eastAsia="ru-RU"/>
        </w:rPr>
        <w:t xml:space="preserve">. </w:t>
      </w:r>
      <w:r w:rsidRPr="00012F79">
        <w:rPr>
          <w:rFonts w:eastAsia="Times New Roman" w:cs="Times New Roman"/>
          <w:color w:val="0F1115"/>
          <w:sz w:val="24"/>
          <w:szCs w:val="24"/>
          <w:lang w:val="en-US" w:eastAsia="ru-RU"/>
        </w:rPr>
        <w:t>The</w:t>
      </w:r>
      <w:r w:rsidRPr="00AE78CE">
        <w:rPr>
          <w:rFonts w:eastAsia="Times New Roman" w:cs="Times New Roman"/>
          <w:color w:val="0F1115"/>
          <w:sz w:val="24"/>
          <w:szCs w:val="24"/>
          <w:lang w:val="en-US" w:eastAsia="ru-RU"/>
        </w:rPr>
        <w:t xml:space="preserve"> </w:t>
      </w:r>
      <w:r w:rsidRPr="00012F79">
        <w:rPr>
          <w:rFonts w:eastAsia="Times New Roman" w:cs="Times New Roman"/>
          <w:color w:val="0F1115"/>
          <w:sz w:val="24"/>
          <w:szCs w:val="24"/>
          <w:lang w:val="en-US" w:eastAsia="ru-RU"/>
        </w:rPr>
        <w:t>Decay</w:t>
      </w:r>
      <w:r w:rsidRPr="00AE78CE">
        <w:rPr>
          <w:rFonts w:eastAsia="Times New Roman" w:cs="Times New Roman"/>
          <w:color w:val="0F1115"/>
          <w:sz w:val="24"/>
          <w:szCs w:val="24"/>
          <w:lang w:val="en-US" w:eastAsia="ru-RU"/>
        </w:rPr>
        <w:t xml:space="preserve"> </w:t>
      </w:r>
      <w:r w:rsidRPr="00012F79">
        <w:rPr>
          <w:rFonts w:eastAsia="Times New Roman" w:cs="Times New Roman"/>
          <w:color w:val="0F1115"/>
          <w:sz w:val="24"/>
          <w:szCs w:val="24"/>
          <w:lang w:val="en-US" w:eastAsia="ru-RU"/>
        </w:rPr>
        <w:t>of</w:t>
      </w:r>
      <w:r w:rsidRPr="00AE78CE">
        <w:rPr>
          <w:rFonts w:eastAsia="Times New Roman" w:cs="Times New Roman"/>
          <w:color w:val="0F1115"/>
          <w:sz w:val="24"/>
          <w:szCs w:val="24"/>
          <w:lang w:val="en-US" w:eastAsia="ru-RU"/>
        </w:rPr>
        <w:t xml:space="preserve"> </w:t>
      </w:r>
      <w:r w:rsidRPr="00012F79">
        <w:rPr>
          <w:rFonts w:eastAsia="Times New Roman" w:cs="Times New Roman"/>
          <w:color w:val="0F1115"/>
          <w:sz w:val="24"/>
          <w:szCs w:val="24"/>
          <w:lang w:val="en-US" w:eastAsia="ru-RU"/>
        </w:rPr>
        <w:t>Lying</w:t>
      </w:r>
      <w:r w:rsidR="00AE78CE" w:rsidRPr="00AE78CE">
        <w:rPr>
          <w:rFonts w:eastAsia="Times New Roman" w:cs="Times New Roman"/>
          <w:color w:val="0F1115"/>
          <w:sz w:val="24"/>
          <w:szCs w:val="24"/>
          <w:lang w:val="en-US" w:eastAsia="ru-RU"/>
        </w:rPr>
        <w:t>.</w:t>
      </w:r>
      <w:r w:rsidRPr="00AE78CE">
        <w:rPr>
          <w:rFonts w:eastAsia="Times New Roman" w:cs="Times New Roman"/>
          <w:color w:val="0F1115"/>
          <w:sz w:val="24"/>
          <w:szCs w:val="24"/>
          <w:lang w:val="en-US" w:eastAsia="ru-RU"/>
        </w:rPr>
        <w:t xml:space="preserve"> </w:t>
      </w:r>
      <w:r w:rsidRPr="00012F79">
        <w:rPr>
          <w:rFonts w:eastAsia="Times New Roman" w:cs="Times New Roman"/>
          <w:color w:val="0F1115"/>
          <w:sz w:val="24"/>
          <w:szCs w:val="24"/>
          <w:lang w:val="en-US" w:eastAsia="ru-RU"/>
        </w:rPr>
        <w:t>Intentions</w:t>
      </w:r>
      <w:r w:rsidRPr="00AE78CE">
        <w:rPr>
          <w:rFonts w:eastAsia="Times New Roman" w:cs="Times New Roman"/>
          <w:color w:val="0F1115"/>
          <w:sz w:val="24"/>
          <w:szCs w:val="24"/>
          <w:lang w:eastAsia="ru-RU"/>
        </w:rPr>
        <w:t xml:space="preserve">. — </w:t>
      </w:r>
      <w:r w:rsidRPr="00012F79">
        <w:rPr>
          <w:rFonts w:eastAsia="Times New Roman" w:cs="Times New Roman"/>
          <w:color w:val="0F1115"/>
          <w:sz w:val="24"/>
          <w:szCs w:val="24"/>
          <w:lang w:val="en-US" w:eastAsia="ru-RU"/>
        </w:rPr>
        <w:t>London</w:t>
      </w:r>
      <w:r w:rsidRPr="00AE78CE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1891.</w:t>
      </w:r>
    </w:p>
    <w:p w14:paraId="226BB10E" w14:textId="77777777" w:rsidR="00520D52" w:rsidRPr="00520D52" w:rsidRDefault="00520D52" w:rsidP="00012F79">
      <w:pPr>
        <w:spacing w:after="0"/>
        <w:rPr>
          <w:rFonts w:eastAsia="Times New Roman" w:cs="Times New Roman"/>
          <w:color w:val="0F1115"/>
          <w:sz w:val="24"/>
          <w:szCs w:val="24"/>
          <w:lang w:val="en-US" w:eastAsia="ru-RU"/>
        </w:rPr>
      </w:pPr>
    </w:p>
    <w:sectPr w:rsidR="00520D52" w:rsidRPr="00520D5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A7615"/>
    <w:multiLevelType w:val="multilevel"/>
    <w:tmpl w:val="AF4A2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26C01"/>
    <w:multiLevelType w:val="multilevel"/>
    <w:tmpl w:val="7F4E3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9190245">
    <w:abstractNumId w:val="1"/>
  </w:num>
  <w:num w:numId="2" w16cid:durableId="79857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72"/>
    <w:rsid w:val="00012F79"/>
    <w:rsid w:val="001746CD"/>
    <w:rsid w:val="001F0C24"/>
    <w:rsid w:val="002C480D"/>
    <w:rsid w:val="003A7959"/>
    <w:rsid w:val="00520D52"/>
    <w:rsid w:val="00585133"/>
    <w:rsid w:val="00625EE0"/>
    <w:rsid w:val="006C0B77"/>
    <w:rsid w:val="006D18F7"/>
    <w:rsid w:val="00777A60"/>
    <w:rsid w:val="007E389D"/>
    <w:rsid w:val="008242FF"/>
    <w:rsid w:val="00846B80"/>
    <w:rsid w:val="00870751"/>
    <w:rsid w:val="008A065C"/>
    <w:rsid w:val="00922C48"/>
    <w:rsid w:val="0094403B"/>
    <w:rsid w:val="00AE78CE"/>
    <w:rsid w:val="00B915B7"/>
    <w:rsid w:val="00D87535"/>
    <w:rsid w:val="00D966FD"/>
    <w:rsid w:val="00E03703"/>
    <w:rsid w:val="00EA59DF"/>
    <w:rsid w:val="00EB1BAA"/>
    <w:rsid w:val="00EC5544"/>
    <w:rsid w:val="00EE4070"/>
    <w:rsid w:val="00F12C76"/>
    <w:rsid w:val="00F8673A"/>
    <w:rsid w:val="00FA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5AE9"/>
  <w15:chartTrackingRefBased/>
  <w15:docId w15:val="{A82CE2FC-0620-44E7-A35E-D3E012C3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4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9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9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9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9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9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9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9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97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A497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A497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A4972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A4972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A4972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A497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A4972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A4972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A49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497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A49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497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A4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4972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FA49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49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4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4972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FA4972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1F0C2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F0C24"/>
    <w:rPr>
      <w:b/>
      <w:bCs/>
    </w:rPr>
  </w:style>
  <w:style w:type="paragraph" w:styleId="ad">
    <w:name w:val="No Spacing"/>
    <w:uiPriority w:val="1"/>
    <w:qFormat/>
    <w:rsid w:val="00F8673A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2026-03-01T16:39:00Z</dcterms:created>
  <dcterms:modified xsi:type="dcterms:W3CDTF">2026-03-01T16:52:00Z</dcterms:modified>
</cp:coreProperties>
</file>