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152" w:rsidRPr="00701C4C" w:rsidRDefault="005C1A78" w:rsidP="00715FEC">
      <w:pPr>
        <w:spacing w:before="180" w:after="18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15FE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К вопросу о существовании уральского текста в русской литературе первой половины </w:t>
      </w:r>
      <w:r w:rsidRPr="00715FE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XX</w:t>
      </w:r>
      <w:r w:rsidRPr="00715FE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века</w:t>
      </w:r>
      <w:r w:rsidRPr="00715FE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proofErr w:type="spellStart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Илькаева</w:t>
      </w:r>
      <w:proofErr w:type="spellEnd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Асия</w:t>
      </w:r>
      <w:proofErr w:type="spellEnd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Тагировна</w:t>
      </w:r>
      <w:proofErr w:type="spellEnd"/>
      <w:r w:rsidRPr="00715F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br/>
      </w:r>
      <w:r w:rsidRPr="00715FE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</w:t>
      </w:r>
      <w:r w:rsidRPr="00715FE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Московский государственный университет имени </w:t>
      </w:r>
      <w:proofErr w:type="spellStart"/>
      <w:r w:rsidRPr="00715FE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М.В.Ломоносова</w:t>
      </w:r>
      <w:proofErr w:type="spellEnd"/>
      <w:r w:rsidRPr="00715FE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</w:t>
      </w:r>
      <w:r w:rsidRPr="00715FE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>филологический факультет, Москва, Россия</w:t>
      </w:r>
      <w:r w:rsidR="00701C4C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</w:r>
      <w:r w:rsidR="00701C4C" w:rsidRPr="00701C4C">
        <w:rPr>
          <w:rStyle w:val="a5"/>
          <w:rFonts w:ascii="Times New Roman" w:hAnsi="Times New Roman" w:cs="Times New Roman"/>
          <w:color w:val="353535"/>
        </w:rPr>
        <w:t>E–</w:t>
      </w:r>
      <w:proofErr w:type="spellStart"/>
      <w:r w:rsidR="00701C4C" w:rsidRPr="00701C4C">
        <w:rPr>
          <w:rStyle w:val="a5"/>
          <w:rFonts w:ascii="Times New Roman" w:hAnsi="Times New Roman" w:cs="Times New Roman"/>
          <w:color w:val="353535"/>
        </w:rPr>
        <w:t>mail</w:t>
      </w:r>
      <w:proofErr w:type="spellEnd"/>
      <w:r w:rsidR="00701C4C" w:rsidRPr="00701C4C">
        <w:rPr>
          <w:rStyle w:val="a5"/>
          <w:rFonts w:ascii="Times New Roman" w:hAnsi="Times New Roman" w:cs="Times New Roman"/>
          <w:color w:val="353535"/>
        </w:rPr>
        <w:t>:</w:t>
      </w:r>
      <w:r w:rsidR="00701C4C" w:rsidRPr="00701C4C">
        <w:rPr>
          <w:rStyle w:val="a5"/>
          <w:rFonts w:ascii="Times New Roman" w:hAnsi="Times New Roman" w:cs="Times New Roman"/>
          <w:color w:val="353535"/>
        </w:rPr>
        <w:t xml:space="preserve"> </w:t>
      </w:r>
      <w:proofErr w:type="spellStart"/>
      <w:r w:rsidR="00701C4C" w:rsidRPr="00701C4C">
        <w:rPr>
          <w:rStyle w:val="a5"/>
          <w:rFonts w:ascii="Times New Roman" w:hAnsi="Times New Roman" w:cs="Times New Roman"/>
          <w:color w:val="353535"/>
          <w:lang w:val="en-US"/>
        </w:rPr>
        <w:t>ilkaeva</w:t>
      </w:r>
      <w:proofErr w:type="spellEnd"/>
      <w:r w:rsidR="00701C4C" w:rsidRPr="00701C4C">
        <w:rPr>
          <w:rStyle w:val="a5"/>
          <w:rFonts w:ascii="Times New Roman" w:hAnsi="Times New Roman" w:cs="Times New Roman"/>
          <w:color w:val="353535"/>
        </w:rPr>
        <w:t>.</w:t>
      </w:r>
      <w:proofErr w:type="spellStart"/>
      <w:r w:rsidR="00701C4C" w:rsidRPr="00701C4C">
        <w:rPr>
          <w:rStyle w:val="a5"/>
          <w:rFonts w:ascii="Times New Roman" w:hAnsi="Times New Roman" w:cs="Times New Roman"/>
          <w:color w:val="353535"/>
          <w:lang w:val="en-US"/>
        </w:rPr>
        <w:t>asiya</w:t>
      </w:r>
      <w:proofErr w:type="spellEnd"/>
      <w:r w:rsidR="00701C4C" w:rsidRPr="00701C4C">
        <w:rPr>
          <w:rStyle w:val="a5"/>
          <w:rFonts w:ascii="Times New Roman" w:hAnsi="Times New Roman" w:cs="Times New Roman"/>
          <w:color w:val="353535"/>
        </w:rPr>
        <w:t>@</w:t>
      </w:r>
      <w:r w:rsidR="00701C4C" w:rsidRPr="00701C4C">
        <w:rPr>
          <w:rStyle w:val="a5"/>
          <w:rFonts w:ascii="Times New Roman" w:hAnsi="Times New Roman" w:cs="Times New Roman"/>
          <w:color w:val="353535"/>
          <w:lang w:val="en-US"/>
        </w:rPr>
        <w:t>mail</w:t>
      </w:r>
      <w:r w:rsidR="00701C4C" w:rsidRPr="00701C4C">
        <w:rPr>
          <w:rStyle w:val="a5"/>
          <w:rFonts w:ascii="Times New Roman" w:hAnsi="Times New Roman" w:cs="Times New Roman"/>
          <w:color w:val="353535"/>
        </w:rPr>
        <w:t>.r</w:t>
      </w:r>
      <w:r w:rsidR="00701C4C" w:rsidRPr="00701C4C">
        <w:rPr>
          <w:rStyle w:val="a5"/>
          <w:rFonts w:ascii="Times New Roman" w:hAnsi="Times New Roman" w:cs="Times New Roman"/>
          <w:color w:val="353535"/>
          <w:lang w:val="en-US"/>
        </w:rPr>
        <w:t>u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Феномен «уральского текста» сравнительно недавно вошел в активный научный оборот. Значительным этапом его осмысления стали фундаментальные коллективные труды, прежде всего двухтомная «История литературы Урала. Конец XIV-XVIII вв.» (2012) и «История литературы Урала. XIX век» (2020), представляющие литературу региона как целостное культурное пространство. Эти издания закрепили представление об Урале не как о периферийном «приложении» к столичной культуре, а как о самостоятельном литературном пространстве со своей историей и внутренней логикой развития.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 xml:space="preserve">Значительный вклад в теоретическое осмысление проблемы внесли работы В. В. Абашева («Пермь как текст», «Русская литература Урала: проблемы геопоэтики» и др.), в которых Урал рассматривается как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геопоэтическая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 xml:space="preserve"> модель и особая семиотическая структура русской культуры. Пространство региона описывается через идеи глубины, недр,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пограничности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индустриальности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>, что позволяет говорить о формировании устойчивой системы пространственных представлений.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 xml:space="preserve">Активизация интереса к уральскому тексту в 1990-2000-е годы может быть соотнесена с более широкой тенденцией культурного рассредоточения. Ослабление монополии столичных центров, Москвы и Петербурга, сопровождалось усилением региональных литературных инициатив и осознанием периферии как самостоятельного культурного субъекта. Формирование уральской поэтической школы конца ХХ - начала XXI века (Виталий Кальпиди, Владислав Дрожащих, Майя Никулина, Юрий Казарин и др.; рядом - Борис Рыжий, Роман Тягунов, Олег Дозморов) вновь актуализировало вопрос о региональной идентичности и исторической глубине уральской словесности. В этом контексте обращение к литературе первой половины ХХ века позволяет выявить истоки тех пространственных моделей, которые позднее будут осмыслены как элементы уральского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сверхтекста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>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Первичное формирование моделей уральского текста началось значительно раньше XX века, однако именно в 1920-е годы эти модели становятся особенно востребованными в литературе. Исследователи связывают это с началом активного перемещения писателей по стране и переосмыслением геополитического пространства России в постреволюционную эпоху</w:t>
      </w:r>
      <w:r w:rsidR="008D3FD0" w:rsidRPr="00715FEC">
        <w:rPr>
          <w:rFonts w:ascii="Times New Roman" w:hAnsi="Times New Roman"/>
          <w:color w:val="000000"/>
          <w:sz w:val="24"/>
          <w:szCs w:val="24"/>
        </w:rPr>
        <w:t xml:space="preserve"> [9, с. 145]</w:t>
      </w:r>
      <w:r w:rsidR="007529BC" w:rsidRPr="00715F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 xml:space="preserve">Здесь особую роль сыграли авторы, находившиеся на Урале временно - по служебным обстоятельствам, в ссылке или во время поездки. </w:t>
      </w:r>
      <w:r w:rsidR="00927EF7" w:rsidRPr="00715FEC">
        <w:rPr>
          <w:rFonts w:ascii="Times New Roman" w:hAnsi="Times New Roman"/>
          <w:color w:val="000000"/>
          <w:sz w:val="24"/>
          <w:szCs w:val="24"/>
        </w:rPr>
        <w:t>Такое восприятие региона часто отличалось от уже сложившихся представлений о нем.</w:t>
      </w:r>
      <w:r w:rsidR="00927EF7" w:rsidRPr="00715FEC">
        <w:rPr>
          <w:rFonts w:ascii="-webkit-standard" w:hAnsi="-webkit-standard"/>
          <w:color w:val="000000"/>
          <w:sz w:val="24"/>
          <w:szCs w:val="24"/>
        </w:rPr>
        <w:t xml:space="preserve"> </w:t>
      </w:r>
      <w:r w:rsidRPr="00715FEC">
        <w:rPr>
          <w:rFonts w:ascii="Times New Roman" w:hAnsi="Times New Roman"/>
          <w:color w:val="000000"/>
          <w:sz w:val="24"/>
          <w:szCs w:val="24"/>
        </w:rPr>
        <w:t xml:space="preserve">Пространство осмыслялось через непосредственный личный опыт - климат, ландшафт, ощущение границы между Европой и Азией, - что приводило к обновлению и усложнению существующих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геопоэтических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 xml:space="preserve"> моделей.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Поэтический материал первой половины ХХ века позволяет увидеть, как различные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5FEC">
        <w:rPr>
          <w:rFonts w:ascii="Times New Roman" w:hAnsi="Times New Roman"/>
          <w:color w:val="000000"/>
          <w:sz w:val="24"/>
          <w:szCs w:val="24"/>
        </w:rPr>
        <w:t>модели художественного осмысления Урала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5FEC">
        <w:rPr>
          <w:rFonts w:ascii="Times New Roman" w:hAnsi="Times New Roman"/>
          <w:color w:val="000000"/>
          <w:sz w:val="24"/>
          <w:szCs w:val="24"/>
        </w:rPr>
        <w:t>функционируют в рамках разных художественных систем - от космогонической до автобиографической.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 xml:space="preserve">Стихотворение Игоря Северянина «На Урале» демонстрирует пейзажно-наблюдательную оптику. Горы, степь, реки </w:t>
      </w:r>
      <w:r w:rsidR="00927EF7" w:rsidRPr="00715FEC">
        <w:rPr>
          <w:rFonts w:ascii="Times New Roman" w:hAnsi="Times New Roman"/>
          <w:color w:val="000000"/>
          <w:sz w:val="24"/>
          <w:szCs w:val="24"/>
        </w:rPr>
        <w:t>формируют образ уральского ландшафта</w:t>
      </w:r>
      <w:r w:rsidRPr="00715FEC">
        <w:rPr>
          <w:rFonts w:ascii="Times New Roman" w:hAnsi="Times New Roman"/>
          <w:color w:val="000000"/>
          <w:sz w:val="24"/>
          <w:szCs w:val="24"/>
        </w:rPr>
        <w:t>, при этом мотив металла указывает на закрепленную культурную ассоциацию региона с недрами. В данном случае образ Урала сохраняет характер географически маркированного пространства, не разворачиваясь в сложную символическую систему.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lastRenderedPageBreak/>
        <w:t>В стихотворении Николая Заболоцкого «Урал» пространство задано в космогонической и геологической перспективе. Образ региона формируется через мотивы тектонического столкновения, огня, расплавов и руд. Урал мыслится как результат столкновения материков и одновременно как источник индустриального освоения</w:t>
      </w:r>
      <w:r w:rsidR="001311F2" w:rsidRPr="00715FE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15FEC">
        <w:rPr>
          <w:rFonts w:ascii="Times New Roman" w:hAnsi="Times New Roman"/>
          <w:color w:val="000000"/>
          <w:sz w:val="24"/>
          <w:szCs w:val="24"/>
        </w:rPr>
        <w:t>«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>…к</w:t>
      </w:r>
      <w:r w:rsidRPr="00715FEC">
        <w:rPr>
          <w:rFonts w:ascii="Times New Roman" w:hAnsi="Times New Roman"/>
          <w:color w:val="000000"/>
          <w:sz w:val="24"/>
          <w:szCs w:val="24"/>
        </w:rPr>
        <w:t xml:space="preserve">ороной черных </w:t>
      </w:r>
      <w:proofErr w:type="spellStart"/>
      <w:r w:rsidRPr="00715FEC">
        <w:rPr>
          <w:rFonts w:ascii="Times New Roman" w:hAnsi="Times New Roman"/>
          <w:color w:val="000000"/>
          <w:sz w:val="24"/>
          <w:szCs w:val="24"/>
        </w:rPr>
        <w:t>домн</w:t>
      </w:r>
      <w:proofErr w:type="spellEnd"/>
      <w:r w:rsidRPr="00715FEC">
        <w:rPr>
          <w:rFonts w:ascii="Times New Roman" w:hAnsi="Times New Roman"/>
          <w:color w:val="000000"/>
          <w:sz w:val="24"/>
          <w:szCs w:val="24"/>
        </w:rPr>
        <w:t>», «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>О</w:t>
      </w:r>
      <w:r w:rsidRPr="00715FEC">
        <w:rPr>
          <w:rFonts w:ascii="Times New Roman" w:hAnsi="Times New Roman"/>
          <w:color w:val="000000"/>
          <w:sz w:val="24"/>
          <w:szCs w:val="24"/>
        </w:rPr>
        <w:t>н увидал бы полный сил народ/трудящийся в громах подземной канонады»</w:t>
      </w:r>
      <w:r w:rsidR="001311F2" w:rsidRPr="00715FEC">
        <w:rPr>
          <w:rFonts w:ascii="Times New Roman" w:hAnsi="Times New Roman"/>
          <w:color w:val="000000"/>
          <w:sz w:val="24"/>
          <w:szCs w:val="24"/>
        </w:rPr>
        <w:t xml:space="preserve"> [1, с. 100]</w:t>
      </w:r>
      <w:r w:rsidRPr="00715FEC">
        <w:rPr>
          <w:rFonts w:ascii="Times New Roman" w:hAnsi="Times New Roman"/>
          <w:color w:val="000000"/>
          <w:sz w:val="24"/>
          <w:szCs w:val="24"/>
        </w:rPr>
        <w:t>. Геологическая глубина и металлургическая современность соединены в единой модели, формирующей устойчивый комплекс мотивов, близкий к горнозаводской версии уральской геопоэтики. Заболоцкий конструирует собственный миф о возникновении Урала, тем самым включая его в ряд уже существующих преданий.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Иная пространственная модель возникает в поэзии авторов, чей жизненный опыт связан с регионом. В поэзии Василия Каменского, уроженца Пермской губернии, Кама включена в структуру автобиографии: мотивы рождения, детства и поэтического становления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15FEC">
        <w:rPr>
          <w:rFonts w:ascii="Times New Roman" w:hAnsi="Times New Roman"/>
          <w:color w:val="000000"/>
          <w:sz w:val="24"/>
          <w:szCs w:val="24"/>
        </w:rPr>
        <w:t>«Жизнь пришла от щедрой Камы», «Я родился и вырос на Каме»</w:t>
      </w:r>
      <w:r w:rsidR="00F70225" w:rsidRPr="00715FEC">
        <w:rPr>
          <w:rFonts w:ascii="Times New Roman" w:hAnsi="Times New Roman"/>
          <w:color w:val="000000"/>
          <w:sz w:val="24"/>
          <w:szCs w:val="24"/>
        </w:rPr>
        <w:t xml:space="preserve"> [2, с. 450]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5FEC">
        <w:rPr>
          <w:rFonts w:ascii="Times New Roman" w:hAnsi="Times New Roman"/>
          <w:color w:val="000000"/>
          <w:sz w:val="24"/>
          <w:szCs w:val="24"/>
        </w:rPr>
        <w:t>формируют автобиографическую модель. Регион подчеркнуто функционирует как место рождения и важный элемент авторской идентичности, регулярно присутствующий в творчестве Каменского.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Осип Мандельштам был сослан в Чердынь в 1934 году. Уральский опыт нашел отражение в ряде стихотворений «Воронежских тетрадей»: «Кама», «Стансы»</w:t>
      </w:r>
      <w:r w:rsidR="007529BC" w:rsidRPr="00715F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5FEC">
        <w:rPr>
          <w:rFonts w:ascii="Times New Roman" w:hAnsi="Times New Roman"/>
          <w:color w:val="000000"/>
          <w:sz w:val="24"/>
          <w:szCs w:val="24"/>
        </w:rPr>
        <w:t>«День стоял о пяти головах…»</w:t>
      </w:r>
      <w:r w:rsidR="007529BC" w:rsidRPr="00715FEC">
        <w:rPr>
          <w:rFonts w:ascii="Times New Roman" w:hAnsi="Times New Roman"/>
          <w:color w:val="000000"/>
          <w:sz w:val="24"/>
          <w:szCs w:val="24"/>
        </w:rPr>
        <w:t xml:space="preserve"> и др</w:t>
      </w:r>
      <w:r w:rsidRPr="00715FEC">
        <w:rPr>
          <w:rFonts w:ascii="Times New Roman" w:hAnsi="Times New Roman"/>
          <w:color w:val="000000"/>
          <w:sz w:val="24"/>
          <w:szCs w:val="24"/>
        </w:rPr>
        <w:t>. Особый интерес среди этих текстов представляет «Кама». В финале текста возникает характерный для поэтики Мандельштама мотив одежды: «И хотелось бы эту безумную гладь / в долгополой шинели беречь, охранять»</w:t>
      </w:r>
      <w:r w:rsidR="00EC7831" w:rsidRPr="00715FEC">
        <w:rPr>
          <w:rFonts w:ascii="Times New Roman" w:hAnsi="Times New Roman"/>
          <w:color w:val="000000"/>
          <w:sz w:val="24"/>
          <w:szCs w:val="24"/>
        </w:rPr>
        <w:t xml:space="preserve"> [3, с. 200]</w:t>
      </w:r>
      <w:r w:rsidRPr="00715FEC">
        <w:rPr>
          <w:rFonts w:ascii="Times New Roman" w:hAnsi="Times New Roman"/>
          <w:color w:val="000000"/>
          <w:sz w:val="24"/>
          <w:szCs w:val="24"/>
        </w:rPr>
        <w:t>. Одежда в его поэзии нередко приобретает символическое значение оболочки, связывающей человека с окружающим пространством или защищающей его от враждебного мира. В «Каме» этот образ соединяет лирического субъекта с уральским ландшафтом и придает пространству личное, почти интимное измерение.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Уральская тема занимает важное место и в творчестве Бориса Пастернака. В 1916 году поэт несколько месяцев жил во Всеволодо-Вильве у Б. Збарского. Впечатления от поездки нашли отражение в стихотворении «Урал впервые». Уральский ландшафт здесь представлен как пространство стихийного становления и первотворения</w:t>
      </w:r>
      <w:r w:rsidR="00280374" w:rsidRPr="00715FE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15FEC">
        <w:rPr>
          <w:rFonts w:ascii="Times New Roman" w:hAnsi="Times New Roman"/>
          <w:color w:val="000000"/>
          <w:sz w:val="24"/>
          <w:szCs w:val="24"/>
        </w:rPr>
        <w:t>«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>Т</w:t>
      </w:r>
      <w:r w:rsidRPr="00715FEC">
        <w:rPr>
          <w:rFonts w:ascii="Times New Roman" w:hAnsi="Times New Roman"/>
          <w:color w:val="000000"/>
          <w:sz w:val="24"/>
          <w:szCs w:val="24"/>
        </w:rPr>
        <w:t>вердыня орала», «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>…</w:t>
      </w:r>
      <w:r w:rsidRPr="00715FEC">
        <w:rPr>
          <w:rFonts w:ascii="Times New Roman" w:hAnsi="Times New Roman"/>
          <w:color w:val="000000"/>
          <w:sz w:val="24"/>
          <w:szCs w:val="24"/>
        </w:rPr>
        <w:t>утро рожала»</w:t>
      </w:r>
      <w:r w:rsidR="00280374" w:rsidRPr="00715FEC">
        <w:rPr>
          <w:rFonts w:ascii="Times New Roman" w:hAnsi="Times New Roman"/>
          <w:color w:val="000000"/>
          <w:sz w:val="24"/>
          <w:szCs w:val="24"/>
        </w:rPr>
        <w:t xml:space="preserve"> [4, с. 88]</w:t>
      </w:r>
      <w:r w:rsidRPr="00715FEC">
        <w:rPr>
          <w:rFonts w:ascii="Times New Roman" w:hAnsi="Times New Roman"/>
          <w:color w:val="000000"/>
          <w:sz w:val="24"/>
          <w:szCs w:val="24"/>
        </w:rPr>
        <w:t xml:space="preserve">. В других текстах уральского цикла, в частности в стихотворении «Рудник», акцент переносится вглубь недр - к образам шахты и руды. </w:t>
      </w:r>
    </w:p>
    <w:p w:rsidR="006A4152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Таким образом, в поэзии первой половины ХХ века уральское пространство осмысляется через несколько моделей - пейзажно-описательную, космогоническую, автобиографическую и теллурическую. Повторяемость этих пространственных моделей формирует устойчивый комплекс мотивов, который позволяет говорить о предпосылках формирования уральского текста.</w:t>
      </w:r>
    </w:p>
    <w:p w:rsidR="006A4152" w:rsidRPr="00715FEC" w:rsidRDefault="006A4152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78D3" w:rsidRPr="00715FEC" w:rsidRDefault="005C1A78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Список литературы:</w:t>
      </w:r>
    </w:p>
    <w:p w:rsidR="00FA78D3" w:rsidRPr="00715FEC" w:rsidRDefault="00FA78D3" w:rsidP="00701C4C">
      <w:pPr>
        <w:pStyle w:val="p1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4152" w:rsidRPr="00715FEC" w:rsidRDefault="001311F2" w:rsidP="00701C4C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 w:rsidRPr="00715FEC">
        <w:rPr>
          <w:rFonts w:ascii="Times New Roman" w:hAnsi="Times New Roman" w:cs="Times New Roman"/>
          <w:color w:val="000000"/>
          <w:kern w:val="0"/>
        </w:rPr>
        <w:t xml:space="preserve"> </w:t>
      </w:r>
      <w:r w:rsidRPr="00715FEC">
        <w:rPr>
          <w:rFonts w:ascii="Times New Roman" w:hAnsi="Times New Roman" w:cs="Times New Roman"/>
          <w:color w:val="000000"/>
          <w:kern w:val="0"/>
        </w:rPr>
        <w:t>Забо</w:t>
      </w:r>
      <w:r w:rsidRPr="00715FEC">
        <w:rPr>
          <w:rFonts w:ascii="Times New Roman" w:hAnsi="Times New Roman" w:cs="Times New Roman"/>
          <w:color w:val="000000"/>
          <w:kern w:val="0"/>
        </w:rPr>
        <w:t xml:space="preserve">лоцкий Н.А. Стихотворения и поэмы </w:t>
      </w:r>
      <w:r w:rsidRPr="00715FEC">
        <w:rPr>
          <w:rFonts w:ascii="Times New Roman" w:hAnsi="Times New Roman" w:cs="Times New Roman"/>
          <w:color w:val="000000"/>
          <w:kern w:val="0"/>
        </w:rPr>
        <w:t>Л. О. изд-ва «Сов</w:t>
      </w:r>
      <w:r w:rsidRPr="00715FEC">
        <w:rPr>
          <w:rFonts w:ascii="Times New Roman" w:hAnsi="Times New Roman" w:cs="Times New Roman"/>
          <w:color w:val="000000"/>
        </w:rPr>
        <w:t>ет</w:t>
      </w:r>
      <w:r w:rsidRPr="00715FEC">
        <w:rPr>
          <w:rFonts w:ascii="Times New Roman" w:hAnsi="Times New Roman" w:cs="Times New Roman"/>
          <w:color w:val="000000"/>
          <w:kern w:val="0"/>
        </w:rPr>
        <w:t>ский писатель», 1965, 504</w:t>
      </w:r>
      <w:r w:rsidRPr="00715FEC">
        <w:rPr>
          <w:rFonts w:ascii="Times New Roman" w:hAnsi="Times New Roman" w:cs="Times New Roman"/>
          <w:color w:val="000000"/>
          <w:kern w:val="0"/>
        </w:rPr>
        <w:t xml:space="preserve"> </w:t>
      </w:r>
      <w:r w:rsidRPr="00715FEC">
        <w:rPr>
          <w:rFonts w:ascii="Times New Roman" w:hAnsi="Times New Roman" w:cs="Times New Roman"/>
          <w:color w:val="000000"/>
          <w:kern w:val="0"/>
        </w:rPr>
        <w:t>стр.</w:t>
      </w:r>
    </w:p>
    <w:p w:rsidR="006A4152" w:rsidRPr="00715FEC" w:rsidRDefault="006A4152" w:rsidP="00701C4C">
      <w:pPr>
        <w:pStyle w:val="p1"/>
        <w:numPr>
          <w:ilvl w:val="0"/>
          <w:numId w:val="3"/>
        </w:numPr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15FEC">
        <w:rPr>
          <w:rFonts w:ascii="Times New Roman" w:hAnsi="Times New Roman"/>
          <w:color w:val="000000"/>
          <w:sz w:val="24"/>
          <w:szCs w:val="24"/>
        </w:rPr>
        <w:t>Каменский В. В. Стихотворения и поэмы</w:t>
      </w:r>
      <w:r w:rsidR="00F70225" w:rsidRPr="0071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25" w:rsidRPr="00715FEC">
        <w:rPr>
          <w:rFonts w:ascii="Times New Roman" w:hAnsi="Times New Roman"/>
          <w:color w:val="000000"/>
          <w:sz w:val="24"/>
          <w:szCs w:val="24"/>
        </w:rPr>
        <w:t>Л. О. изд-ва «Советский писатель»,</w:t>
      </w:r>
      <w:r w:rsidR="00F70225" w:rsidRPr="00715FEC">
        <w:rPr>
          <w:rFonts w:ascii="Times New Roman" w:hAnsi="Times New Roman"/>
          <w:color w:val="000000"/>
          <w:sz w:val="24"/>
          <w:szCs w:val="24"/>
        </w:rPr>
        <w:t xml:space="preserve"> 1966</w:t>
      </w:r>
      <w:r w:rsidR="00715FEC" w:rsidRPr="00715FEC">
        <w:rPr>
          <w:rFonts w:ascii="Times New Roman" w:hAnsi="Times New Roman"/>
          <w:color w:val="000000"/>
          <w:sz w:val="24"/>
          <w:szCs w:val="24"/>
        </w:rPr>
        <w:t xml:space="preserve">, 500 стр. </w:t>
      </w:r>
    </w:p>
    <w:p w:rsidR="006A4152" w:rsidRPr="00715FEC" w:rsidRDefault="006A4152" w:rsidP="00701C4C">
      <w:pPr>
        <w:pStyle w:val="p1"/>
        <w:numPr>
          <w:ilvl w:val="0"/>
          <w:numId w:val="3"/>
        </w:numPr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15FEC">
        <w:rPr>
          <w:rFonts w:ascii="Times New Roman" w:hAnsi="Times New Roman"/>
          <w:color w:val="1A1718"/>
          <w:sz w:val="24"/>
          <w:szCs w:val="24"/>
        </w:rPr>
        <w:t xml:space="preserve">Мандельштам О. Э. Полн. собр. соч. и писем: в 3 т. Т. 1. Стихотворения / сост., подг. текста и коммент. А. Г. Мец. М.: Прогресс-Плеяда, 2009. </w:t>
      </w:r>
      <w:r w:rsidR="00280374" w:rsidRPr="00715FEC">
        <w:rPr>
          <w:rFonts w:ascii="Times New Roman" w:hAnsi="Times New Roman"/>
          <w:color w:val="1A1718"/>
          <w:sz w:val="24"/>
          <w:szCs w:val="24"/>
        </w:rPr>
        <w:t>-</w:t>
      </w:r>
      <w:r w:rsidRPr="00715FEC">
        <w:rPr>
          <w:rFonts w:ascii="Times New Roman" w:hAnsi="Times New Roman"/>
          <w:color w:val="1A1718"/>
          <w:sz w:val="24"/>
          <w:szCs w:val="24"/>
        </w:rPr>
        <w:t>8</w:t>
      </w:r>
      <w:r w:rsidR="00280374" w:rsidRPr="00715FEC">
        <w:rPr>
          <w:rFonts w:ascii="Times New Roman" w:hAnsi="Times New Roman"/>
          <w:color w:val="1A1718"/>
          <w:sz w:val="24"/>
          <w:szCs w:val="24"/>
        </w:rPr>
        <w:t>08</w:t>
      </w:r>
      <w:r w:rsidRPr="00715FEC">
        <w:rPr>
          <w:rFonts w:ascii="Times New Roman" w:hAnsi="Times New Roman"/>
          <w:color w:val="1A1718"/>
          <w:sz w:val="24"/>
          <w:szCs w:val="24"/>
        </w:rPr>
        <w:t xml:space="preserve"> с.</w:t>
      </w:r>
    </w:p>
    <w:p w:rsidR="006A4152" w:rsidRPr="00715FEC" w:rsidRDefault="006A4152" w:rsidP="00701C4C">
      <w:pPr>
        <w:pStyle w:val="p1"/>
        <w:numPr>
          <w:ilvl w:val="0"/>
          <w:numId w:val="3"/>
        </w:numPr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15FEC">
        <w:rPr>
          <w:rFonts w:ascii="Times New Roman" w:hAnsi="Times New Roman"/>
          <w:sz w:val="24"/>
          <w:szCs w:val="24"/>
        </w:rPr>
        <w:t xml:space="preserve">Пастернак Б.Л. Полное собрание сочинений: в </w:t>
      </w:r>
      <w:r w:rsidR="00280374" w:rsidRPr="00715FEC">
        <w:rPr>
          <w:rFonts w:ascii="Times New Roman" w:hAnsi="Times New Roman"/>
          <w:sz w:val="24"/>
          <w:szCs w:val="24"/>
        </w:rPr>
        <w:t xml:space="preserve">11 т. Т. І: </w:t>
      </w:r>
      <w:r w:rsidRPr="00715FEC">
        <w:rPr>
          <w:rFonts w:ascii="Times New Roman" w:hAnsi="Times New Roman"/>
          <w:sz w:val="24"/>
          <w:szCs w:val="24"/>
        </w:rPr>
        <w:t>М.: Слово, 2003</w:t>
      </w:r>
      <w:r w:rsidR="00280374" w:rsidRPr="00715FEC">
        <w:rPr>
          <w:rFonts w:ascii="Times New Roman" w:hAnsi="Times New Roman"/>
          <w:sz w:val="24"/>
          <w:szCs w:val="24"/>
        </w:rPr>
        <w:t>. -576 с.</w:t>
      </w:r>
    </w:p>
    <w:p w:rsidR="002472DF" w:rsidRPr="00715FEC" w:rsidRDefault="006A4152" w:rsidP="00701C4C">
      <w:pPr>
        <w:pStyle w:val="p1"/>
        <w:numPr>
          <w:ilvl w:val="0"/>
          <w:numId w:val="3"/>
        </w:numPr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15F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Подлубнова Ю. С. Модели «уральского текста» в литературе 1920–1930-х гг.: взгляд извне, 2014.</w:t>
      </w:r>
    </w:p>
    <w:sectPr w:rsidR="002472DF" w:rsidRPr="00715FEC" w:rsidSect="00715F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1C6B"/>
    <w:multiLevelType w:val="hybridMultilevel"/>
    <w:tmpl w:val="DC1CC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0F8E"/>
    <w:multiLevelType w:val="hybridMultilevel"/>
    <w:tmpl w:val="F766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137A"/>
    <w:multiLevelType w:val="hybridMultilevel"/>
    <w:tmpl w:val="322E6BB2"/>
    <w:lvl w:ilvl="0" w:tplc="B6705A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14371">
    <w:abstractNumId w:val="0"/>
  </w:num>
  <w:num w:numId="2" w16cid:durableId="435827040">
    <w:abstractNumId w:val="2"/>
  </w:num>
  <w:num w:numId="3" w16cid:durableId="148065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78"/>
    <w:rsid w:val="001311F2"/>
    <w:rsid w:val="00146A8C"/>
    <w:rsid w:val="002472DF"/>
    <w:rsid w:val="00280374"/>
    <w:rsid w:val="002E05CD"/>
    <w:rsid w:val="00511A61"/>
    <w:rsid w:val="005C1A78"/>
    <w:rsid w:val="0062136D"/>
    <w:rsid w:val="006A1CA7"/>
    <w:rsid w:val="006A4152"/>
    <w:rsid w:val="00701C4C"/>
    <w:rsid w:val="00715FEC"/>
    <w:rsid w:val="007529BC"/>
    <w:rsid w:val="008D3FD0"/>
    <w:rsid w:val="00927EF7"/>
    <w:rsid w:val="00982F8D"/>
    <w:rsid w:val="00A32F7D"/>
    <w:rsid w:val="00AE36B0"/>
    <w:rsid w:val="00C12DC1"/>
    <w:rsid w:val="00C70D03"/>
    <w:rsid w:val="00CB4C44"/>
    <w:rsid w:val="00D237AD"/>
    <w:rsid w:val="00DA45C1"/>
    <w:rsid w:val="00EC7831"/>
    <w:rsid w:val="00F70225"/>
    <w:rsid w:val="00F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8F4A"/>
  <w15:chartTrackingRefBased/>
  <w15:docId w15:val="{7E6C67B7-C8C9-1343-B03D-059A2175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A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529BC"/>
    <w:rPr>
      <w:rFonts w:ascii="Helvetica" w:eastAsia="Times New Roman" w:hAnsi="Helvetica" w:cs="Times New Roman"/>
      <w:color w:val="141413"/>
      <w:kern w:val="0"/>
      <w:sz w:val="12"/>
      <w:szCs w:val="12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E05CD"/>
  </w:style>
  <w:style w:type="paragraph" w:styleId="a4">
    <w:name w:val="List Paragraph"/>
    <w:basedOn w:val="a"/>
    <w:uiPriority w:val="34"/>
    <w:qFormat/>
    <w:rsid w:val="001311F2"/>
    <w:pPr>
      <w:ind w:left="720"/>
      <w:contextualSpacing/>
    </w:pPr>
  </w:style>
  <w:style w:type="character" w:styleId="a5">
    <w:name w:val="Emphasis"/>
    <w:basedOn w:val="a0"/>
    <w:uiPriority w:val="20"/>
    <w:qFormat/>
    <w:rsid w:val="00701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B814D-E6D9-9040-82A0-B3E5F0FF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Glukhenkiy</dc:creator>
  <cp:keywords/>
  <dc:description/>
  <cp:lastModifiedBy>Alexander Glukhenkiy</cp:lastModifiedBy>
  <cp:revision>2</cp:revision>
  <dcterms:created xsi:type="dcterms:W3CDTF">2026-03-09T14:20:00Z</dcterms:created>
  <dcterms:modified xsi:type="dcterms:W3CDTF">2026-03-09T17:09:00Z</dcterms:modified>
</cp:coreProperties>
</file>