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DAA" w:rsidRDefault="00EF5DD9" w:rsidP="00C11E9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64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Продуктивность именной и глагольной множественности при множественных аргументах в русском жестовом языке</w:t>
      </w:r>
    </w:p>
    <w:p w:rsidR="00095CA1" w:rsidRPr="005C72DE" w:rsidRDefault="00095CA1" w:rsidP="00C11E9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Коляда Д</w:t>
      </w:r>
      <w:r w:rsidR="005C7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арья </w:t>
      </w:r>
      <w:r w:rsidRPr="005C7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5C7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таниславовна</w:t>
      </w:r>
    </w:p>
    <w:p w:rsidR="00633747" w:rsidRPr="005C72DE" w:rsidRDefault="00A24DF4" w:rsidP="005C72D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2D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33747" w:rsidRPr="005C72DE">
        <w:rPr>
          <w:rFonts w:ascii="Times New Roman" w:eastAsia="Times New Roman" w:hAnsi="Times New Roman" w:cs="Times New Roman"/>
          <w:sz w:val="24"/>
          <w:szCs w:val="24"/>
          <w:lang w:eastAsia="ru-RU"/>
        </w:rPr>
        <w:t>езависимый исследовател</w:t>
      </w:r>
      <w:r w:rsidR="005C7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ь, </w:t>
      </w:r>
      <w:r w:rsidR="00633747" w:rsidRPr="005C72D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Красноярск, Россия</w:t>
      </w:r>
    </w:p>
    <w:p w:rsidR="00FC7158" w:rsidRPr="006664F8" w:rsidRDefault="00FC7158" w:rsidP="006664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158" w:rsidRPr="006664F8" w:rsidRDefault="00FB50C5" w:rsidP="008E537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настоящей работы </w:t>
      </w:r>
      <w:r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именной и глагольной множественности при множественных аргументах в русском жестовом языке (РЖЯ), а также </w:t>
      </w:r>
      <w:r w:rsidR="002A7AA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</w:t>
      </w:r>
      <w:r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продуктивности</w:t>
      </w:r>
      <w:r w:rsidR="002A7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вида множественности</w:t>
      </w:r>
      <w:r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50C5" w:rsidRPr="006664F8" w:rsidRDefault="00FB50C5" w:rsidP="008E537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Актуальность работы заключается в растущем интересе к жестовым языкам, поскольку говорящие используют визуально-жестовую модальность для коммуникации, чего не наблюдается в звучащих языках. Это говорит о совершенно новом способе общения, который требует изучения. </w:t>
      </w:r>
    </w:p>
    <w:p w:rsidR="00FB50C5" w:rsidRPr="006664F8" w:rsidRDefault="00E03FF5" w:rsidP="008E537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Новизна работы объясняется тем, что грамматика жестовых языков описана недостаточно, </w:t>
      </w:r>
      <w:r w:rsidR="005C3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РЖЯ </w:t>
      </w:r>
      <w:r w:rsidR="005C31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исключением</w:t>
      </w:r>
      <w:r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A1636"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кодирования именной множественности описаны подробно как в [</w:t>
      </w:r>
      <w:r w:rsidR="008E537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Буркова, 2015</w:t>
      </w:r>
      <w:r w:rsidR="004A1636"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>], так и в [</w:t>
      </w:r>
      <w:r w:rsidR="008E537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Буркова, Филимонова 2014</w:t>
      </w:r>
      <w:r w:rsidR="004A1636"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1256D1"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авторы касаются способов маркирования именной множественности в ходе описания функций редупликации</w:t>
      </w:r>
      <w:r w:rsidR="00127D83"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>; глагольная множественность и её маркеры описаны в [</w:t>
      </w:r>
      <w:r w:rsidR="008E537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Филимонова 2013</w:t>
      </w:r>
      <w:r w:rsidR="00127D83"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  <w:r w:rsidR="001256D1"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не менее, </w:t>
      </w:r>
      <w:r w:rsidR="005030D7"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исследований, посвященных как выражению множественности при множественных аргументах, так и сравнению частотности именной и глагольной множественности</w:t>
      </w:r>
      <w:r w:rsidR="0094263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030D7"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проводилось</w:t>
      </w:r>
      <w:r w:rsidR="0094263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030D7"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исследованы конструкции только с одним множественным аргументом в работах, указанных выше, а продуктивность каждого из вида множественности на материале русского жестового языка не была изучена вовсе. </w:t>
      </w:r>
    </w:p>
    <w:p w:rsidR="0090355C" w:rsidRPr="006664F8" w:rsidRDefault="005030D7" w:rsidP="008E537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сделано предположение о том, что </w:t>
      </w:r>
      <w:r w:rsidR="0090355C"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именная множественность будет более частотной, поскольку аргумент находится в предложении раньше глагола, что даёт носителю удобство кодирования в начале предложения, а также, вероятно, именная множественность становится грамматикализованной. Именно поэтому наша гипотеза заключалась в том, что именная множественность будет маркирована в большем количестве стимулов, чем глагольная.</w:t>
      </w:r>
    </w:p>
    <w:p w:rsidR="009628C6" w:rsidRPr="006664F8" w:rsidRDefault="009628C6" w:rsidP="008E537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исследования были опрошены три информанта </w:t>
      </w:r>
      <w:r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носителя РЖЯ </w:t>
      </w:r>
      <w:r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которым предлагалось перевести 100 предложений с двумя множественными аргументами в 85 из них. </w:t>
      </w:r>
      <w:r w:rsidR="00720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информант маркировал именную множественность в 62 предложениях, а глагольную </w:t>
      </w:r>
      <w:r w:rsidR="00720A3D"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720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50; второй кодировал именную в 84 предложениях, глагольную </w:t>
      </w:r>
      <w:r w:rsidR="00720A3D"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720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43; у третьего информанта именная множественность маркировалась в 84 предложениях, тогда как глагольная </w:t>
      </w:r>
      <w:r w:rsidR="00720A3D"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720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58.</w:t>
      </w:r>
    </w:p>
    <w:p w:rsidR="00617587" w:rsidRPr="006664F8" w:rsidRDefault="00617587" w:rsidP="008E537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был сделан вывод о том, что именная множественность является более продуктивной, чем глагольная, что, вероятно, </w:t>
      </w:r>
      <w:r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связано с грамматикализацией именной множественности</w:t>
      </w:r>
      <w:r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Также стоит отметить, что</w:t>
      </w:r>
      <w:r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способов е</w:t>
      </w:r>
      <w:r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кодирования </w:t>
      </w:r>
      <w:r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изначально </w:t>
      </w:r>
      <w:r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</w:t>
      </w:r>
      <w:r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например, именную множественность можно выразить обычной редупликацией, редупликацией с указательным жестом или просто указательным жестом, тогда как глагольную обычно выражают только обычной или двуручной редупликацией</w:t>
      </w:r>
      <w:r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Стоит </w:t>
      </w:r>
      <w:r w:rsidR="007434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добавить</w:t>
      </w:r>
      <w:r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</w:t>
      </w:r>
      <w:r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аргумент </w:t>
      </w:r>
      <w:r w:rsidR="002508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располагается</w:t>
      </w:r>
      <w:r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предложении раньше глагола, поэтому</w:t>
      </w:r>
      <w:r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вероятно,</w:t>
      </w:r>
      <w:r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именной множественности </w:t>
      </w:r>
      <w:r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первой части предложения </w:t>
      </w:r>
      <w:r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 опущение глаго</w:t>
      </w:r>
      <w:bookmarkStart w:id="0" w:name="_GoBack"/>
      <w:bookmarkEnd w:id="0"/>
      <w:r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</w:t>
      </w:r>
      <w:r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50C5" w:rsidRDefault="00617587" w:rsidP="008E537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перспективе исследование предлагается расширить: использовать данные не трёх, а десяти информантов, а также предложить им перевести не 100, а 300 </w:t>
      </w:r>
      <w:r w:rsidRPr="006664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предложений, чтобы полученные результаты имели статистическую значимость и могли с точностью отражать грамматику русского жестового языка.  </w:t>
      </w:r>
    </w:p>
    <w:p w:rsidR="001C4169" w:rsidRDefault="001C4169" w:rsidP="008E537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169" w:rsidRPr="001C4169" w:rsidRDefault="001C4169" w:rsidP="008E537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4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:rsidR="00BD1C0F" w:rsidRDefault="00BD1C0F" w:rsidP="008E537C">
      <w:pPr>
        <w:pStyle w:val="a3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C0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Буркова С.И. Способы выражения именной множественности в русском жестовом языке //</w:t>
      </w:r>
      <w:r w:rsidR="003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1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Сибирский филологический журнал. Новосибирск, 2015. URL: https://cyberleninka.ru/article/n/sposobyvyrazheniya-imennoy-mnozhestvennosti-v-russkom-zhestovom-yazyke (дата обращения: </w:t>
      </w:r>
      <w:r w:rsidR="0016315B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BD1C0F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.02.2025).</w:t>
      </w:r>
    </w:p>
    <w:p w:rsidR="001C4169" w:rsidRPr="00BD1C0F" w:rsidRDefault="001C4169" w:rsidP="008E537C">
      <w:pPr>
        <w:pStyle w:val="a3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Буркова С.И., Филимонова </w:t>
      </w:r>
      <w:r w:rsidR="00DB29D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C4169">
        <w:rPr>
          <w:rFonts w:ascii="Times New Roman" w:eastAsia="Times New Roman" w:hAnsi="Times New Roman" w:cs="Times New Roman"/>
          <w:sz w:val="24"/>
          <w:szCs w:val="24"/>
          <w:lang w:eastAsia="ru-RU"/>
        </w:rPr>
        <w:t>.В. Редупликация в русском жестовом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169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 //</w:t>
      </w:r>
      <w:r w:rsidR="003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16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в научном освещении. 2014. С.202</w:t>
      </w:r>
      <w:r w:rsidR="0090571B">
        <w:rPr>
          <w:rFonts w:ascii="Arial" w:hAnsi="Arial" w:cs="Arial"/>
          <w:color w:val="353535"/>
          <w:sz w:val="23"/>
          <w:szCs w:val="23"/>
          <w:shd w:val="clear" w:color="auto" w:fill="FFFFFF"/>
        </w:rPr>
        <w:t>–</w:t>
      </w:r>
      <w:r w:rsidRPr="001C4169">
        <w:rPr>
          <w:rFonts w:ascii="Times New Roman" w:eastAsia="Times New Roman" w:hAnsi="Times New Roman" w:cs="Times New Roman"/>
          <w:sz w:val="24"/>
          <w:szCs w:val="24"/>
          <w:lang w:eastAsia="ru-RU"/>
        </w:rPr>
        <w:t>258.</w:t>
      </w:r>
    </w:p>
    <w:p w:rsidR="001C4169" w:rsidRPr="001C4169" w:rsidRDefault="001C4169" w:rsidP="008E537C">
      <w:pPr>
        <w:pStyle w:val="a3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16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Филимонова Е.В. Средства выражения мультипликативного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16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итеративного типов множественности в русском жестовом языке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169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 w:rsidR="00373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16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Филологические науки. Вопросы теории и практики. 2013. С.188</w:t>
      </w:r>
      <w:r w:rsidR="0090571B">
        <w:rPr>
          <w:rFonts w:ascii="Arial" w:hAnsi="Arial" w:cs="Arial"/>
          <w:color w:val="353535"/>
          <w:sz w:val="23"/>
          <w:szCs w:val="23"/>
          <w:shd w:val="clear" w:color="auto" w:fill="FFFFFF"/>
        </w:rPr>
        <w:t>–</w:t>
      </w:r>
      <w:r w:rsidRPr="001C4169">
        <w:rPr>
          <w:rFonts w:ascii="Times New Roman" w:eastAsia="Times New Roman" w:hAnsi="Times New Roman" w:cs="Times New Roman"/>
          <w:sz w:val="24"/>
          <w:szCs w:val="24"/>
          <w:lang w:eastAsia="ru-RU"/>
        </w:rPr>
        <w:t>194.</w:t>
      </w:r>
    </w:p>
    <w:sectPr w:rsidR="001C4169" w:rsidRPr="001C4169" w:rsidSect="001407C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F4148"/>
    <w:multiLevelType w:val="hybridMultilevel"/>
    <w:tmpl w:val="34C4AFCE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47067C7C"/>
    <w:multiLevelType w:val="hybridMultilevel"/>
    <w:tmpl w:val="C6705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E63E5"/>
    <w:multiLevelType w:val="hybridMultilevel"/>
    <w:tmpl w:val="3DF8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8031F"/>
    <w:multiLevelType w:val="hybridMultilevel"/>
    <w:tmpl w:val="61C42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AD"/>
    <w:rsid w:val="0003249E"/>
    <w:rsid w:val="0007652C"/>
    <w:rsid w:val="00095CA1"/>
    <w:rsid w:val="001256D1"/>
    <w:rsid w:val="00127D83"/>
    <w:rsid w:val="001407C9"/>
    <w:rsid w:val="0016315B"/>
    <w:rsid w:val="001645E6"/>
    <w:rsid w:val="001C4169"/>
    <w:rsid w:val="00250898"/>
    <w:rsid w:val="002A7AAE"/>
    <w:rsid w:val="00350388"/>
    <w:rsid w:val="00373AD0"/>
    <w:rsid w:val="004169AD"/>
    <w:rsid w:val="004456E3"/>
    <w:rsid w:val="004A1636"/>
    <w:rsid w:val="005030D7"/>
    <w:rsid w:val="00577AAF"/>
    <w:rsid w:val="005C3109"/>
    <w:rsid w:val="005C72DE"/>
    <w:rsid w:val="005F419B"/>
    <w:rsid w:val="00617587"/>
    <w:rsid w:val="00633747"/>
    <w:rsid w:val="006664F8"/>
    <w:rsid w:val="00720A3D"/>
    <w:rsid w:val="00743407"/>
    <w:rsid w:val="00852584"/>
    <w:rsid w:val="00862582"/>
    <w:rsid w:val="008E537C"/>
    <w:rsid w:val="0090355C"/>
    <w:rsid w:val="0090571B"/>
    <w:rsid w:val="009225F3"/>
    <w:rsid w:val="00942630"/>
    <w:rsid w:val="009628C6"/>
    <w:rsid w:val="00A24DF4"/>
    <w:rsid w:val="00BD1C0F"/>
    <w:rsid w:val="00C1036D"/>
    <w:rsid w:val="00C11DAA"/>
    <w:rsid w:val="00C11E91"/>
    <w:rsid w:val="00DB29D4"/>
    <w:rsid w:val="00E03FF5"/>
    <w:rsid w:val="00ED13C2"/>
    <w:rsid w:val="00EF5DD9"/>
    <w:rsid w:val="00F43405"/>
    <w:rsid w:val="00FB50C5"/>
    <w:rsid w:val="00FC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8428"/>
  <w15:chartTrackingRefBased/>
  <w15:docId w15:val="{3753B9CF-1539-4B65-A7CC-0A8B5691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Континент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Коляда</dc:creator>
  <cp:keywords/>
  <dc:description/>
  <cp:lastModifiedBy>Дарья Коляда</cp:lastModifiedBy>
  <cp:revision>86</cp:revision>
  <dcterms:created xsi:type="dcterms:W3CDTF">2026-02-12T18:22:00Z</dcterms:created>
  <dcterms:modified xsi:type="dcterms:W3CDTF">2026-03-02T14:36:00Z</dcterms:modified>
</cp:coreProperties>
</file>