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FA027" w14:textId="1327EFCB" w:rsidR="00A455B1" w:rsidRDefault="00A455B1" w:rsidP="00B04B26">
      <w:pPr>
        <w:spacing w:after="0"/>
        <w:jc w:val="center"/>
        <w:rPr>
          <w:sz w:val="24"/>
          <w:szCs w:val="20"/>
        </w:rPr>
      </w:pPr>
      <w:r w:rsidRPr="000867DB">
        <w:rPr>
          <w:sz w:val="24"/>
          <w:szCs w:val="20"/>
        </w:rPr>
        <w:t>Зооморф</w:t>
      </w:r>
      <w:r w:rsidR="000867DB">
        <w:rPr>
          <w:sz w:val="24"/>
          <w:szCs w:val="20"/>
        </w:rPr>
        <w:t>изм</w:t>
      </w:r>
      <w:r>
        <w:rPr>
          <w:sz w:val="24"/>
          <w:szCs w:val="20"/>
        </w:rPr>
        <w:t xml:space="preserve"> как форма </w:t>
      </w:r>
      <w:r w:rsidR="00D71D5D" w:rsidRPr="00A01F58">
        <w:rPr>
          <w:sz w:val="24"/>
          <w:szCs w:val="20"/>
        </w:rPr>
        <w:t xml:space="preserve">создания художественного образа </w:t>
      </w:r>
      <w:r>
        <w:rPr>
          <w:sz w:val="24"/>
          <w:szCs w:val="20"/>
        </w:rPr>
        <w:t>в творчестве М. Горького</w:t>
      </w:r>
    </w:p>
    <w:p w14:paraId="4572FEC6" w14:textId="77777777" w:rsidR="00A455B1" w:rsidRPr="00B04B26" w:rsidRDefault="00A455B1" w:rsidP="00B04B26">
      <w:pPr>
        <w:spacing w:after="0"/>
        <w:jc w:val="center"/>
        <w:rPr>
          <w:sz w:val="24"/>
          <w:szCs w:val="20"/>
        </w:rPr>
      </w:pPr>
    </w:p>
    <w:p w14:paraId="4534D428" w14:textId="03D5E773" w:rsidR="00F12C76" w:rsidRDefault="00B04B26" w:rsidP="00B04B26">
      <w:pPr>
        <w:spacing w:after="0"/>
        <w:jc w:val="center"/>
        <w:rPr>
          <w:sz w:val="24"/>
          <w:szCs w:val="20"/>
        </w:rPr>
      </w:pPr>
      <w:r>
        <w:rPr>
          <w:sz w:val="24"/>
          <w:szCs w:val="20"/>
        </w:rPr>
        <w:t>Стрелкова Юлия Николаевна</w:t>
      </w:r>
    </w:p>
    <w:p w14:paraId="542A6AE1" w14:textId="77777777" w:rsidR="00B04B26" w:rsidRDefault="00B04B26" w:rsidP="00B04B26">
      <w:pPr>
        <w:spacing w:after="0"/>
        <w:jc w:val="center"/>
        <w:rPr>
          <w:sz w:val="24"/>
          <w:szCs w:val="20"/>
        </w:rPr>
      </w:pPr>
    </w:p>
    <w:p w14:paraId="6361A2AD" w14:textId="3FD9B137" w:rsidR="00B04B26" w:rsidRPr="00B04B26" w:rsidRDefault="00B04B26" w:rsidP="00B04B26">
      <w:pPr>
        <w:spacing w:after="0"/>
        <w:jc w:val="center"/>
        <w:rPr>
          <w:sz w:val="24"/>
          <w:szCs w:val="20"/>
        </w:rPr>
      </w:pPr>
      <w:r>
        <w:rPr>
          <w:sz w:val="24"/>
          <w:szCs w:val="20"/>
        </w:rPr>
        <w:t xml:space="preserve">Магистрантка </w:t>
      </w:r>
      <w:r w:rsidR="002A3D46">
        <w:rPr>
          <w:sz w:val="24"/>
          <w:szCs w:val="20"/>
        </w:rPr>
        <w:t>2</w:t>
      </w:r>
      <w:r>
        <w:rPr>
          <w:sz w:val="24"/>
          <w:szCs w:val="20"/>
        </w:rPr>
        <w:t xml:space="preserve"> курса </w:t>
      </w:r>
      <w:r w:rsidRPr="00B04B26">
        <w:rPr>
          <w:sz w:val="24"/>
          <w:szCs w:val="20"/>
        </w:rPr>
        <w:t>Московского государственного университета им. М.В.</w:t>
      </w:r>
      <w:r w:rsidR="00C751D6">
        <w:rPr>
          <w:sz w:val="24"/>
          <w:szCs w:val="20"/>
        </w:rPr>
        <w:t> </w:t>
      </w:r>
      <w:r w:rsidRPr="00B04B26">
        <w:rPr>
          <w:sz w:val="24"/>
          <w:szCs w:val="20"/>
        </w:rPr>
        <w:t>Ломоносова, г. Москва, Россия</w:t>
      </w:r>
    </w:p>
    <w:p w14:paraId="23A97C28" w14:textId="77777777" w:rsidR="00355AF1" w:rsidRDefault="00355AF1" w:rsidP="000867DB">
      <w:pPr>
        <w:spacing w:after="0"/>
        <w:jc w:val="both"/>
        <w:rPr>
          <w:sz w:val="24"/>
          <w:szCs w:val="20"/>
        </w:rPr>
      </w:pPr>
    </w:p>
    <w:p w14:paraId="0F1169D5" w14:textId="2F288FCF" w:rsidR="0088574F" w:rsidRPr="000867DB" w:rsidRDefault="00355AF1" w:rsidP="00B04B26">
      <w:pPr>
        <w:spacing w:after="0"/>
        <w:ind w:firstLine="709"/>
        <w:jc w:val="both"/>
        <w:rPr>
          <w:sz w:val="24"/>
          <w:szCs w:val="20"/>
        </w:rPr>
      </w:pPr>
      <w:r w:rsidRPr="000867DB">
        <w:rPr>
          <w:sz w:val="24"/>
          <w:szCs w:val="20"/>
        </w:rPr>
        <w:t>В докладе будет рассмотрен зооморфный код русской культуры и его проявление в творчестве М. Горького на разных этапах его эволюции.</w:t>
      </w:r>
    </w:p>
    <w:p w14:paraId="5D74924B" w14:textId="1D906536" w:rsidR="00355AF1" w:rsidRPr="000867DB" w:rsidRDefault="00355AF1" w:rsidP="00B04B26">
      <w:pPr>
        <w:spacing w:after="0"/>
        <w:ind w:firstLine="709"/>
        <w:jc w:val="both"/>
        <w:rPr>
          <w:sz w:val="24"/>
          <w:szCs w:val="20"/>
        </w:rPr>
      </w:pPr>
      <w:r w:rsidRPr="000867DB">
        <w:rPr>
          <w:sz w:val="24"/>
          <w:szCs w:val="20"/>
        </w:rPr>
        <w:t xml:space="preserve">В основе философских воззрений Горького лежит гуманизм как представление об отсутствии над человеком любой высшей воли или силы. Человек мыслится как центр мироздания, как смысл эволюции Вселенной, ставится, по сути дела, на место Бога в картине мира писателя. Но человек несовершенен, подвержен заблуждениям, болезни, смерти. </w:t>
      </w:r>
      <w:r w:rsidR="005E5B1E" w:rsidRPr="000867DB">
        <w:rPr>
          <w:sz w:val="24"/>
          <w:szCs w:val="20"/>
        </w:rPr>
        <w:t>Представление о богоподобности человека и осознание его несовершенства формирует важнейшее противоречие в философских взглядах писателя. Он выразил его в замечательном афоризме: «</w:t>
      </w:r>
      <w:r w:rsidR="00760B31" w:rsidRPr="00760B31">
        <w:rPr>
          <w:sz w:val="24"/>
          <w:szCs w:val="20"/>
        </w:rPr>
        <w:t>В наши дни ужасно много людей, только нет человека</w:t>
      </w:r>
      <w:r w:rsidR="005E5B1E" w:rsidRPr="000867DB">
        <w:rPr>
          <w:sz w:val="24"/>
          <w:szCs w:val="20"/>
        </w:rPr>
        <w:t>»</w:t>
      </w:r>
      <w:r w:rsidR="00760B31">
        <w:rPr>
          <w:sz w:val="24"/>
          <w:szCs w:val="20"/>
        </w:rPr>
        <w:t xml:space="preserve"> </w:t>
      </w:r>
      <w:r w:rsidR="00760B31" w:rsidRPr="00760B31">
        <w:rPr>
          <w:sz w:val="24"/>
          <w:szCs w:val="20"/>
        </w:rPr>
        <w:t>[</w:t>
      </w:r>
      <w:r w:rsidR="00760B31">
        <w:rPr>
          <w:sz w:val="24"/>
          <w:szCs w:val="20"/>
        </w:rPr>
        <w:t>Голубков: 61</w:t>
      </w:r>
      <w:r w:rsidR="00760B31" w:rsidRPr="00760B31">
        <w:rPr>
          <w:sz w:val="24"/>
          <w:szCs w:val="20"/>
        </w:rPr>
        <w:t>]</w:t>
      </w:r>
      <w:r w:rsidR="005E5B1E" w:rsidRPr="000867DB">
        <w:rPr>
          <w:sz w:val="24"/>
          <w:szCs w:val="20"/>
        </w:rPr>
        <w:t>.</w:t>
      </w:r>
    </w:p>
    <w:p w14:paraId="29D27F41" w14:textId="70C6003F" w:rsidR="005E5B1E" w:rsidRPr="000867DB" w:rsidRDefault="005E5B1E" w:rsidP="00B04B26">
      <w:pPr>
        <w:spacing w:after="0"/>
        <w:ind w:firstLine="709"/>
        <w:jc w:val="both"/>
        <w:rPr>
          <w:sz w:val="24"/>
          <w:szCs w:val="20"/>
        </w:rPr>
      </w:pPr>
      <w:r w:rsidRPr="000867DB">
        <w:rPr>
          <w:sz w:val="24"/>
          <w:szCs w:val="20"/>
        </w:rPr>
        <w:t xml:space="preserve">Путем преодоления </w:t>
      </w:r>
      <w:r w:rsidR="00BD33BD" w:rsidRPr="000867DB">
        <w:rPr>
          <w:sz w:val="24"/>
          <w:szCs w:val="20"/>
        </w:rPr>
        <w:t>этого противоречия мыслилась революция, которая создаст новые социальные условия для формирования Человека.</w:t>
      </w:r>
    </w:p>
    <w:p w14:paraId="4636862A" w14:textId="66697495" w:rsidR="00426F38" w:rsidRDefault="002B4D1B" w:rsidP="00B04B26">
      <w:pPr>
        <w:spacing w:after="0"/>
        <w:ind w:firstLine="709"/>
        <w:jc w:val="both"/>
        <w:rPr>
          <w:sz w:val="24"/>
          <w:szCs w:val="20"/>
        </w:rPr>
      </w:pPr>
      <w:r>
        <w:rPr>
          <w:sz w:val="24"/>
          <w:szCs w:val="20"/>
        </w:rPr>
        <w:t>О</w:t>
      </w:r>
      <w:r w:rsidR="00426F38">
        <w:rPr>
          <w:sz w:val="24"/>
          <w:szCs w:val="20"/>
        </w:rPr>
        <w:t>тношени</w:t>
      </w:r>
      <w:r>
        <w:rPr>
          <w:sz w:val="24"/>
          <w:szCs w:val="20"/>
        </w:rPr>
        <w:t>е</w:t>
      </w:r>
      <w:r w:rsidR="00426F38">
        <w:rPr>
          <w:sz w:val="24"/>
          <w:szCs w:val="20"/>
        </w:rPr>
        <w:t xml:space="preserve"> М. Горького к революции сложн</w:t>
      </w:r>
      <w:r>
        <w:rPr>
          <w:sz w:val="24"/>
          <w:szCs w:val="20"/>
        </w:rPr>
        <w:t>ое</w:t>
      </w:r>
      <w:r w:rsidR="00426F38">
        <w:rPr>
          <w:sz w:val="24"/>
          <w:szCs w:val="20"/>
        </w:rPr>
        <w:t xml:space="preserve"> и противоречив</w:t>
      </w:r>
      <w:r>
        <w:rPr>
          <w:sz w:val="24"/>
          <w:szCs w:val="20"/>
        </w:rPr>
        <w:t>ое</w:t>
      </w:r>
      <w:r w:rsidR="00E76CDF">
        <w:rPr>
          <w:sz w:val="24"/>
          <w:szCs w:val="20"/>
        </w:rPr>
        <w:t xml:space="preserve">. Писатель двигается по направлению от романтической веры в силу человека и исторического события к болезненному разочарованию в результатах революционного движения: </w:t>
      </w:r>
      <w:r w:rsidR="00CA3DA0">
        <w:rPr>
          <w:sz w:val="24"/>
          <w:szCs w:val="20"/>
        </w:rPr>
        <w:t>«</w:t>
      </w:r>
      <w:r w:rsidR="00CA3DA0" w:rsidRPr="00CA3DA0">
        <w:rPr>
          <w:sz w:val="24"/>
          <w:szCs w:val="20"/>
        </w:rPr>
        <w:t>его принятие революции, ГУЛАГА, идея «перековки» старого человека в нового были связаны с гуманистической идеей искомого совершенного человека, созидание которого и было, по его мысли, целью всех революционных преобразований</w:t>
      </w:r>
      <w:r w:rsidR="00CA3DA0">
        <w:rPr>
          <w:sz w:val="24"/>
          <w:szCs w:val="20"/>
        </w:rPr>
        <w:t>»</w:t>
      </w:r>
      <w:r w:rsidR="00CA3DA0" w:rsidRPr="00CA3DA0">
        <w:rPr>
          <w:sz w:val="24"/>
          <w:szCs w:val="20"/>
        </w:rPr>
        <w:t xml:space="preserve"> </w:t>
      </w:r>
      <w:r w:rsidR="00E76CDF" w:rsidRPr="00E76CDF">
        <w:rPr>
          <w:sz w:val="24"/>
          <w:szCs w:val="20"/>
        </w:rPr>
        <w:t>[</w:t>
      </w:r>
      <w:r w:rsidR="00E76CDF">
        <w:rPr>
          <w:sz w:val="24"/>
          <w:szCs w:val="20"/>
        </w:rPr>
        <w:t xml:space="preserve">Голубков: </w:t>
      </w:r>
      <w:r w:rsidR="00CA3DA0">
        <w:rPr>
          <w:sz w:val="24"/>
          <w:szCs w:val="20"/>
        </w:rPr>
        <w:t>60</w:t>
      </w:r>
      <w:r w:rsidR="00E76CDF" w:rsidRPr="00E76CDF">
        <w:rPr>
          <w:sz w:val="24"/>
          <w:szCs w:val="20"/>
        </w:rPr>
        <w:t>]</w:t>
      </w:r>
      <w:r w:rsidR="00CA3DA0">
        <w:rPr>
          <w:sz w:val="24"/>
          <w:szCs w:val="20"/>
        </w:rPr>
        <w:t>, «п</w:t>
      </w:r>
      <w:r w:rsidR="00CA3DA0" w:rsidRPr="00CA3DA0">
        <w:rPr>
          <w:sz w:val="24"/>
          <w:szCs w:val="20"/>
        </w:rPr>
        <w:t>осле поражения революции 1905–1907 годов романтико-революционные настроения относительно перспектив русской жизни обнаруживают свою иллюзорность, и Горький остро на это реагирует</w:t>
      </w:r>
      <w:r w:rsidR="00CA3DA0">
        <w:rPr>
          <w:sz w:val="24"/>
          <w:szCs w:val="20"/>
        </w:rPr>
        <w:t xml:space="preserve">» </w:t>
      </w:r>
      <w:r w:rsidR="00CA3DA0" w:rsidRPr="00CA3DA0">
        <w:rPr>
          <w:sz w:val="24"/>
          <w:szCs w:val="20"/>
        </w:rPr>
        <w:t>[</w:t>
      </w:r>
      <w:r w:rsidR="00CA3DA0">
        <w:rPr>
          <w:sz w:val="24"/>
          <w:szCs w:val="20"/>
        </w:rPr>
        <w:t>Голубков: 57</w:t>
      </w:r>
      <w:r w:rsidR="00CA3DA0" w:rsidRPr="00CA3DA0">
        <w:rPr>
          <w:sz w:val="24"/>
          <w:szCs w:val="20"/>
        </w:rPr>
        <w:t>]</w:t>
      </w:r>
      <w:r w:rsidR="00CA3DA0">
        <w:rPr>
          <w:sz w:val="24"/>
          <w:szCs w:val="20"/>
        </w:rPr>
        <w:t xml:space="preserve">. </w:t>
      </w:r>
      <w:r w:rsidR="008510C0">
        <w:rPr>
          <w:sz w:val="24"/>
          <w:szCs w:val="20"/>
        </w:rPr>
        <w:t>Писателю удалось в</w:t>
      </w:r>
      <w:r w:rsidR="00CA3DA0">
        <w:rPr>
          <w:sz w:val="24"/>
          <w:szCs w:val="20"/>
        </w:rPr>
        <w:t xml:space="preserve">ыразить свое отношение к революции и человеку с помощью </w:t>
      </w:r>
      <w:r w:rsidR="0088574F" w:rsidRPr="000867DB">
        <w:rPr>
          <w:sz w:val="24"/>
          <w:szCs w:val="20"/>
        </w:rPr>
        <w:t>зооморфизма</w:t>
      </w:r>
      <w:r w:rsidR="00F26C88">
        <w:rPr>
          <w:sz w:val="24"/>
          <w:szCs w:val="20"/>
        </w:rPr>
        <w:t xml:space="preserve">. </w:t>
      </w:r>
    </w:p>
    <w:p w14:paraId="60F50B2D" w14:textId="06C29BA2" w:rsidR="000F2062" w:rsidRPr="00C751D6" w:rsidRDefault="00F26C88" w:rsidP="00C751D6">
      <w:pPr>
        <w:spacing w:after="0"/>
        <w:ind w:firstLine="709"/>
        <w:jc w:val="both"/>
        <w:rPr>
          <w:color w:val="EE0000"/>
          <w:sz w:val="24"/>
          <w:szCs w:val="20"/>
        </w:rPr>
      </w:pPr>
      <w:r>
        <w:rPr>
          <w:sz w:val="24"/>
          <w:szCs w:val="20"/>
        </w:rPr>
        <w:t>«</w:t>
      </w:r>
      <w:r w:rsidRPr="00F26C88">
        <w:rPr>
          <w:sz w:val="24"/>
          <w:szCs w:val="20"/>
        </w:rPr>
        <w:t>Зооморфный культурный код является одним из важнейших и древних кодов</w:t>
      </w:r>
      <w:r>
        <w:rPr>
          <w:sz w:val="24"/>
          <w:szCs w:val="20"/>
        </w:rPr>
        <w:t>»</w:t>
      </w:r>
      <w:r w:rsidR="00C751D6">
        <w:rPr>
          <w:sz w:val="24"/>
          <w:szCs w:val="20"/>
        </w:rPr>
        <w:t xml:space="preserve"> </w:t>
      </w:r>
      <w:r w:rsidR="00C751D6" w:rsidRPr="00C751D6">
        <w:rPr>
          <w:sz w:val="24"/>
          <w:szCs w:val="20"/>
        </w:rPr>
        <w:t>[</w:t>
      </w:r>
      <w:r w:rsidR="00C751D6" w:rsidRPr="00C751D6">
        <w:rPr>
          <w:sz w:val="24"/>
          <w:szCs w:val="20"/>
        </w:rPr>
        <w:t>Холомеенко, Туник</w:t>
      </w:r>
      <w:r w:rsidR="00C751D6">
        <w:rPr>
          <w:sz w:val="24"/>
          <w:szCs w:val="20"/>
        </w:rPr>
        <w:t>:</w:t>
      </w:r>
      <w:r w:rsidR="00C751D6" w:rsidRPr="00C751D6">
        <w:rPr>
          <w:sz w:val="24"/>
          <w:szCs w:val="20"/>
        </w:rPr>
        <w:t xml:space="preserve"> </w:t>
      </w:r>
      <w:r w:rsidR="00C751D6" w:rsidRPr="00C751D6">
        <w:rPr>
          <w:sz w:val="24"/>
          <w:szCs w:val="20"/>
        </w:rPr>
        <w:t>222]</w:t>
      </w:r>
      <w:r w:rsidRPr="00F26C88">
        <w:rPr>
          <w:sz w:val="24"/>
          <w:szCs w:val="20"/>
        </w:rPr>
        <w:t>.</w:t>
      </w:r>
      <w:r w:rsidR="00C751D6">
        <w:rPr>
          <w:color w:val="EE0000"/>
          <w:sz w:val="24"/>
          <w:szCs w:val="20"/>
        </w:rPr>
        <w:t xml:space="preserve"> </w:t>
      </w:r>
      <w:r w:rsidR="006647A5">
        <w:rPr>
          <w:sz w:val="24"/>
          <w:szCs w:val="20"/>
        </w:rPr>
        <w:t>В прозе Максима Горького з</w:t>
      </w:r>
      <w:r w:rsidR="000867DB">
        <w:rPr>
          <w:sz w:val="24"/>
          <w:szCs w:val="20"/>
        </w:rPr>
        <w:t>ооморфизм</w:t>
      </w:r>
      <w:r w:rsidR="006647A5">
        <w:rPr>
          <w:sz w:val="24"/>
          <w:szCs w:val="20"/>
        </w:rPr>
        <w:t xml:space="preserve"> выступает как специфическая форма, с помощью которой раскрывается напряжение </w:t>
      </w:r>
      <w:r w:rsidR="006114EB" w:rsidRPr="00A01F58">
        <w:rPr>
          <w:sz w:val="24"/>
          <w:szCs w:val="20"/>
        </w:rPr>
        <w:t>между двумя пограничными составляющими характер</w:t>
      </w:r>
      <w:r w:rsidR="00673FEF">
        <w:rPr>
          <w:sz w:val="24"/>
          <w:szCs w:val="20"/>
        </w:rPr>
        <w:t>а</w:t>
      </w:r>
      <w:r w:rsidR="006114EB" w:rsidRPr="00A01F58">
        <w:rPr>
          <w:sz w:val="24"/>
          <w:szCs w:val="20"/>
        </w:rPr>
        <w:t xml:space="preserve"> героя</w:t>
      </w:r>
      <w:r w:rsidR="00A01F58">
        <w:rPr>
          <w:sz w:val="24"/>
          <w:szCs w:val="20"/>
        </w:rPr>
        <w:t xml:space="preserve"> </w:t>
      </w:r>
      <w:r w:rsidR="00426F38" w:rsidRPr="00426F38">
        <w:rPr>
          <w:sz w:val="24"/>
          <w:szCs w:val="20"/>
        </w:rPr>
        <w:t>—</w:t>
      </w:r>
      <w:r w:rsidR="006647A5">
        <w:rPr>
          <w:sz w:val="24"/>
          <w:szCs w:val="20"/>
        </w:rPr>
        <w:t xml:space="preserve"> человеческ</w:t>
      </w:r>
      <w:r w:rsidR="00A01F58">
        <w:rPr>
          <w:sz w:val="24"/>
          <w:szCs w:val="20"/>
        </w:rPr>
        <w:t>им</w:t>
      </w:r>
      <w:r w:rsidR="006647A5">
        <w:rPr>
          <w:sz w:val="24"/>
          <w:szCs w:val="20"/>
        </w:rPr>
        <w:t xml:space="preserve"> и зверин</w:t>
      </w:r>
      <w:r w:rsidR="00A01F58">
        <w:rPr>
          <w:sz w:val="24"/>
          <w:szCs w:val="20"/>
        </w:rPr>
        <w:t>ым</w:t>
      </w:r>
      <w:r w:rsidR="006647A5">
        <w:rPr>
          <w:sz w:val="24"/>
          <w:szCs w:val="20"/>
        </w:rPr>
        <w:t xml:space="preserve">. Аналитической базой исследования послужили </w:t>
      </w:r>
      <w:r w:rsidR="009C7903">
        <w:rPr>
          <w:sz w:val="24"/>
          <w:szCs w:val="20"/>
        </w:rPr>
        <w:t xml:space="preserve">такие </w:t>
      </w:r>
      <w:r w:rsidR="006647A5">
        <w:rPr>
          <w:sz w:val="24"/>
          <w:szCs w:val="20"/>
        </w:rPr>
        <w:t>художественные произведения</w:t>
      </w:r>
      <w:r w:rsidR="009C7903">
        <w:rPr>
          <w:sz w:val="24"/>
          <w:szCs w:val="20"/>
        </w:rPr>
        <w:t>, как</w:t>
      </w:r>
      <w:r w:rsidR="006647A5">
        <w:rPr>
          <w:sz w:val="24"/>
          <w:szCs w:val="20"/>
        </w:rPr>
        <w:t xml:space="preserve"> «Старуха Изергиль»</w:t>
      </w:r>
      <w:r w:rsidR="00E21554">
        <w:rPr>
          <w:sz w:val="24"/>
          <w:szCs w:val="20"/>
        </w:rPr>
        <w:t xml:space="preserve"> (</w:t>
      </w:r>
      <w:r w:rsidR="002B4D1B">
        <w:rPr>
          <w:sz w:val="24"/>
          <w:szCs w:val="20"/>
        </w:rPr>
        <w:t>1894</w:t>
      </w:r>
      <w:r w:rsidR="00E21554">
        <w:rPr>
          <w:sz w:val="24"/>
          <w:szCs w:val="20"/>
        </w:rPr>
        <w:t>)</w:t>
      </w:r>
      <w:r w:rsidR="006647A5">
        <w:rPr>
          <w:sz w:val="24"/>
          <w:szCs w:val="20"/>
        </w:rPr>
        <w:t xml:space="preserve">, </w:t>
      </w:r>
      <w:r w:rsidR="007641A3">
        <w:rPr>
          <w:sz w:val="24"/>
          <w:szCs w:val="20"/>
        </w:rPr>
        <w:t>«Челкаш»</w:t>
      </w:r>
      <w:r w:rsidR="002B4D1B">
        <w:rPr>
          <w:sz w:val="24"/>
          <w:szCs w:val="20"/>
        </w:rPr>
        <w:t xml:space="preserve"> (1894)</w:t>
      </w:r>
      <w:r w:rsidR="007641A3">
        <w:rPr>
          <w:sz w:val="24"/>
          <w:szCs w:val="20"/>
        </w:rPr>
        <w:t xml:space="preserve">, </w:t>
      </w:r>
      <w:r w:rsidR="006647A5">
        <w:rPr>
          <w:sz w:val="24"/>
          <w:szCs w:val="20"/>
        </w:rPr>
        <w:t>«Фома Гордеев»</w:t>
      </w:r>
      <w:r w:rsidR="002B4D1B">
        <w:rPr>
          <w:sz w:val="24"/>
          <w:szCs w:val="20"/>
        </w:rPr>
        <w:t xml:space="preserve"> (1899)</w:t>
      </w:r>
      <w:r w:rsidR="006647A5">
        <w:rPr>
          <w:sz w:val="24"/>
          <w:szCs w:val="20"/>
        </w:rPr>
        <w:t>, «Карамора»</w:t>
      </w:r>
      <w:r w:rsidR="002B4D1B">
        <w:rPr>
          <w:sz w:val="24"/>
          <w:szCs w:val="20"/>
        </w:rPr>
        <w:t xml:space="preserve"> (1924)</w:t>
      </w:r>
      <w:r w:rsidR="006647A5">
        <w:rPr>
          <w:sz w:val="24"/>
          <w:szCs w:val="20"/>
        </w:rPr>
        <w:t xml:space="preserve"> и др. Зооморф</w:t>
      </w:r>
      <w:r w:rsidR="000867DB">
        <w:rPr>
          <w:sz w:val="24"/>
          <w:szCs w:val="20"/>
        </w:rPr>
        <w:t>изм</w:t>
      </w:r>
      <w:r w:rsidR="006647A5">
        <w:rPr>
          <w:sz w:val="24"/>
          <w:szCs w:val="20"/>
        </w:rPr>
        <w:t xml:space="preserve"> позволяет автору </w:t>
      </w:r>
      <w:r w:rsidR="006114EB" w:rsidRPr="00A01F58">
        <w:rPr>
          <w:sz w:val="24"/>
          <w:szCs w:val="20"/>
        </w:rPr>
        <w:t>определить</w:t>
      </w:r>
      <w:r w:rsidR="006647A5">
        <w:rPr>
          <w:sz w:val="24"/>
          <w:szCs w:val="20"/>
        </w:rPr>
        <w:t xml:space="preserve"> экзистенциональный статус героев.</w:t>
      </w:r>
    </w:p>
    <w:p w14:paraId="2DD3AA71" w14:textId="2593D8C1" w:rsidR="009C7903" w:rsidRDefault="009C7903" w:rsidP="00B04B26">
      <w:pPr>
        <w:spacing w:after="0"/>
        <w:ind w:firstLine="709"/>
        <w:jc w:val="both"/>
        <w:rPr>
          <w:sz w:val="24"/>
          <w:szCs w:val="20"/>
        </w:rPr>
      </w:pPr>
      <w:r>
        <w:rPr>
          <w:sz w:val="24"/>
          <w:szCs w:val="20"/>
        </w:rPr>
        <w:t>В результате анализа были сделаны следующие выводы:</w:t>
      </w:r>
    </w:p>
    <w:p w14:paraId="2DA9A385" w14:textId="4C54CB18" w:rsidR="000867DB" w:rsidRPr="000867DB" w:rsidRDefault="000867DB" w:rsidP="000867DB">
      <w:pPr>
        <w:pStyle w:val="a7"/>
        <w:numPr>
          <w:ilvl w:val="0"/>
          <w:numId w:val="4"/>
        </w:numPr>
        <w:jc w:val="both"/>
        <w:rPr>
          <w:sz w:val="24"/>
          <w:szCs w:val="20"/>
        </w:rPr>
      </w:pPr>
      <w:r w:rsidRPr="000867DB">
        <w:rPr>
          <w:sz w:val="24"/>
          <w:szCs w:val="20"/>
        </w:rPr>
        <w:t>Горький на протяжении всей своей творческой биографии переживает эволюцию, но некоторые константы его творчества, заявленные еще в романтических рассказах и произведениях драматургии (например, в пьесах «Мещане» (1901), «На дне» (1902)), остаются неизменными на протяжении всего творческого пути. Среди них — зооморфизм как важнейшая форма создания характера.</w:t>
      </w:r>
    </w:p>
    <w:p w14:paraId="2116D507" w14:textId="4302AD3C" w:rsidR="009C7903" w:rsidRDefault="007641A3" w:rsidP="009C7903">
      <w:pPr>
        <w:pStyle w:val="a7"/>
        <w:numPr>
          <w:ilvl w:val="0"/>
          <w:numId w:val="4"/>
        </w:numPr>
        <w:spacing w:after="0"/>
        <w:jc w:val="both"/>
        <w:rPr>
          <w:sz w:val="24"/>
          <w:szCs w:val="20"/>
        </w:rPr>
      </w:pPr>
      <w:r>
        <w:rPr>
          <w:sz w:val="24"/>
          <w:szCs w:val="20"/>
        </w:rPr>
        <w:t>В</w:t>
      </w:r>
      <w:r w:rsidR="009C7903">
        <w:rPr>
          <w:sz w:val="24"/>
          <w:szCs w:val="20"/>
        </w:rPr>
        <w:t xml:space="preserve"> образе Ларры («Старуха Изергиль») </w:t>
      </w:r>
      <w:r w:rsidR="009C7903" w:rsidRPr="000867DB">
        <w:rPr>
          <w:sz w:val="24"/>
          <w:szCs w:val="20"/>
        </w:rPr>
        <w:t>зооморф</w:t>
      </w:r>
      <w:r w:rsidR="000867DB">
        <w:rPr>
          <w:sz w:val="24"/>
          <w:szCs w:val="20"/>
        </w:rPr>
        <w:t>изм</w:t>
      </w:r>
      <w:r w:rsidR="009C7903">
        <w:rPr>
          <w:sz w:val="24"/>
          <w:szCs w:val="20"/>
        </w:rPr>
        <w:t xml:space="preserve"> </w:t>
      </w:r>
      <w:r w:rsidR="009C7903" w:rsidRPr="00E21554">
        <w:rPr>
          <w:sz w:val="24"/>
          <w:szCs w:val="20"/>
        </w:rPr>
        <w:t xml:space="preserve">в силу </w:t>
      </w:r>
      <w:r w:rsidR="00A67D08" w:rsidRPr="00E21554">
        <w:rPr>
          <w:sz w:val="24"/>
          <w:szCs w:val="20"/>
        </w:rPr>
        <w:t xml:space="preserve">романтической мотивации характера (сын орла и женщины) </w:t>
      </w:r>
      <w:r w:rsidR="009C7903">
        <w:rPr>
          <w:sz w:val="24"/>
          <w:szCs w:val="20"/>
        </w:rPr>
        <w:t>становится следствием не столько природной дикости, свойственной зверю, сколько радикальной автономи</w:t>
      </w:r>
      <w:r w:rsidR="00B50FE7">
        <w:rPr>
          <w:sz w:val="24"/>
          <w:szCs w:val="20"/>
        </w:rPr>
        <w:t>и</w:t>
      </w:r>
      <w:r w:rsidR="009C7903">
        <w:rPr>
          <w:sz w:val="24"/>
          <w:szCs w:val="20"/>
        </w:rPr>
        <w:t xml:space="preserve"> </w:t>
      </w:r>
      <w:r w:rsidR="00426F38" w:rsidRPr="00426F38">
        <w:rPr>
          <w:sz w:val="24"/>
          <w:szCs w:val="20"/>
        </w:rPr>
        <w:t>—</w:t>
      </w:r>
      <w:r w:rsidR="009C7903">
        <w:rPr>
          <w:sz w:val="24"/>
          <w:szCs w:val="20"/>
        </w:rPr>
        <w:t xml:space="preserve"> герой легенды далек от социального и этического</w:t>
      </w:r>
      <w:r w:rsidR="00C751D6">
        <w:rPr>
          <w:sz w:val="24"/>
          <w:szCs w:val="20"/>
        </w:rPr>
        <w:t>.</w:t>
      </w:r>
      <w:r w:rsidR="00B66577">
        <w:rPr>
          <w:sz w:val="24"/>
          <w:szCs w:val="20"/>
        </w:rPr>
        <w:t xml:space="preserve"> Горький подтверждает мысль: абсолютная свобода оборачивается внутренней пустотой и онтологической </w:t>
      </w:r>
      <w:r w:rsidR="006114EB" w:rsidRPr="00A01F58">
        <w:rPr>
          <w:sz w:val="24"/>
          <w:szCs w:val="20"/>
        </w:rPr>
        <w:t>несвободой</w:t>
      </w:r>
      <w:r w:rsidR="00E21554">
        <w:rPr>
          <w:sz w:val="24"/>
          <w:szCs w:val="20"/>
        </w:rPr>
        <w:t xml:space="preserve"> </w:t>
      </w:r>
      <w:r w:rsidR="00426F38" w:rsidRPr="00426F38">
        <w:rPr>
          <w:sz w:val="24"/>
          <w:szCs w:val="20"/>
        </w:rPr>
        <w:t>—</w:t>
      </w:r>
      <w:r w:rsidR="00B66577">
        <w:rPr>
          <w:sz w:val="24"/>
          <w:szCs w:val="20"/>
        </w:rPr>
        <w:t xml:space="preserve"> Ларра уже не жив, но</w:t>
      </w:r>
      <w:r w:rsidR="0088574F">
        <w:rPr>
          <w:sz w:val="24"/>
          <w:szCs w:val="20"/>
        </w:rPr>
        <w:t xml:space="preserve"> </w:t>
      </w:r>
      <w:r w:rsidR="0088574F" w:rsidRPr="000867DB">
        <w:rPr>
          <w:sz w:val="24"/>
          <w:szCs w:val="20"/>
        </w:rPr>
        <w:t>ещ</w:t>
      </w:r>
      <w:r w:rsidR="00B66577" w:rsidRPr="000867DB">
        <w:rPr>
          <w:sz w:val="24"/>
          <w:szCs w:val="20"/>
        </w:rPr>
        <w:t>е</w:t>
      </w:r>
      <w:r w:rsidR="00B66577" w:rsidRPr="0088574F">
        <w:rPr>
          <w:color w:val="EE0000"/>
          <w:sz w:val="24"/>
          <w:szCs w:val="20"/>
        </w:rPr>
        <w:t xml:space="preserve"> </w:t>
      </w:r>
      <w:r w:rsidR="00B66577">
        <w:rPr>
          <w:sz w:val="24"/>
          <w:szCs w:val="20"/>
        </w:rPr>
        <w:t>и не мертв, он стал тенью</w:t>
      </w:r>
      <w:r w:rsidR="00C751D6">
        <w:rPr>
          <w:sz w:val="24"/>
          <w:szCs w:val="20"/>
        </w:rPr>
        <w:t>.</w:t>
      </w:r>
    </w:p>
    <w:p w14:paraId="717E0477" w14:textId="45076DE1" w:rsidR="00B66577" w:rsidRDefault="00B66577" w:rsidP="009C7903">
      <w:pPr>
        <w:pStyle w:val="a7"/>
        <w:numPr>
          <w:ilvl w:val="0"/>
          <w:numId w:val="4"/>
        </w:numPr>
        <w:spacing w:after="0"/>
        <w:jc w:val="both"/>
        <w:rPr>
          <w:sz w:val="24"/>
          <w:szCs w:val="20"/>
        </w:rPr>
      </w:pPr>
      <w:r>
        <w:rPr>
          <w:sz w:val="24"/>
          <w:szCs w:val="20"/>
        </w:rPr>
        <w:lastRenderedPageBreak/>
        <w:t>Челкаш и Гаврила («Челкаш») противопоставлены по принципу внешнего и внутреннего</w:t>
      </w:r>
      <w:r w:rsidR="00D9565D">
        <w:rPr>
          <w:sz w:val="24"/>
          <w:szCs w:val="20"/>
        </w:rPr>
        <w:t xml:space="preserve">. </w:t>
      </w:r>
      <w:r>
        <w:rPr>
          <w:sz w:val="24"/>
          <w:szCs w:val="20"/>
        </w:rPr>
        <w:t xml:space="preserve">Челкаш </w:t>
      </w:r>
      <w:r w:rsidR="00D9565D">
        <w:rPr>
          <w:sz w:val="24"/>
          <w:szCs w:val="20"/>
        </w:rPr>
        <w:t>внешне схож с хищником</w:t>
      </w:r>
      <w:r w:rsidR="007641A3">
        <w:rPr>
          <w:sz w:val="24"/>
          <w:szCs w:val="20"/>
        </w:rPr>
        <w:t xml:space="preserve">, но </w:t>
      </w:r>
      <w:r w:rsidR="00D9565D">
        <w:rPr>
          <w:sz w:val="24"/>
          <w:szCs w:val="20"/>
        </w:rPr>
        <w:t xml:space="preserve">натура героя не </w:t>
      </w:r>
      <w:r w:rsidR="006114EB" w:rsidRPr="00A01F58">
        <w:rPr>
          <w:sz w:val="24"/>
          <w:szCs w:val="20"/>
        </w:rPr>
        <w:t>претерпевает</w:t>
      </w:r>
      <w:r w:rsidR="006114EB">
        <w:rPr>
          <w:sz w:val="24"/>
          <w:szCs w:val="20"/>
        </w:rPr>
        <w:t xml:space="preserve"> </w:t>
      </w:r>
      <w:r w:rsidR="00D9565D">
        <w:rPr>
          <w:sz w:val="24"/>
          <w:szCs w:val="20"/>
        </w:rPr>
        <w:t>нравственн</w:t>
      </w:r>
      <w:r w:rsidR="006114EB" w:rsidRPr="00A01F58">
        <w:rPr>
          <w:sz w:val="24"/>
          <w:szCs w:val="20"/>
        </w:rPr>
        <w:t>ую</w:t>
      </w:r>
      <w:r w:rsidR="00D9565D">
        <w:rPr>
          <w:sz w:val="24"/>
          <w:szCs w:val="20"/>
        </w:rPr>
        <w:t xml:space="preserve"> и мораль</w:t>
      </w:r>
      <w:r w:rsidR="00A01F58">
        <w:rPr>
          <w:sz w:val="24"/>
          <w:szCs w:val="20"/>
        </w:rPr>
        <w:t>н</w:t>
      </w:r>
      <w:r w:rsidR="006114EB" w:rsidRPr="00A01F58">
        <w:rPr>
          <w:sz w:val="24"/>
          <w:szCs w:val="20"/>
        </w:rPr>
        <w:t>ую</w:t>
      </w:r>
      <w:r w:rsidR="00D9565D">
        <w:rPr>
          <w:sz w:val="24"/>
          <w:szCs w:val="20"/>
        </w:rPr>
        <w:t xml:space="preserve"> деградаци</w:t>
      </w:r>
      <w:r w:rsidR="006114EB" w:rsidRPr="00A01F58">
        <w:rPr>
          <w:sz w:val="24"/>
          <w:szCs w:val="20"/>
        </w:rPr>
        <w:t>ю</w:t>
      </w:r>
      <w:r w:rsidR="00B50FE7">
        <w:rPr>
          <w:sz w:val="24"/>
          <w:szCs w:val="20"/>
        </w:rPr>
        <w:t>. Совершенно иначе представлен Гаврила: в нем заложен скрыт</w:t>
      </w:r>
      <w:r w:rsidR="00F26C88">
        <w:rPr>
          <w:sz w:val="24"/>
          <w:szCs w:val="20"/>
        </w:rPr>
        <w:t>ый</w:t>
      </w:r>
      <w:r w:rsidR="000867DB">
        <w:rPr>
          <w:sz w:val="24"/>
          <w:szCs w:val="20"/>
        </w:rPr>
        <w:t xml:space="preserve"> зооморфизм</w:t>
      </w:r>
      <w:r w:rsidR="00B50FE7">
        <w:rPr>
          <w:sz w:val="24"/>
          <w:szCs w:val="20"/>
        </w:rPr>
        <w:t>, выраженн</w:t>
      </w:r>
      <w:r w:rsidR="00F26C88">
        <w:rPr>
          <w:sz w:val="24"/>
          <w:szCs w:val="20"/>
        </w:rPr>
        <w:t>ый</w:t>
      </w:r>
      <w:r w:rsidR="00B50FE7">
        <w:rPr>
          <w:sz w:val="24"/>
          <w:szCs w:val="20"/>
        </w:rPr>
        <w:t xml:space="preserve"> через поступки – жадность довела персонажа до насилия</w:t>
      </w:r>
      <w:r w:rsidR="00C751D6">
        <w:rPr>
          <w:sz w:val="24"/>
          <w:szCs w:val="20"/>
        </w:rPr>
        <w:t>.</w:t>
      </w:r>
    </w:p>
    <w:p w14:paraId="58D55506" w14:textId="2D5CC047" w:rsidR="007641A3" w:rsidRDefault="007641A3" w:rsidP="009C7903">
      <w:pPr>
        <w:pStyle w:val="a7"/>
        <w:numPr>
          <w:ilvl w:val="0"/>
          <w:numId w:val="4"/>
        </w:numPr>
        <w:spacing w:after="0"/>
        <w:jc w:val="both"/>
        <w:rPr>
          <w:sz w:val="24"/>
          <w:szCs w:val="20"/>
        </w:rPr>
      </w:pPr>
      <w:r>
        <w:rPr>
          <w:sz w:val="24"/>
          <w:szCs w:val="20"/>
        </w:rPr>
        <w:t>В</w:t>
      </w:r>
      <w:r w:rsidR="00B50FE7">
        <w:rPr>
          <w:sz w:val="24"/>
          <w:szCs w:val="20"/>
        </w:rPr>
        <w:t xml:space="preserve"> романе «Фома Гордеев» </w:t>
      </w:r>
      <w:r w:rsidR="000867DB">
        <w:rPr>
          <w:sz w:val="24"/>
          <w:szCs w:val="20"/>
        </w:rPr>
        <w:t xml:space="preserve">зооморфизм </w:t>
      </w:r>
      <w:r w:rsidR="00AE5FFD">
        <w:rPr>
          <w:sz w:val="24"/>
          <w:szCs w:val="20"/>
        </w:rPr>
        <w:t xml:space="preserve">Игната Гордеева </w:t>
      </w:r>
      <w:r w:rsidR="000767DD">
        <w:rPr>
          <w:sz w:val="24"/>
          <w:szCs w:val="20"/>
        </w:rPr>
        <w:t xml:space="preserve">демонстрирует </w:t>
      </w:r>
      <w:r w:rsidR="00AE5FFD">
        <w:rPr>
          <w:sz w:val="24"/>
          <w:szCs w:val="20"/>
        </w:rPr>
        <w:t>сущность человека эпохи капитализма: внутренняя энергия героя направлена на накопление, захват, преобразование мира</w:t>
      </w:r>
      <w:r>
        <w:rPr>
          <w:sz w:val="24"/>
          <w:szCs w:val="20"/>
        </w:rPr>
        <w:t>.</w:t>
      </w:r>
      <w:r w:rsidRPr="007641A3">
        <w:t xml:space="preserve"> </w:t>
      </w:r>
      <w:r w:rsidRPr="007641A3">
        <w:rPr>
          <w:sz w:val="24"/>
          <w:szCs w:val="20"/>
        </w:rPr>
        <w:t xml:space="preserve">Персонаж не умеет себя контролировать, он расколот </w:t>
      </w:r>
      <w:r w:rsidR="00426F38" w:rsidRPr="00426F38">
        <w:rPr>
          <w:sz w:val="24"/>
          <w:szCs w:val="20"/>
        </w:rPr>
        <w:t>—</w:t>
      </w:r>
      <w:r w:rsidRPr="007641A3">
        <w:rPr>
          <w:sz w:val="24"/>
          <w:szCs w:val="20"/>
        </w:rPr>
        <w:t xml:space="preserve"> внутренняя мощь, энергия либо разруша</w:t>
      </w:r>
      <w:r w:rsidR="00C751D6">
        <w:rPr>
          <w:sz w:val="24"/>
          <w:szCs w:val="20"/>
        </w:rPr>
        <w:t>ю</w:t>
      </w:r>
      <w:r w:rsidRPr="007641A3">
        <w:rPr>
          <w:sz w:val="24"/>
          <w:szCs w:val="20"/>
        </w:rPr>
        <w:t>т все вокруг, либо организу</w:t>
      </w:r>
      <w:r w:rsidR="00C751D6">
        <w:rPr>
          <w:sz w:val="24"/>
          <w:szCs w:val="20"/>
        </w:rPr>
        <w:t>ю</w:t>
      </w:r>
      <w:r w:rsidRPr="007641A3">
        <w:rPr>
          <w:sz w:val="24"/>
          <w:szCs w:val="20"/>
        </w:rPr>
        <w:t>т и стро</w:t>
      </w:r>
      <w:r w:rsidR="00C751D6">
        <w:rPr>
          <w:sz w:val="24"/>
          <w:szCs w:val="20"/>
        </w:rPr>
        <w:t>я</w:t>
      </w:r>
      <w:r w:rsidRPr="007641A3">
        <w:rPr>
          <w:sz w:val="24"/>
          <w:szCs w:val="20"/>
        </w:rPr>
        <w:t xml:space="preserve">т. Крайность во всем </w:t>
      </w:r>
      <w:r w:rsidR="00426F38" w:rsidRPr="00426F38">
        <w:rPr>
          <w:sz w:val="24"/>
          <w:szCs w:val="20"/>
        </w:rPr>
        <w:t>—</w:t>
      </w:r>
      <w:r w:rsidRPr="007641A3">
        <w:rPr>
          <w:sz w:val="24"/>
          <w:szCs w:val="20"/>
        </w:rPr>
        <w:t xml:space="preserve"> основная черта его натуры</w:t>
      </w:r>
      <w:r w:rsidR="00C751D6">
        <w:rPr>
          <w:sz w:val="24"/>
          <w:szCs w:val="20"/>
        </w:rPr>
        <w:t>.</w:t>
      </w:r>
    </w:p>
    <w:p w14:paraId="507B5618" w14:textId="56C772B5" w:rsidR="00B50FE7" w:rsidRDefault="007641A3" w:rsidP="009C7903">
      <w:pPr>
        <w:pStyle w:val="a7"/>
        <w:numPr>
          <w:ilvl w:val="0"/>
          <w:numId w:val="4"/>
        </w:numPr>
        <w:spacing w:after="0"/>
        <w:jc w:val="both"/>
        <w:rPr>
          <w:sz w:val="24"/>
          <w:szCs w:val="20"/>
        </w:rPr>
      </w:pPr>
      <w:r>
        <w:rPr>
          <w:sz w:val="24"/>
          <w:szCs w:val="20"/>
        </w:rPr>
        <w:t xml:space="preserve">В «Караморе» </w:t>
      </w:r>
      <w:r w:rsidR="000867DB" w:rsidRPr="000867DB">
        <w:rPr>
          <w:sz w:val="24"/>
          <w:szCs w:val="20"/>
        </w:rPr>
        <w:t>зооморфизм</w:t>
      </w:r>
      <w:r w:rsidR="000867DB">
        <w:rPr>
          <w:color w:val="EE0000"/>
          <w:sz w:val="24"/>
          <w:szCs w:val="20"/>
        </w:rPr>
        <w:t xml:space="preserve"> </w:t>
      </w:r>
      <w:r>
        <w:rPr>
          <w:sz w:val="24"/>
          <w:szCs w:val="20"/>
        </w:rPr>
        <w:t>становится идеологизированн</w:t>
      </w:r>
      <w:r w:rsidR="003207DA">
        <w:rPr>
          <w:sz w:val="24"/>
          <w:szCs w:val="20"/>
        </w:rPr>
        <w:t>ым</w:t>
      </w:r>
      <w:r>
        <w:rPr>
          <w:sz w:val="24"/>
          <w:szCs w:val="20"/>
        </w:rPr>
        <w:t xml:space="preserve">: герои подвержены инстинкту разрушения. М. Горький в 1920-е годы описывает историческую ситуацию, в которой человек, подчиняясь идее, теряет душу. </w:t>
      </w:r>
      <w:r w:rsidR="00D71D5D" w:rsidRPr="00A01F58">
        <w:rPr>
          <w:sz w:val="24"/>
          <w:szCs w:val="20"/>
        </w:rPr>
        <w:t xml:space="preserve">Характер </w:t>
      </w:r>
      <w:r w:rsidR="003207DA">
        <w:rPr>
          <w:sz w:val="24"/>
          <w:szCs w:val="20"/>
        </w:rPr>
        <w:t xml:space="preserve">лишается </w:t>
      </w:r>
      <w:r w:rsidR="00D71D5D" w:rsidRPr="00A01F58">
        <w:rPr>
          <w:sz w:val="24"/>
          <w:szCs w:val="20"/>
        </w:rPr>
        <w:t>целостност</w:t>
      </w:r>
      <w:r w:rsidR="003207DA">
        <w:rPr>
          <w:sz w:val="24"/>
          <w:szCs w:val="20"/>
        </w:rPr>
        <w:t>и,</w:t>
      </w:r>
      <w:r w:rsidR="00D71D5D" w:rsidRPr="00A01F58">
        <w:rPr>
          <w:sz w:val="24"/>
          <w:szCs w:val="20"/>
        </w:rPr>
        <w:t xml:space="preserve"> распадается.</w:t>
      </w:r>
    </w:p>
    <w:p w14:paraId="4F21480D" w14:textId="4962ECD0" w:rsidR="000767DD" w:rsidRDefault="000867DB" w:rsidP="000767DD">
      <w:pPr>
        <w:spacing w:after="0"/>
        <w:ind w:firstLine="709"/>
        <w:jc w:val="both"/>
        <w:rPr>
          <w:sz w:val="24"/>
          <w:szCs w:val="20"/>
        </w:rPr>
      </w:pPr>
      <w:r>
        <w:rPr>
          <w:sz w:val="24"/>
          <w:szCs w:val="20"/>
        </w:rPr>
        <w:t xml:space="preserve">Зооморфизм </w:t>
      </w:r>
      <w:r w:rsidR="000767DD">
        <w:rPr>
          <w:sz w:val="24"/>
          <w:szCs w:val="20"/>
        </w:rPr>
        <w:t xml:space="preserve">в творчестве Горького </w:t>
      </w:r>
      <w:r w:rsidR="00426F38" w:rsidRPr="00426F38">
        <w:rPr>
          <w:sz w:val="24"/>
          <w:szCs w:val="20"/>
        </w:rPr>
        <w:t>—</w:t>
      </w:r>
      <w:r w:rsidR="000767DD">
        <w:rPr>
          <w:sz w:val="24"/>
          <w:szCs w:val="20"/>
        </w:rPr>
        <w:t xml:space="preserve"> это способ осмыслить человека в рамках исторического и </w:t>
      </w:r>
      <w:r w:rsidR="00D71D5D">
        <w:rPr>
          <w:sz w:val="24"/>
          <w:szCs w:val="20"/>
        </w:rPr>
        <w:t>экзистенционального</w:t>
      </w:r>
      <w:r w:rsidR="000767DD">
        <w:rPr>
          <w:sz w:val="24"/>
          <w:szCs w:val="20"/>
        </w:rPr>
        <w:t xml:space="preserve"> предел</w:t>
      </w:r>
      <w:r w:rsidR="003207DA">
        <w:rPr>
          <w:sz w:val="24"/>
          <w:szCs w:val="20"/>
        </w:rPr>
        <w:t>ов</w:t>
      </w:r>
      <w:r w:rsidR="000767DD">
        <w:rPr>
          <w:sz w:val="24"/>
          <w:szCs w:val="20"/>
        </w:rPr>
        <w:t>.</w:t>
      </w:r>
    </w:p>
    <w:p w14:paraId="07609C12" w14:textId="77777777" w:rsidR="00CA3DA0" w:rsidRDefault="00CA3DA0" w:rsidP="000767DD">
      <w:pPr>
        <w:spacing w:after="0"/>
        <w:ind w:firstLine="709"/>
        <w:jc w:val="both"/>
        <w:rPr>
          <w:sz w:val="24"/>
          <w:szCs w:val="20"/>
        </w:rPr>
      </w:pPr>
    </w:p>
    <w:p w14:paraId="5A2ECD70" w14:textId="77777777" w:rsidR="00CA3DA0" w:rsidRDefault="00CA3DA0" w:rsidP="000767DD">
      <w:pPr>
        <w:spacing w:after="0"/>
        <w:ind w:firstLine="709"/>
        <w:jc w:val="both"/>
        <w:rPr>
          <w:sz w:val="24"/>
          <w:szCs w:val="20"/>
        </w:rPr>
      </w:pPr>
    </w:p>
    <w:p w14:paraId="3A545AB0" w14:textId="7DA19D28" w:rsidR="00CA3DA0" w:rsidRDefault="00CA3DA0" w:rsidP="000767DD">
      <w:pPr>
        <w:spacing w:after="0"/>
        <w:ind w:firstLine="709"/>
        <w:jc w:val="both"/>
        <w:rPr>
          <w:sz w:val="24"/>
          <w:szCs w:val="20"/>
        </w:rPr>
      </w:pPr>
      <w:r>
        <w:rPr>
          <w:sz w:val="24"/>
          <w:szCs w:val="20"/>
        </w:rPr>
        <w:t>Литература:</w:t>
      </w:r>
    </w:p>
    <w:p w14:paraId="070B8BCC" w14:textId="1D9E8B85" w:rsidR="000867DB" w:rsidRDefault="00CA3DA0" w:rsidP="000867DB">
      <w:pPr>
        <w:pStyle w:val="a7"/>
        <w:numPr>
          <w:ilvl w:val="0"/>
          <w:numId w:val="5"/>
        </w:numPr>
        <w:spacing w:after="0"/>
        <w:jc w:val="both"/>
        <w:rPr>
          <w:sz w:val="24"/>
          <w:szCs w:val="20"/>
        </w:rPr>
      </w:pPr>
      <w:r w:rsidRPr="00CA3DA0">
        <w:rPr>
          <w:sz w:val="24"/>
          <w:szCs w:val="20"/>
        </w:rPr>
        <w:t>Голубков М.М. Горький разочарованный: от романтики революции к пессимизму обыденности</w:t>
      </w:r>
      <w:r>
        <w:rPr>
          <w:sz w:val="24"/>
          <w:szCs w:val="20"/>
        </w:rPr>
        <w:t xml:space="preserve"> // </w:t>
      </w:r>
      <w:r w:rsidR="008510C0" w:rsidRPr="008510C0">
        <w:rPr>
          <w:sz w:val="24"/>
          <w:szCs w:val="20"/>
        </w:rPr>
        <w:t>Мир русскоговорящих стра</w:t>
      </w:r>
      <w:r w:rsidR="008510C0">
        <w:rPr>
          <w:sz w:val="24"/>
          <w:szCs w:val="20"/>
        </w:rPr>
        <w:t>н. 2025. №1. С. 57–72.</w:t>
      </w:r>
    </w:p>
    <w:p w14:paraId="0AD8281A" w14:textId="46A599F4" w:rsidR="00C751D6" w:rsidRPr="00C751D6" w:rsidRDefault="00C751D6" w:rsidP="000867DB">
      <w:pPr>
        <w:pStyle w:val="a7"/>
        <w:numPr>
          <w:ilvl w:val="0"/>
          <w:numId w:val="5"/>
        </w:numPr>
        <w:spacing w:after="0"/>
        <w:jc w:val="both"/>
        <w:rPr>
          <w:sz w:val="24"/>
          <w:szCs w:val="20"/>
        </w:rPr>
      </w:pPr>
      <w:r w:rsidRPr="00C751D6">
        <w:rPr>
          <w:sz w:val="24"/>
          <w:szCs w:val="20"/>
        </w:rPr>
        <w:t>Холомеенко</w:t>
      </w:r>
      <w:r w:rsidRPr="00C751D6">
        <w:rPr>
          <w:sz w:val="24"/>
          <w:szCs w:val="20"/>
        </w:rPr>
        <w:t xml:space="preserve"> </w:t>
      </w:r>
      <w:r w:rsidRPr="00C751D6">
        <w:rPr>
          <w:sz w:val="24"/>
          <w:szCs w:val="20"/>
        </w:rPr>
        <w:t>О.М., Туник</w:t>
      </w:r>
      <w:r w:rsidRPr="00C751D6">
        <w:rPr>
          <w:sz w:val="24"/>
          <w:szCs w:val="20"/>
        </w:rPr>
        <w:t xml:space="preserve"> </w:t>
      </w:r>
      <w:r w:rsidRPr="00C751D6">
        <w:rPr>
          <w:sz w:val="24"/>
          <w:szCs w:val="20"/>
        </w:rPr>
        <w:t>А.И.</w:t>
      </w:r>
      <w:r>
        <w:rPr>
          <w:sz w:val="24"/>
          <w:szCs w:val="20"/>
        </w:rPr>
        <w:t xml:space="preserve"> Зооморфный культурный код в русской лингвокультуре (на материале художественных текстов) // </w:t>
      </w:r>
      <w:r w:rsidRPr="00C751D6">
        <w:rPr>
          <w:sz w:val="24"/>
          <w:szCs w:val="20"/>
        </w:rPr>
        <w:t>Вестник Нижегородского университета им. Н.И. Лобачевского</w:t>
      </w:r>
      <w:r>
        <w:rPr>
          <w:sz w:val="24"/>
          <w:szCs w:val="20"/>
        </w:rPr>
        <w:t>. 2023, №3. С</w:t>
      </w:r>
      <w:r w:rsidRPr="00C751D6">
        <w:rPr>
          <w:sz w:val="24"/>
          <w:szCs w:val="20"/>
        </w:rPr>
        <w:t>. 215–224</w:t>
      </w:r>
      <w:r>
        <w:rPr>
          <w:sz w:val="24"/>
          <w:szCs w:val="20"/>
        </w:rPr>
        <w:t>.</w:t>
      </w:r>
    </w:p>
    <w:sectPr w:rsidR="00C751D6" w:rsidRPr="00C751D6" w:rsidSect="00B04B26">
      <w:pgSz w:w="11906" w:h="16838"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02F4E"/>
    <w:multiLevelType w:val="hybridMultilevel"/>
    <w:tmpl w:val="1B644B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4D46E4A"/>
    <w:multiLevelType w:val="hybridMultilevel"/>
    <w:tmpl w:val="B896E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473EAE"/>
    <w:multiLevelType w:val="hybridMultilevel"/>
    <w:tmpl w:val="B07AEDB4"/>
    <w:lvl w:ilvl="0" w:tplc="35BAB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EE6138B"/>
    <w:multiLevelType w:val="hybridMultilevel"/>
    <w:tmpl w:val="AF56257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83520B3"/>
    <w:multiLevelType w:val="hybridMultilevel"/>
    <w:tmpl w:val="5ED8DF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881701292">
    <w:abstractNumId w:val="3"/>
  </w:num>
  <w:num w:numId="2" w16cid:durableId="1208839919">
    <w:abstractNumId w:val="0"/>
  </w:num>
  <w:num w:numId="3" w16cid:durableId="1389572783">
    <w:abstractNumId w:val="2"/>
  </w:num>
  <w:num w:numId="4" w16cid:durableId="2037580761">
    <w:abstractNumId w:val="4"/>
  </w:num>
  <w:num w:numId="5" w16cid:durableId="1226182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8E"/>
    <w:rsid w:val="00037C4D"/>
    <w:rsid w:val="000628FD"/>
    <w:rsid w:val="00063B4F"/>
    <w:rsid w:val="000767DD"/>
    <w:rsid w:val="00086458"/>
    <w:rsid w:val="000867DB"/>
    <w:rsid w:val="000C2764"/>
    <w:rsid w:val="000F2062"/>
    <w:rsid w:val="001B013E"/>
    <w:rsid w:val="0023479D"/>
    <w:rsid w:val="002A3D46"/>
    <w:rsid w:val="002B31FB"/>
    <w:rsid w:val="002B4D1B"/>
    <w:rsid w:val="002C7898"/>
    <w:rsid w:val="00304DE1"/>
    <w:rsid w:val="003207DA"/>
    <w:rsid w:val="00355AF1"/>
    <w:rsid w:val="003B4E8A"/>
    <w:rsid w:val="00426F38"/>
    <w:rsid w:val="00443EB4"/>
    <w:rsid w:val="00464F38"/>
    <w:rsid w:val="004A4034"/>
    <w:rsid w:val="005159F3"/>
    <w:rsid w:val="00594168"/>
    <w:rsid w:val="005D0FA8"/>
    <w:rsid w:val="005E5B1E"/>
    <w:rsid w:val="006114EB"/>
    <w:rsid w:val="00612D47"/>
    <w:rsid w:val="00655930"/>
    <w:rsid w:val="006647A5"/>
    <w:rsid w:val="00673FEF"/>
    <w:rsid w:val="006B54AA"/>
    <w:rsid w:val="006C0B77"/>
    <w:rsid w:val="00717287"/>
    <w:rsid w:val="00760B31"/>
    <w:rsid w:val="007641A3"/>
    <w:rsid w:val="00784670"/>
    <w:rsid w:val="007B1C30"/>
    <w:rsid w:val="008242FF"/>
    <w:rsid w:val="008510C0"/>
    <w:rsid w:val="00870751"/>
    <w:rsid w:val="00871475"/>
    <w:rsid w:val="008842B2"/>
    <w:rsid w:val="0088574F"/>
    <w:rsid w:val="0092196A"/>
    <w:rsid w:val="00922C48"/>
    <w:rsid w:val="0096268D"/>
    <w:rsid w:val="009C7903"/>
    <w:rsid w:val="00A01F58"/>
    <w:rsid w:val="00A455B1"/>
    <w:rsid w:val="00A67D08"/>
    <w:rsid w:val="00AB636E"/>
    <w:rsid w:val="00AC3130"/>
    <w:rsid w:val="00AC53D5"/>
    <w:rsid w:val="00AE5FFD"/>
    <w:rsid w:val="00B04B26"/>
    <w:rsid w:val="00B176B8"/>
    <w:rsid w:val="00B20E77"/>
    <w:rsid w:val="00B50C75"/>
    <w:rsid w:val="00B50FE7"/>
    <w:rsid w:val="00B66577"/>
    <w:rsid w:val="00B67C74"/>
    <w:rsid w:val="00B915B7"/>
    <w:rsid w:val="00BA1217"/>
    <w:rsid w:val="00BB3E8E"/>
    <w:rsid w:val="00BD0443"/>
    <w:rsid w:val="00BD33BD"/>
    <w:rsid w:val="00C751D6"/>
    <w:rsid w:val="00CA3DA0"/>
    <w:rsid w:val="00CA551B"/>
    <w:rsid w:val="00D57F68"/>
    <w:rsid w:val="00D71D5D"/>
    <w:rsid w:val="00D83F47"/>
    <w:rsid w:val="00D9565D"/>
    <w:rsid w:val="00E21554"/>
    <w:rsid w:val="00E54032"/>
    <w:rsid w:val="00E76CDF"/>
    <w:rsid w:val="00EA59DF"/>
    <w:rsid w:val="00EE2DC9"/>
    <w:rsid w:val="00EE4070"/>
    <w:rsid w:val="00F12C76"/>
    <w:rsid w:val="00F26C88"/>
    <w:rsid w:val="00F42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33E76"/>
  <w15:chartTrackingRefBased/>
  <w15:docId w15:val="{EE4DEFB8-F52E-4B24-9EA2-9001D203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BB3E8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BB3E8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BB3E8E"/>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BB3E8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BB3E8E"/>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BB3E8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B3E8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B3E8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B3E8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3E8E"/>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BB3E8E"/>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BB3E8E"/>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BB3E8E"/>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BB3E8E"/>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BB3E8E"/>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BB3E8E"/>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BB3E8E"/>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BB3E8E"/>
    <w:rPr>
      <w:rFonts w:eastAsiaTheme="majorEastAsia" w:cstheme="majorBidi"/>
      <w:color w:val="272727" w:themeColor="text1" w:themeTint="D8"/>
      <w:sz w:val="28"/>
    </w:rPr>
  </w:style>
  <w:style w:type="paragraph" w:styleId="a3">
    <w:name w:val="Title"/>
    <w:basedOn w:val="a"/>
    <w:next w:val="a"/>
    <w:link w:val="a4"/>
    <w:uiPriority w:val="10"/>
    <w:qFormat/>
    <w:rsid w:val="00BB3E8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B3E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3E8E"/>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BB3E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B3E8E"/>
    <w:pPr>
      <w:spacing w:before="160"/>
      <w:jc w:val="center"/>
    </w:pPr>
    <w:rPr>
      <w:i/>
      <w:iCs/>
      <w:color w:val="404040" w:themeColor="text1" w:themeTint="BF"/>
    </w:rPr>
  </w:style>
  <w:style w:type="character" w:customStyle="1" w:styleId="22">
    <w:name w:val="Цитата 2 Знак"/>
    <w:basedOn w:val="a0"/>
    <w:link w:val="21"/>
    <w:uiPriority w:val="29"/>
    <w:rsid w:val="00BB3E8E"/>
    <w:rPr>
      <w:rFonts w:ascii="Times New Roman" w:hAnsi="Times New Roman"/>
      <w:i/>
      <w:iCs/>
      <w:color w:val="404040" w:themeColor="text1" w:themeTint="BF"/>
      <w:sz w:val="28"/>
    </w:rPr>
  </w:style>
  <w:style w:type="paragraph" w:styleId="a7">
    <w:name w:val="List Paragraph"/>
    <w:basedOn w:val="a"/>
    <w:uiPriority w:val="34"/>
    <w:qFormat/>
    <w:rsid w:val="00BB3E8E"/>
    <w:pPr>
      <w:ind w:left="720"/>
      <w:contextualSpacing/>
    </w:pPr>
  </w:style>
  <w:style w:type="character" w:styleId="a8">
    <w:name w:val="Intense Emphasis"/>
    <w:basedOn w:val="a0"/>
    <w:uiPriority w:val="21"/>
    <w:qFormat/>
    <w:rsid w:val="00BB3E8E"/>
    <w:rPr>
      <w:i/>
      <w:iCs/>
      <w:color w:val="2E74B5" w:themeColor="accent1" w:themeShade="BF"/>
    </w:rPr>
  </w:style>
  <w:style w:type="paragraph" w:styleId="a9">
    <w:name w:val="Intense Quote"/>
    <w:basedOn w:val="a"/>
    <w:next w:val="a"/>
    <w:link w:val="aa"/>
    <w:uiPriority w:val="30"/>
    <w:qFormat/>
    <w:rsid w:val="00BB3E8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BB3E8E"/>
    <w:rPr>
      <w:rFonts w:ascii="Times New Roman" w:hAnsi="Times New Roman"/>
      <w:i/>
      <w:iCs/>
      <w:color w:val="2E74B5" w:themeColor="accent1" w:themeShade="BF"/>
      <w:sz w:val="28"/>
    </w:rPr>
  </w:style>
  <w:style w:type="character" w:styleId="ab">
    <w:name w:val="Intense Reference"/>
    <w:basedOn w:val="a0"/>
    <w:uiPriority w:val="32"/>
    <w:qFormat/>
    <w:rsid w:val="00BB3E8E"/>
    <w:rPr>
      <w:b/>
      <w:bCs/>
      <w:smallCaps/>
      <w:color w:val="2E74B5" w:themeColor="accent1" w:themeShade="BF"/>
      <w:spacing w:val="5"/>
    </w:rPr>
  </w:style>
  <w:style w:type="character" w:styleId="ac">
    <w:name w:val="Hyperlink"/>
    <w:basedOn w:val="a0"/>
    <w:uiPriority w:val="99"/>
    <w:unhideWhenUsed/>
    <w:rsid w:val="008510C0"/>
    <w:rPr>
      <w:color w:val="0563C1" w:themeColor="hyperlink"/>
      <w:u w:val="single"/>
    </w:rPr>
  </w:style>
  <w:style w:type="character" w:styleId="ad">
    <w:name w:val="Unresolved Mention"/>
    <w:basedOn w:val="a0"/>
    <w:uiPriority w:val="99"/>
    <w:semiHidden/>
    <w:unhideWhenUsed/>
    <w:rsid w:val="00851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2475</TotalTime>
  <Pages>2</Pages>
  <Words>681</Words>
  <Characters>3885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2026-03-02T17:03:00Z</dcterms:created>
  <dcterms:modified xsi:type="dcterms:W3CDTF">2026-03-04T10:22:00Z</dcterms:modified>
</cp:coreProperties>
</file>