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E7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69DEE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ациональный хронотоп в лирике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Н.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Г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умилёва</w:t>
      </w:r>
    </w:p>
    <w:p w14:paraId="7B99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Чжао Цяньжу</w:t>
      </w:r>
    </w:p>
    <w:p w14:paraId="14C80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спирант</w:t>
      </w:r>
    </w:p>
    <w:p w14:paraId="1935D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Московск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педагогическ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государственн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ый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университет, </w:t>
      </w:r>
    </w:p>
    <w:p w14:paraId="3A620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филологический факультет,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Москва, Россия</w:t>
      </w:r>
    </w:p>
    <w:p w14:paraId="1E846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</w:pPr>
      <w:r>
        <w:rPr>
          <w:rStyle w:val="4"/>
          <w:rFonts w:hint="default" w:ascii="Times New Roman" w:hAnsi="Times New Roman" w:eastAsia="Arial" w:cs="Times New Roman"/>
          <w:caps w:val="0"/>
          <w:color w:val="353535"/>
          <w:spacing w:val="0"/>
          <w:sz w:val="24"/>
          <w:szCs w:val="24"/>
          <w:shd w:val="clear" w:fill="FFFFFF"/>
        </w:rPr>
        <w:t>E</w:t>
      </w:r>
      <w:r>
        <w:rPr>
          <w:rStyle w:val="4"/>
          <w:rFonts w:hint="default" w:ascii="Times New Roman" w:hAnsi="Times New Roman" w:eastAsia="Arial" w:cs="Times New Roman"/>
          <w:caps w:val="0"/>
          <w:color w:val="353535"/>
          <w:spacing w:val="0"/>
          <w:sz w:val="24"/>
          <w:szCs w:val="24"/>
          <w:shd w:val="clear" w:fill="FFFFFF"/>
          <w:lang w:val="ru-RU"/>
        </w:rPr>
        <w:t>-</w:t>
      </w:r>
      <w:r>
        <w:rPr>
          <w:rStyle w:val="4"/>
          <w:rFonts w:hint="default" w:ascii="Times New Roman" w:hAnsi="Times New Roman" w:eastAsia="Arial" w:cs="Times New Roman"/>
          <w:caps w:val="0"/>
          <w:color w:val="353535"/>
          <w:spacing w:val="0"/>
          <w:sz w:val="24"/>
          <w:szCs w:val="24"/>
          <w:shd w:val="clear" w:fill="FFFFFF"/>
        </w:rPr>
        <w:t>mail: 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instrText xml:space="preserve"> HYPERLINK "mailto:desparx@mail.ru" </w:instrTex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desparx@mail.ru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fldChar w:fldCharType="end"/>
      </w:r>
    </w:p>
    <w:p w14:paraId="57928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</w:pPr>
    </w:p>
    <w:p w14:paraId="7155A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Проблема национального начала в лирике Н.С. Гумилёва традиционно рассматривается в контексте акмеистической эстетики и её установки на предметную конкретность художественного образа. Вместе с тем пространственно-временная организация национального измерения его поэтического мира до настоящего времени не получила целостного системного анализа. Между тем именно характер соотношения пространства и времени определяет способ художественного моделирования родины как культурно-исторической реальности и формирует тип исторического сознания, воплощённый в тексте.</w:t>
      </w:r>
    </w:p>
    <w:p w14:paraId="42F7B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Теоретической основой исследования служит концепция хронотопа, разработанная М.М. Бахтиным. Хронотоп понимается как единство пространственных и временных отношений, художественно освоенных и ценностно организованных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[Бахтин 1975: 23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]</w:t>
      </w:r>
      <w:r>
        <w:rPr>
          <w:rFonts w:hint="default" w:ascii="Times New Roman" w:hAnsi="Times New Roman" w:cs="Times New Roman"/>
          <w:sz w:val="24"/>
          <w:szCs w:val="24"/>
        </w:rPr>
        <w:t xml:space="preserve">. В лирике хронотоп не развёртывается в форме последовательного повествования, а концентрируется в образе, символически нагруженном топосе, устойчивой пространственной модели или мотиве движения. Тем самым национальное измерение проявляется не только на уровне тематики, но и в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структуре художественного мира.</w:t>
      </w:r>
    </w:p>
    <w:p w14:paraId="55B97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Современные исследования подчёркивают, что пространственная динамика поэзии Гумилёва тесно связана с поиском культурной идентичности и формированием исторической саморефлексии [Шадова 2023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311</w:t>
      </w:r>
      <w:r>
        <w:rPr>
          <w:rFonts w:hint="default" w:ascii="Times New Roman" w:hAnsi="Times New Roman" w:cs="Times New Roman"/>
          <w:sz w:val="24"/>
          <w:szCs w:val="24"/>
        </w:rPr>
        <w:t xml:space="preserve">]. Национальный хронотоп в его лирике закрепляет коллективную память в системе художественных координат, превращая географическое пространство в форму исторического опыта. </w:t>
      </w:r>
    </w:p>
    <w:p w14:paraId="02B4E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стихотворении «Русь» формируется историческая модель национального хронотопа [Гумилев 2002: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]. Пространство родины наделяется выраженной временной вертикалью: прошлое активно присутствует в настоящем и определяет его ценностную направленность. Образы земли, древних городов, природные детали и культурные реминисценции образуют единую систему, где каждый локус включён в историческую перспективу. Пространство выполняет функцию носителя преемственности, а время приобретает характер духовной длительности. Национальное здесь мыслится как устойчивое основание исторического бытия.</w:t>
      </w:r>
    </w:p>
    <w:p w14:paraId="3B966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стихотворении «Память» [Гумилев 2002: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cs="Times New Roman"/>
          <w:sz w:val="24"/>
          <w:szCs w:val="24"/>
        </w:rPr>
        <w:t>] хронотоп трансформируется во внутренне-сакральную модель. Пространство утрачивает географическую конкретность и становится метафорой внутреннего опыта. Время осмысливается как процесс возвращения к истокам, как движение памяти, соединяющее индивидуальное и коллективное. Лирический субъект переживает сопричастность культурной традиции на уровне личной биографии. Таким образом, национальный хронотоп приобретает форму внутренней духовной структуры, где история интериоризируется и становится частью самосознания.</w:t>
      </w:r>
    </w:p>
    <w:p w14:paraId="2940D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Особый интерес представляет соотношение родного и экзотического пространства. Анализ китайских мотивов в поэзии Гумилёва показывает, что образ Востока функционирует не как противопоставление Руси, а как способ выявления её смыслового центра [Zhou 2023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32</w:t>
      </w:r>
      <w:r>
        <w:rPr>
          <w:rFonts w:hint="default" w:ascii="Times New Roman" w:hAnsi="Times New Roman" w:cs="Times New Roman"/>
          <w:sz w:val="24"/>
          <w:szCs w:val="24"/>
        </w:rPr>
        <w:t>]. Экзотический хронотоп создаёт эффект дистанции, благодаря которому национальное пространство осознаётся более отчётливо. Аналогичная многослойность пространственной организации обнаруживается в итальянских стихах поэта, где география становится системой культурных перекличек и исторических аллюзий [Nowaczyk 2024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150</w:t>
      </w:r>
      <w:r>
        <w:rPr>
          <w:rFonts w:hint="default" w:ascii="Times New Roman" w:hAnsi="Times New Roman" w:cs="Times New Roman"/>
          <w:sz w:val="24"/>
          <w:szCs w:val="24"/>
        </w:rPr>
        <w:t>]. В обоих случаях чужое пространство не разрушает национальную идентичность, а, напротив, способствует её художественному самоопределению.</w:t>
      </w:r>
    </w:p>
    <w:p w14:paraId="1324C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Наиболее драматичная трансформация национального хронотопа наблюдается в стихотворении «Заблудившийся трамвай» [Гумилев 2002: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102</w:t>
      </w:r>
      <w:r>
        <w:rPr>
          <w:rFonts w:hint="default" w:ascii="Times New Roman" w:hAnsi="Times New Roman" w:cs="Times New Roman"/>
          <w:sz w:val="24"/>
          <w:szCs w:val="24"/>
        </w:rPr>
        <w:t>]. Городское пространство здесь фрагментировано, лишено устойчивой структуры; временные пласты наслаиваются друг на друга, создавая ощущение исторического разрыва. Движение трамвая утрачивает линейность и превращается в символ перехода между различными эпохами и культурными состояниями. Лирический субъект оказывается включённым в поток разрозненных временных фрагментов, что формирует хронотоп кризиса.</w:t>
      </w:r>
    </w:p>
    <w:p w14:paraId="0793A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данной модели нарушается связь времён, размываются границы между прошлым и настоящим, исчезает устойчивый центр пространственной ориентации. Однако национальное измерение не исчезает полностью: оно проявляется как травматическая память о целостности исторического бытия. Кризис хронотопа отражает не только индивидуальную дезориентацию героя, но и общее состояние культурной эпохи, переживающей утрату прежней исторической устойчивости. Тем самым национальный хронотоп у Гумилёва демонстрирует способность к внутренней трансформации в условиях исторического перелома.</w:t>
      </w:r>
    </w:p>
    <w:p w14:paraId="2C071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Сопоставление исторической, сакральной и кризисной моделей позволяет утверждать, что национальное в лирике поэта представляет собой динамическую структуру. Оно изменяется в зависимости от типа пространственно-временной организации текста и отражает различные формы исторического самосознания. Анализ хронотопа раскрывает глубинные механизмы художественного конструирования национальной идентичности и уточняет специфику поэтического мировидения Н.С. Гумилёва [Бахтин 1975: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387</w:t>
      </w:r>
      <w:r>
        <w:rPr>
          <w:rFonts w:hint="default" w:ascii="Times New Roman" w:hAnsi="Times New Roman" w:cs="Times New Roman"/>
          <w:sz w:val="24"/>
          <w:szCs w:val="24"/>
        </w:rPr>
        <w:t>].</w:t>
      </w:r>
    </w:p>
    <w:p w14:paraId="4090D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F301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Литература</w:t>
      </w:r>
    </w:p>
    <w:p w14:paraId="07A03D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Бахтин М.М. Вопросы литературы и эстетики. М., 1975.</w:t>
      </w:r>
    </w:p>
    <w:p w14:paraId="2A4051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Гумилев Н.С. Полное собрание сочинений: В 13 т. СПб., 2002.</w:t>
      </w:r>
    </w:p>
    <w:p w14:paraId="70A5EF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Шадова А.А. Николай Степанович Гумилев как представитель Серебряного века русской поэзии // Молодой ученый. 2023. № 15 (462). С. 310–312.</w:t>
      </w:r>
    </w:p>
    <w:p w14:paraId="55088B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Nowaczyk O.A. Nikolai Gumilev’s Italian poems: The quest for image // Scripta Neophilologica Posnaniensia. 2024. Vol. XXIV. P. 145–159.</w:t>
      </w:r>
    </w:p>
    <w:p w14:paraId="5146FA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00" w:firstLineChars="125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Zhou R. The Chinese Image in Gumilev’s Poems // European Journal of Arts. 2023. № 4.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P.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4C3F524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1417" w:bottom="1134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FBFF60"/>
    <w:multiLevelType w:val="singleLevel"/>
    <w:tmpl w:val="87FBFF6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07E33"/>
    <w:rsid w:val="49607E33"/>
    <w:rsid w:val="5285323E"/>
    <w:rsid w:val="549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2026-02-28T04:57:00Z</dcterms:created>
  <dc:creator>！</dc:creator>
  <cp:lastModifiedBy>！</cp:lastModifiedBy>
  <dcterms:modified xsi:type="dcterms:W3CDTF">2026-02-28T16:18:40Z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BB6F46A9F62441448A7E18BE029AE263_13</vt:lpwstr>
  </property>
  <property fmtid="{D5CDD505-2E9C-101B-9397-08002B2CF9AE}" pid="4" name="KSOTemplateDocerSaveRecord">
    <vt:lpwstr>eyJoZGlkIjoiMTM3OGRmYTUwYzIwZmY4NWY2YzViYjliMDczZWU0ZWYiLCJ1c2VySWQiOiIzMDkwODM4NjIifQ==</vt:lpwstr>
  </property>
</Properties>
</file>