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D339" w14:textId="7F32846A" w:rsidR="00CA7479" w:rsidRPr="00CA7479" w:rsidRDefault="00CA7479" w:rsidP="00B153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«Андрей Колосов» И</w:t>
      </w:r>
      <w:r w:rsidRPr="008665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</w:t>
      </w:r>
      <w:r w:rsidRPr="008665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Тургенева и «Полинька Сакс» А</w:t>
      </w:r>
      <w:r w:rsidRPr="008665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r w:rsidRPr="008665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Дружинина </w:t>
      </w:r>
      <w:r w:rsidRPr="00CA74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как повести о «трагическом значении любви»</w:t>
      </w:r>
    </w:p>
    <w:p w14:paraId="52D0F837" w14:textId="77777777" w:rsidR="00CA7479" w:rsidRPr="00B579BE" w:rsidRDefault="00CA7479" w:rsidP="00CA74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Кулешова Татьяна Владимировна</w:t>
      </w:r>
    </w:p>
    <w:p w14:paraId="35CF2CE6" w14:textId="77777777" w:rsidR="00CA7479" w:rsidRDefault="00CA7479" w:rsidP="00CA74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Студентка Московского государственного университета им. М. В. Ломоносова, Москва, Россия</w:t>
      </w:r>
    </w:p>
    <w:p w14:paraId="67FA4201" w14:textId="77777777" w:rsidR="00CA7479" w:rsidRDefault="00CA7479" w:rsidP="00CA74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Повести «Андрей Колосов» и «Полинька Сакс» относятся к 1840-м годам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когда 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писатели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натуральной школы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обратились к решению нового для себя вопроса о роли и судьбе русской женщины, который был навеян романами Жорж Санд. </w:t>
      </w:r>
    </w:p>
    <w:p w14:paraId="06C30106" w14:textId="231EBC6F" w:rsidR="00CA7479" w:rsidRPr="005D63D3" w:rsidRDefault="00CA7479" w:rsidP="00CA74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Литератор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9348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интересовали вопросы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повседневной жизни женщины, её взаимоотношени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мужчиной, любовн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этик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институт брака. </w:t>
      </w:r>
      <w:r w:rsidR="005D63D3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ранцузск</w:t>
      </w:r>
      <w:r w:rsidR="005D63D3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писательниц</w:t>
      </w:r>
      <w:r w:rsidR="005D63D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этом плане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справедливому замечанию О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Кафановой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, воспринимал</w:t>
      </w:r>
      <w:r w:rsidR="005D63D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сь </w:t>
      </w:r>
      <w:r w:rsidR="005D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писателями 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«провозвестницей какой-то новой правды»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Кафанова</w:t>
      </w:r>
      <w:r w:rsidR="005D63D3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2005:</w:t>
      </w:r>
      <w:r w:rsidR="005D63D3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r w:rsidRPr="00A65E94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5D63D3" w:rsidRPr="005D63D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D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0B02CC" w14:textId="33106B60" w:rsidR="00CA7479" w:rsidRDefault="00CA7479" w:rsidP="00CA74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русской прозе тех л</w:t>
      </w:r>
      <w:r w:rsidR="0093480A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стали появляться женские образы, ориентированные на жоржсандровских героинь. Они могли быть вариативны: это и волевые девушки со стойким внутренним стержнем</w:t>
      </w:r>
      <w:r w:rsidRPr="00E45A3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дворянки</w:t>
      </w:r>
      <w:r w:rsidRPr="00E45A3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склонные к меланхолии</w:t>
      </w:r>
      <w:r w:rsidRPr="00E45A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 так или иначе все они воспринимались как идеал верной подруги или гражданской жены</w:t>
      </w:r>
      <w:r w:rsidRPr="00E45A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B7707C0" w14:textId="6D2FB5F4" w:rsidR="00CA7479" w:rsidRDefault="00CA7479" w:rsidP="00CA74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45A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E45A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Тургенев и А</w:t>
      </w:r>
      <w:r w:rsidRPr="00E45A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45A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Дружинин в некоторой степени вступают в полемику с французской писательницей и пытаются представить читателям новый тип героини, который одновременно оказывается зависим от пушкинской Татьяны и также полемичен по отношению к ней</w:t>
      </w:r>
      <w:r w:rsidRPr="00CA74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Ставится вопрос о способности женщины открыто делиться своими внутренними переживаниями и выражать свои чувства</w:t>
      </w:r>
      <w:r w:rsidRPr="00A374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0714112" w14:textId="77777777" w:rsidR="00CA7479" w:rsidRDefault="00CA7479" w:rsidP="00CA74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7C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Решение женского вопроса напрямую связано с развитием любовного конфликта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каждой из </w:t>
      </w:r>
      <w:r w:rsidRPr="008D7C2A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ей</w:t>
      </w:r>
      <w:r w:rsidRPr="00634D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3DA24BC" w14:textId="778895E0" w:rsidR="00CA7479" w:rsidRDefault="00CA7479" w:rsidP="00CA74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Вар</w:t>
      </w:r>
      <w:r w:rsidR="00B1537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(«Андрей Колосов») и Полиньк</w:t>
      </w:r>
      <w:r w:rsidR="00B153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(«Полинька Сакс») схожи в плане подачи их образов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начале повествования портреты героинь даны от лица возлюбленных.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самого первого появления Вари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повести 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>её образ покрыт тайной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в героине подчеркивается естественность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лёгкий и весёлый смех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она сравнивается с ребёнком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Такую же тактику читатель видит и в отношении Полиньки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которая кажется её супругу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Константину Саксу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милым созданием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наделённым ребяческой красотой</w:t>
      </w:r>
      <w:r w:rsidRPr="0020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Детскость героини – отличительное свойство почти всех женских характеров в прозе Дружинина в принципе.</w:t>
      </w:r>
    </w:p>
    <w:p w14:paraId="52C007ED" w14:textId="77777777" w:rsidR="00CA7479" w:rsidRPr="009660E1" w:rsidRDefault="00CA7479" w:rsidP="00CA74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Героини Тургенева и Дружинина также оказываются в ситуации «испытания любовью». К</w:t>
      </w:r>
      <w:r w:rsidRPr="00E12E51">
        <w:rPr>
          <w:rFonts w:ascii="Times New Roman" w:eastAsia="Times New Roman" w:hAnsi="Times New Roman" w:cs="Times New Roman"/>
          <w:sz w:val="24"/>
          <w:szCs w:val="24"/>
          <w:lang w:val="ru-RU"/>
        </w:rPr>
        <w:t>аждая из них впервые испытывает сильное чувство,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 способствует смене прежней детскости на робость и сомнения</w:t>
      </w:r>
      <w:r w:rsidRPr="009660E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BFD01D0" w14:textId="7E4E08D8" w:rsidR="00CA7479" w:rsidRDefault="00CA7479" w:rsidP="00CA74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Именно с этого момента в «Андрее Колосове» появляются реплики героини</w:t>
      </w:r>
      <w:r w:rsidRPr="00E12E5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1537E">
        <w:rPr>
          <w:rFonts w:ascii="Times New Roman" w:eastAsia="Times New Roman" w:hAnsi="Times New Roman" w:cs="Times New Roman"/>
          <w:sz w:val="24"/>
          <w:szCs w:val="24"/>
          <w:lang w:val="ru-RU"/>
        </w:rPr>
        <w:t>пытающейся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всё время спросить рассказчика о Колосове</w:t>
      </w:r>
      <w:r w:rsidRPr="00E12E5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который так резко от неё отдалился и пренебрёг её чувствами</w:t>
      </w:r>
      <w:r w:rsidRPr="00E12E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Варя</w:t>
      </w:r>
      <w:r w:rsidRPr="00A374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искренне делится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Николаем </w:t>
      </w:r>
      <w:r w:rsidRPr="00A37402">
        <w:rPr>
          <w:rFonts w:ascii="Times New Roman" w:eastAsia="Times New Roman" w:hAnsi="Times New Roman" w:cs="Times New Roman"/>
          <w:sz w:val="24"/>
          <w:szCs w:val="24"/>
          <w:lang w:val="ru-RU"/>
        </w:rPr>
        <w:t>своими переживаниями о любви («Я знаю, что он меня теперь уж не любит, — повторяла она, — бог с ним! Я не могу придумать, как мне жить без него… Я по ночам не сплю, все плачу… Что ж мне делать?.. Что ж мне делать?..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9660E1">
        <w:t xml:space="preserve"> </w:t>
      </w:r>
      <w:r w:rsidRPr="009660E1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Тургенев</w:t>
      </w:r>
      <w:r w:rsidRPr="00966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1980</w:t>
      </w:r>
      <w:r w:rsidRPr="00966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22</w:t>
      </w:r>
      <w:r w:rsidRPr="009660E1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060D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43B65ED" w14:textId="1749A03F" w:rsidR="00CA7479" w:rsidRPr="00060DE5" w:rsidRDefault="00CA7479" w:rsidP="00CA74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 власти ранее никогда не настигавшего чувства влюбленности окажется и Полинька Сакс из одноименной повести</w:t>
      </w:r>
      <w:r w:rsidRPr="00A374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1537E">
        <w:rPr>
          <w:rFonts w:ascii="Times New Roman" w:eastAsia="Times New Roman" w:hAnsi="Times New Roman" w:cs="Times New Roman"/>
          <w:sz w:val="24"/>
          <w:szCs w:val="24"/>
          <w:lang w:val="ru-RU"/>
        </w:rPr>
        <w:t>Испытав сильное влечение по отношению к другу супруга, Павлу Залешину, героин</w:t>
      </w:r>
      <w:r w:rsidR="00B1537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153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1537E">
        <w:rPr>
          <w:rFonts w:ascii="Times New Roman" w:eastAsia="Times New Roman" w:hAnsi="Times New Roman" w:cs="Times New Roman"/>
          <w:sz w:val="24"/>
          <w:szCs w:val="24"/>
          <w:lang w:val="ru-RU"/>
        </w:rPr>
        <w:t>задумается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правильности её поступка</w:t>
      </w:r>
      <w:r w:rsidRPr="00E1319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возможности женщины делать выбор не в пользу нравственного долга</w:t>
      </w:r>
      <w:r w:rsidRPr="00E13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Своим переживаниями героиня будет делиться в письмах к подруге по пансиону Анне Красин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E13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5C1F504" w14:textId="16510770" w:rsidR="00CA7479" w:rsidRPr="002C565E" w:rsidRDefault="00CA7479" w:rsidP="00CA74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итоге</w:t>
      </w:r>
      <w:r w:rsidRPr="00E1319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любовный конфликт в обеих повестях разрешится трагически</w:t>
      </w:r>
      <w:r w:rsidRPr="00E13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 Тургенева трагизм связан даже не столько с тем, что любовь Вари окажется безответной, а затем ее предаст и рассказчик, но с самой неизбежностью скоротечности чувства («Что было, то не будет вновь»</w:t>
      </w:r>
      <w:r w:rsidR="009348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3480A" w:rsidRPr="0093480A">
        <w:rPr>
          <w:rFonts w:ascii="Times New Roman" w:eastAsia="Times New Roman" w:hAnsi="Times New Roman" w:cs="Times New Roman"/>
          <w:sz w:val="24"/>
          <w:szCs w:val="24"/>
          <w:lang w:val="ru-RU"/>
        </w:rPr>
        <w:t>[Там же:</w:t>
      </w:r>
      <w:r w:rsidR="009348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25</w:t>
      </w:r>
      <w:r w:rsidR="0093480A" w:rsidRPr="0093480A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), поэтому от выбора героини само по себе мало что зависит</w:t>
      </w:r>
      <w:r w:rsidRPr="00E13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Полинька же</w:t>
      </w:r>
      <w:r w:rsidRPr="00E1319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столкнувшись с сильным душевным потрясением</w:t>
      </w:r>
      <w:r w:rsidRPr="00E1319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скончается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от лихорадки</w:t>
      </w:r>
      <w:r w:rsidRPr="00E1319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успев написать супругу прощальное письмо с извинениями по поводу мимолетного любовного увлечения, отчасти признав, что сердце может трагически ошибаться, а свободный выбор привести к катастрофическим последствиям</w:t>
      </w:r>
      <w:r w:rsidRPr="009660E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с Полинькой ситуация еще явно проецируется на пушкинскую Татьяну, поведение которой в восьмой главе романа (отказ от адюльтера) активно обсуждалось в 1840-е годы</w:t>
      </w:r>
      <w:r w:rsidR="002C565E" w:rsidRPr="002C565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ей противопоставлялась как раз героиня Жорж Санд. Дружинин здесь скорее занимает пропушкинскую позицию.</w:t>
      </w:r>
    </w:p>
    <w:p w14:paraId="6C3D8D30" w14:textId="77777777" w:rsidR="00CA7479" w:rsidRPr="002C565E" w:rsidRDefault="00CA7479" w:rsidP="00CA74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CE14B9B" w14:textId="77777777" w:rsidR="00CA7479" w:rsidRPr="00DC556C" w:rsidRDefault="00CA7479" w:rsidP="00CA74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14:paraId="7A1E5923" w14:textId="77777777" w:rsidR="00CA7479" w:rsidRDefault="00CA7479" w:rsidP="00CA74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EA021" w14:textId="77777777" w:rsidR="00CA7479" w:rsidRDefault="00CA7479" w:rsidP="00CA74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60E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Тургенев И.С.</w:t>
      </w:r>
      <w:r w:rsidRPr="00966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Полн. собр. соч. и писем: В 30 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6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М., 1980.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9660E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966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861FAF6" w14:textId="77777777" w:rsidR="00CA7479" w:rsidRPr="009660E1" w:rsidRDefault="00CA7479" w:rsidP="00CA74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E59BA4" w14:textId="77777777" w:rsidR="00CA7479" w:rsidRPr="00634D93" w:rsidRDefault="00CA7479" w:rsidP="00CA74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4D93">
        <w:rPr>
          <w:rFonts w:ascii="Times New Roman" w:eastAsia="Times New Roman" w:hAnsi="Times New Roman" w:cs="Times New Roman"/>
          <w:i/>
          <w:iCs/>
          <w:sz w:val="24"/>
          <w:szCs w:val="24"/>
        </w:rPr>
        <w:t>Кафанова О.Б.</w:t>
      </w:r>
      <w:r w:rsidRPr="008D7C2A">
        <w:rPr>
          <w:rFonts w:ascii="Times New Roman" w:eastAsia="Times New Roman" w:hAnsi="Times New Roman" w:cs="Times New Roman"/>
          <w:sz w:val="24"/>
          <w:szCs w:val="24"/>
        </w:rPr>
        <w:t xml:space="preserve"> Феномен Жорж Санд в России XIX века // Жорж Санд в России: Библиография русских переводов и критической литературы на русском языке (1832-1900). М.: ИМЛИ РАН</w:t>
      </w:r>
      <w:r w:rsidRPr="00634D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D7C2A">
        <w:rPr>
          <w:rFonts w:ascii="Times New Roman" w:eastAsia="Times New Roman" w:hAnsi="Times New Roman" w:cs="Times New Roman"/>
          <w:sz w:val="24"/>
          <w:szCs w:val="24"/>
        </w:rPr>
        <w:t>2005.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</w:t>
      </w:r>
      <w:r w:rsidRPr="00634D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5-56</w:t>
      </w:r>
      <w:r w:rsidRPr="00634D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090A81D" w14:textId="77777777" w:rsidR="00CA7479" w:rsidRDefault="00CA7479" w:rsidP="00CA74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5438BEB" w14:textId="77777777" w:rsidR="00B1537E" w:rsidRPr="00B1537E" w:rsidRDefault="00B1537E" w:rsidP="00CA74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C1A2D9" w14:textId="77777777" w:rsidR="00CA7479" w:rsidRPr="00CA7479" w:rsidRDefault="00CA7479" w:rsidP="00B579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CA7479" w:rsidRPr="00CA7479">
      <w:pgSz w:w="11909" w:h="16834"/>
      <w:pgMar w:top="1133" w:right="1417" w:bottom="1133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E5"/>
    <w:rsid w:val="00202903"/>
    <w:rsid w:val="002C565E"/>
    <w:rsid w:val="004B15F7"/>
    <w:rsid w:val="005D63D3"/>
    <w:rsid w:val="00634D93"/>
    <w:rsid w:val="008665C2"/>
    <w:rsid w:val="008D7C2A"/>
    <w:rsid w:val="0093172B"/>
    <w:rsid w:val="0093480A"/>
    <w:rsid w:val="00936DD7"/>
    <w:rsid w:val="009660E1"/>
    <w:rsid w:val="00A37402"/>
    <w:rsid w:val="00A65E94"/>
    <w:rsid w:val="00B1537E"/>
    <w:rsid w:val="00B579BE"/>
    <w:rsid w:val="00C1729B"/>
    <w:rsid w:val="00CA7479"/>
    <w:rsid w:val="00D06077"/>
    <w:rsid w:val="00E12E51"/>
    <w:rsid w:val="00E1319A"/>
    <w:rsid w:val="00E22D7B"/>
    <w:rsid w:val="00E45A38"/>
    <w:rsid w:val="00E8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1F9E"/>
  <w15:docId w15:val="{FE9CBD5B-7400-A646-B0D1-B1725ABE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CA74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747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7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8B2FF1-8410-3D45-9011-4A3BBF59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609</Words>
  <Characters>3677</Characters>
  <Application>Microsoft Office Word</Application>
  <DocSecurity>0</DocSecurity>
  <Lines>69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7</cp:revision>
  <dcterms:created xsi:type="dcterms:W3CDTF">2026-02-28T13:09:00Z</dcterms:created>
  <dcterms:modified xsi:type="dcterms:W3CDTF">2026-03-01T18:22:00Z</dcterms:modified>
</cp:coreProperties>
</file>