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416AB3" w14:textId="595EAD49" w:rsidR="005D26C4" w:rsidRPr="005D26C4" w:rsidRDefault="005D26C4" w:rsidP="009A44BB">
      <w:pPr>
        <w:spacing w:line="360" w:lineRule="auto"/>
        <w:jc w:val="center"/>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Маргина</w:t>
      </w:r>
      <w:r w:rsidR="00C84284">
        <w:rPr>
          <w:rFonts w:ascii="Times New Roman" w:eastAsia="Times New Roman" w:hAnsi="Times New Roman" w:cs="Times New Roman"/>
          <w:b/>
          <w:bCs/>
          <w:sz w:val="24"/>
          <w:szCs w:val="24"/>
          <w:lang w:val="ru-RU"/>
        </w:rPr>
        <w:t>лизированный</w:t>
      </w:r>
      <w:r>
        <w:rPr>
          <w:rFonts w:ascii="Times New Roman" w:eastAsia="Times New Roman" w:hAnsi="Times New Roman" w:cs="Times New Roman"/>
          <w:b/>
          <w:bCs/>
          <w:sz w:val="24"/>
          <w:szCs w:val="24"/>
          <w:lang w:val="ru-RU"/>
        </w:rPr>
        <w:t xml:space="preserve"> женский эротизм в сербской поэзии </w:t>
      </w:r>
      <w:r>
        <w:rPr>
          <w:rFonts w:ascii="Times New Roman" w:eastAsia="Times New Roman" w:hAnsi="Times New Roman" w:cs="Times New Roman"/>
          <w:b/>
          <w:bCs/>
          <w:sz w:val="24"/>
          <w:szCs w:val="24"/>
          <w:lang w:val="en-US"/>
        </w:rPr>
        <w:t>XVIII</w:t>
      </w:r>
      <w:r w:rsidRPr="005D26C4">
        <w:rPr>
          <w:rFonts w:ascii="Times New Roman" w:eastAsia="Times New Roman" w:hAnsi="Times New Roman" w:cs="Times New Roman"/>
          <w:b/>
          <w:bCs/>
          <w:sz w:val="24"/>
          <w:szCs w:val="24"/>
          <w:lang w:val="ru-RU"/>
        </w:rPr>
        <w:t xml:space="preserve"> </w:t>
      </w:r>
      <w:r>
        <w:rPr>
          <w:rFonts w:ascii="Times New Roman" w:eastAsia="Times New Roman" w:hAnsi="Times New Roman" w:cs="Times New Roman"/>
          <w:b/>
          <w:bCs/>
          <w:sz w:val="24"/>
          <w:szCs w:val="24"/>
          <w:lang w:val="ru-RU"/>
        </w:rPr>
        <w:t>века</w:t>
      </w:r>
    </w:p>
    <w:p w14:paraId="6D5EF0A3" w14:textId="77777777" w:rsidR="00C84284" w:rsidRDefault="00C84284" w:rsidP="009A44BB">
      <w:pPr>
        <w:spacing w:line="360" w:lineRule="auto"/>
        <w:jc w:val="center"/>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rPr>
        <w:t>Маргинализовани женски еротизам у српској поезији 18. Века</w:t>
      </w:r>
    </w:p>
    <w:p w14:paraId="00000002" w14:textId="77777777" w:rsidR="00804C65" w:rsidRDefault="00804C65" w:rsidP="009A44BB">
      <w:pPr>
        <w:spacing w:line="360" w:lineRule="auto"/>
        <w:jc w:val="center"/>
        <w:rPr>
          <w:rFonts w:ascii="Times New Roman" w:eastAsia="Times New Roman" w:hAnsi="Times New Roman" w:cs="Times New Roman"/>
          <w:b/>
          <w:bCs/>
          <w:i/>
          <w:iCs/>
          <w:sz w:val="24"/>
          <w:szCs w:val="24"/>
        </w:rPr>
      </w:pPr>
    </w:p>
    <w:p w14:paraId="207DC86E" w14:textId="77777777" w:rsidR="00C84284" w:rsidRPr="005D26C4" w:rsidRDefault="00C84284" w:rsidP="009A44BB">
      <w:pPr>
        <w:spacing w:line="360" w:lineRule="auto"/>
        <w:jc w:val="center"/>
        <w:rPr>
          <w:rFonts w:ascii="Times New Roman" w:eastAsia="Times New Roman" w:hAnsi="Times New Roman" w:cs="Times New Roman"/>
          <w:b/>
          <w:bCs/>
          <w:i/>
          <w:iCs/>
          <w:sz w:val="24"/>
          <w:szCs w:val="24"/>
          <w:lang w:val="ru-RU"/>
        </w:rPr>
      </w:pPr>
      <w:r>
        <w:rPr>
          <w:rFonts w:ascii="Times New Roman" w:eastAsia="Times New Roman" w:hAnsi="Times New Roman" w:cs="Times New Roman"/>
          <w:b/>
          <w:bCs/>
          <w:i/>
          <w:iCs/>
          <w:sz w:val="24"/>
          <w:szCs w:val="24"/>
          <w:lang w:val="ru-RU"/>
        </w:rPr>
        <w:t xml:space="preserve">Бояна </w:t>
      </w:r>
      <w:proofErr w:type="spellStart"/>
      <w:r>
        <w:rPr>
          <w:rFonts w:ascii="Times New Roman" w:eastAsia="Times New Roman" w:hAnsi="Times New Roman" w:cs="Times New Roman"/>
          <w:b/>
          <w:bCs/>
          <w:i/>
          <w:iCs/>
          <w:sz w:val="24"/>
          <w:szCs w:val="24"/>
          <w:lang w:val="ru-RU"/>
        </w:rPr>
        <w:t>Йокич</w:t>
      </w:r>
      <w:proofErr w:type="spellEnd"/>
    </w:p>
    <w:p w14:paraId="00000003" w14:textId="77777777" w:rsidR="00804C65" w:rsidRDefault="00D67171" w:rsidP="009A44BB">
      <w:pPr>
        <w:spacing w:line="360" w:lineRule="auto"/>
        <w:jc w:val="center"/>
        <w:rPr>
          <w:rFonts w:ascii="Times New Roman" w:eastAsia="Times New Roman" w:hAnsi="Times New Roman" w:cs="Times New Roman"/>
          <w:b/>
          <w:bCs/>
          <w:i/>
          <w:iCs/>
          <w:sz w:val="24"/>
          <w:szCs w:val="24"/>
          <w:lang w:val="ru-RU"/>
        </w:rPr>
      </w:pPr>
      <w:r>
        <w:rPr>
          <w:rFonts w:ascii="Times New Roman" w:eastAsia="Times New Roman" w:hAnsi="Times New Roman" w:cs="Times New Roman"/>
          <w:b/>
          <w:bCs/>
          <w:i/>
          <w:iCs/>
          <w:sz w:val="24"/>
          <w:szCs w:val="24"/>
        </w:rPr>
        <w:t>Бојана Јокић</w:t>
      </w:r>
    </w:p>
    <w:p w14:paraId="00000004" w14:textId="63A08792" w:rsidR="00804C65" w:rsidRDefault="00804C65" w:rsidP="009A44BB">
      <w:pPr>
        <w:spacing w:line="360" w:lineRule="auto"/>
        <w:jc w:val="center"/>
        <w:rPr>
          <w:rFonts w:ascii="Times New Roman" w:eastAsia="Times New Roman" w:hAnsi="Times New Roman" w:cs="Times New Roman"/>
          <w:b/>
          <w:bCs/>
          <w:i/>
          <w:iCs/>
          <w:sz w:val="24"/>
          <w:szCs w:val="24"/>
        </w:rPr>
      </w:pPr>
    </w:p>
    <w:p w14:paraId="00000006" w14:textId="66CE6E4A" w:rsidR="00804C65" w:rsidRPr="005D26C4" w:rsidRDefault="005D26C4" w:rsidP="009A44BB">
      <w:pPr>
        <w:spacing w:line="360" w:lineRule="auto"/>
        <w:jc w:val="center"/>
        <w:rPr>
          <w:rFonts w:ascii="Times New Roman" w:eastAsia="Times New Roman" w:hAnsi="Times New Roman" w:cs="Times New Roman"/>
          <w:i/>
          <w:iCs/>
          <w:sz w:val="24"/>
          <w:szCs w:val="24"/>
          <w:lang w:val="ru-RU"/>
        </w:rPr>
      </w:pPr>
      <w:r>
        <w:rPr>
          <w:rFonts w:ascii="Times New Roman" w:eastAsia="Times New Roman" w:hAnsi="Times New Roman" w:cs="Times New Roman"/>
          <w:i/>
          <w:iCs/>
          <w:sz w:val="24"/>
          <w:szCs w:val="24"/>
          <w:lang w:val="ru-RU"/>
        </w:rPr>
        <w:t>Магистрант</w:t>
      </w:r>
      <w:r w:rsidR="003461F2">
        <w:rPr>
          <w:rFonts w:ascii="Times New Roman" w:eastAsia="Times New Roman" w:hAnsi="Times New Roman" w:cs="Times New Roman"/>
          <w:i/>
          <w:iCs/>
          <w:sz w:val="24"/>
          <w:szCs w:val="24"/>
          <w:lang w:val="ru-RU"/>
        </w:rPr>
        <w:t>ка</w:t>
      </w:r>
      <w:r>
        <w:rPr>
          <w:rFonts w:ascii="Times New Roman" w:eastAsia="Times New Roman" w:hAnsi="Times New Roman" w:cs="Times New Roman"/>
          <w:i/>
          <w:iCs/>
          <w:sz w:val="24"/>
          <w:szCs w:val="24"/>
          <w:lang w:val="ru-RU"/>
        </w:rPr>
        <w:t xml:space="preserve"> по направлению «Сербское и сравнительное литературоведение» Философского факультета Университета г. Ниш</w:t>
      </w:r>
      <w:r w:rsidR="00C84284">
        <w:rPr>
          <w:rFonts w:ascii="Times New Roman" w:eastAsia="Times New Roman" w:hAnsi="Times New Roman" w:cs="Times New Roman"/>
          <w:i/>
          <w:iCs/>
          <w:sz w:val="24"/>
          <w:szCs w:val="24"/>
          <w:lang w:val="ru-RU"/>
        </w:rPr>
        <w:t xml:space="preserve"> (Сербия)</w:t>
      </w:r>
    </w:p>
    <w:p w14:paraId="00000007" w14:textId="77777777" w:rsidR="00804C65" w:rsidRDefault="00D67171" w:rsidP="009A44BB">
      <w:pPr>
        <w:spacing w:line="360" w:lineRule="auto"/>
        <w:jc w:val="center"/>
        <w:rPr>
          <w:rFonts w:ascii="Times New Roman" w:eastAsia="Times New Roman" w:hAnsi="Times New Roman" w:cs="Times New Roman"/>
          <w:i/>
          <w:iCs/>
          <w:sz w:val="24"/>
          <w:szCs w:val="24"/>
        </w:rPr>
      </w:pPr>
      <w:hyperlink r:id="rId4">
        <w:r>
          <w:rPr>
            <w:rFonts w:ascii="Times New Roman" w:eastAsia="Times New Roman" w:hAnsi="Times New Roman" w:cs="Times New Roman"/>
            <w:i/>
            <w:iCs/>
            <w:color w:val="1155CC"/>
            <w:sz w:val="24"/>
            <w:szCs w:val="24"/>
            <w:u w:val="single"/>
          </w:rPr>
          <w:t>b.jokic-21974@filfak.ni.ac.rs</w:t>
        </w:r>
      </w:hyperlink>
    </w:p>
    <w:p w14:paraId="00000009" w14:textId="42088703" w:rsidR="00804C65" w:rsidRPr="00C84284" w:rsidRDefault="00804C65" w:rsidP="009A44BB">
      <w:pPr>
        <w:spacing w:line="360" w:lineRule="auto"/>
        <w:jc w:val="both"/>
        <w:rPr>
          <w:rFonts w:ascii="Times New Roman" w:eastAsia="Times New Roman" w:hAnsi="Times New Roman" w:cs="Times New Roman"/>
          <w:sz w:val="24"/>
          <w:szCs w:val="24"/>
          <w:lang w:val="ru-RU"/>
        </w:rPr>
      </w:pPr>
    </w:p>
    <w:p w14:paraId="584FBF35" w14:textId="4D69AC05" w:rsidR="009A44BB" w:rsidRPr="009A44BB" w:rsidRDefault="005D26C4" w:rsidP="009A44BB">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ab/>
        <w:t>В работе исслед</w:t>
      </w:r>
      <w:r w:rsidR="00C75463">
        <w:rPr>
          <w:rFonts w:ascii="Times New Roman" w:eastAsia="Times New Roman" w:hAnsi="Times New Roman" w:cs="Times New Roman"/>
          <w:sz w:val="24"/>
          <w:szCs w:val="24"/>
          <w:lang w:val="ru-RU"/>
        </w:rPr>
        <w:t>ованы</w:t>
      </w:r>
      <w:r>
        <w:rPr>
          <w:rFonts w:ascii="Times New Roman" w:eastAsia="Times New Roman" w:hAnsi="Times New Roman" w:cs="Times New Roman"/>
          <w:sz w:val="24"/>
          <w:szCs w:val="24"/>
          <w:lang w:val="ru-RU"/>
        </w:rPr>
        <w:t xml:space="preserve"> представления о женском эротизме в сербской поэзии </w:t>
      </w:r>
      <w:r>
        <w:rPr>
          <w:rFonts w:ascii="Times New Roman" w:eastAsia="Times New Roman" w:hAnsi="Times New Roman" w:cs="Times New Roman"/>
          <w:sz w:val="24"/>
          <w:szCs w:val="24"/>
        </w:rPr>
        <w:t>XVIII</w:t>
      </w:r>
      <w:r>
        <w:rPr>
          <w:rFonts w:ascii="Times New Roman" w:eastAsia="Times New Roman" w:hAnsi="Times New Roman" w:cs="Times New Roman"/>
          <w:sz w:val="24"/>
          <w:szCs w:val="24"/>
          <w:lang w:val="ru-RU"/>
        </w:rPr>
        <w:t xml:space="preserve"> века</w:t>
      </w:r>
      <w:r w:rsidR="00C84284">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w:t>
      </w:r>
      <w:r w:rsidR="00C84284">
        <w:rPr>
          <w:rFonts w:ascii="Times New Roman" w:eastAsia="Times New Roman" w:hAnsi="Times New Roman" w:cs="Times New Roman"/>
          <w:sz w:val="24"/>
          <w:szCs w:val="24"/>
          <w:lang w:val="ru-RU"/>
        </w:rPr>
        <w:t>О</w:t>
      </w:r>
      <w:r w:rsidR="00C75463">
        <w:rPr>
          <w:rFonts w:ascii="Times New Roman" w:eastAsia="Times New Roman" w:hAnsi="Times New Roman" w:cs="Times New Roman"/>
          <w:sz w:val="24"/>
          <w:szCs w:val="24"/>
          <w:lang w:val="ru-RU"/>
        </w:rPr>
        <w:t>соб</w:t>
      </w:r>
      <w:r w:rsidR="00C84284">
        <w:rPr>
          <w:rFonts w:ascii="Times New Roman" w:eastAsia="Times New Roman" w:hAnsi="Times New Roman" w:cs="Times New Roman"/>
          <w:sz w:val="24"/>
          <w:szCs w:val="24"/>
          <w:lang w:val="ru-RU"/>
        </w:rPr>
        <w:t>енно подробно рассматривается лирика</w:t>
      </w:r>
      <w:r>
        <w:rPr>
          <w:rFonts w:ascii="Times New Roman" w:eastAsia="Times New Roman" w:hAnsi="Times New Roman" w:cs="Times New Roman"/>
          <w:sz w:val="24"/>
          <w:szCs w:val="24"/>
          <w:lang w:val="ru-RU"/>
        </w:rPr>
        <w:t xml:space="preserve"> Гаврилы Стефановича </w:t>
      </w:r>
      <w:proofErr w:type="spellStart"/>
      <w:r>
        <w:rPr>
          <w:rFonts w:ascii="Times New Roman" w:eastAsia="Times New Roman" w:hAnsi="Times New Roman" w:cs="Times New Roman"/>
          <w:sz w:val="24"/>
          <w:szCs w:val="24"/>
          <w:lang w:val="ru-RU"/>
        </w:rPr>
        <w:t>Венцловича</w:t>
      </w:r>
      <w:proofErr w:type="spellEnd"/>
      <w:r>
        <w:rPr>
          <w:rFonts w:ascii="Times New Roman" w:eastAsia="Times New Roman" w:hAnsi="Times New Roman" w:cs="Times New Roman"/>
          <w:sz w:val="24"/>
          <w:szCs w:val="24"/>
          <w:lang w:val="ru-RU"/>
        </w:rPr>
        <w:t xml:space="preserve">, Йована </w:t>
      </w:r>
      <w:proofErr w:type="spellStart"/>
      <w:r>
        <w:rPr>
          <w:rFonts w:ascii="Times New Roman" w:eastAsia="Times New Roman" w:hAnsi="Times New Roman" w:cs="Times New Roman"/>
          <w:sz w:val="24"/>
          <w:szCs w:val="24"/>
          <w:lang w:val="ru-RU"/>
        </w:rPr>
        <w:t>Авакумовича</w:t>
      </w:r>
      <w:proofErr w:type="spellEnd"/>
      <w:r>
        <w:rPr>
          <w:rFonts w:ascii="Times New Roman" w:eastAsia="Times New Roman" w:hAnsi="Times New Roman" w:cs="Times New Roman"/>
          <w:sz w:val="24"/>
          <w:szCs w:val="24"/>
          <w:lang w:val="ru-RU"/>
        </w:rPr>
        <w:t xml:space="preserve">, Павла </w:t>
      </w:r>
      <w:proofErr w:type="spellStart"/>
      <w:r>
        <w:rPr>
          <w:rFonts w:ascii="Times New Roman" w:eastAsia="Times New Roman" w:hAnsi="Times New Roman" w:cs="Times New Roman"/>
          <w:sz w:val="24"/>
          <w:szCs w:val="24"/>
          <w:lang w:val="ru-RU"/>
        </w:rPr>
        <w:t>Соларича</w:t>
      </w:r>
      <w:proofErr w:type="spellEnd"/>
      <w:r>
        <w:rPr>
          <w:rFonts w:ascii="Times New Roman" w:eastAsia="Times New Roman" w:hAnsi="Times New Roman" w:cs="Times New Roman"/>
          <w:sz w:val="24"/>
          <w:szCs w:val="24"/>
          <w:lang w:val="ru-RU"/>
        </w:rPr>
        <w:t xml:space="preserve">, Йована </w:t>
      </w:r>
      <w:proofErr w:type="spellStart"/>
      <w:r>
        <w:rPr>
          <w:rFonts w:ascii="Times New Roman" w:eastAsia="Times New Roman" w:hAnsi="Times New Roman" w:cs="Times New Roman"/>
          <w:sz w:val="24"/>
          <w:szCs w:val="24"/>
          <w:lang w:val="ru-RU"/>
        </w:rPr>
        <w:t>Пачича</w:t>
      </w:r>
      <w:proofErr w:type="spellEnd"/>
      <w:r>
        <w:rPr>
          <w:rFonts w:ascii="Times New Roman" w:eastAsia="Times New Roman" w:hAnsi="Times New Roman" w:cs="Times New Roman"/>
          <w:sz w:val="24"/>
          <w:szCs w:val="24"/>
          <w:lang w:val="ru-RU"/>
        </w:rPr>
        <w:t xml:space="preserve"> и Аврама </w:t>
      </w:r>
      <w:proofErr w:type="spellStart"/>
      <w:r>
        <w:rPr>
          <w:rFonts w:ascii="Times New Roman" w:eastAsia="Times New Roman" w:hAnsi="Times New Roman" w:cs="Times New Roman"/>
          <w:sz w:val="24"/>
          <w:szCs w:val="24"/>
          <w:lang w:val="ru-RU"/>
        </w:rPr>
        <w:t>Милетича</w:t>
      </w:r>
      <w:proofErr w:type="spellEnd"/>
      <w:r>
        <w:rPr>
          <w:rFonts w:ascii="Times New Roman" w:eastAsia="Times New Roman" w:hAnsi="Times New Roman" w:cs="Times New Roman"/>
          <w:sz w:val="24"/>
          <w:szCs w:val="24"/>
          <w:lang w:val="ru-RU"/>
        </w:rPr>
        <w:t xml:space="preserve">. </w:t>
      </w:r>
      <w:r w:rsidR="00C75463">
        <w:rPr>
          <w:rFonts w:ascii="Times New Roman" w:eastAsia="Times New Roman" w:hAnsi="Times New Roman" w:cs="Times New Roman"/>
          <w:sz w:val="24"/>
          <w:szCs w:val="24"/>
          <w:lang w:val="ru-RU"/>
        </w:rPr>
        <w:t xml:space="preserve">Так как в </w:t>
      </w:r>
      <w:r w:rsidR="00C84284">
        <w:rPr>
          <w:rFonts w:ascii="Times New Roman" w:eastAsia="Times New Roman" w:hAnsi="Times New Roman" w:cs="Times New Roman"/>
          <w:sz w:val="24"/>
          <w:szCs w:val="24"/>
          <w:lang w:val="ru-RU"/>
        </w:rPr>
        <w:t>указанный</w:t>
      </w:r>
      <w:r w:rsidR="00C75463">
        <w:rPr>
          <w:rFonts w:ascii="Times New Roman" w:eastAsia="Times New Roman" w:hAnsi="Times New Roman" w:cs="Times New Roman"/>
          <w:sz w:val="24"/>
          <w:szCs w:val="24"/>
          <w:lang w:val="ru-RU"/>
        </w:rPr>
        <w:t xml:space="preserve"> исторический период дискурс женской сексуальности был обусловлен </w:t>
      </w:r>
      <w:r w:rsidR="00C84284">
        <w:rPr>
          <w:rFonts w:ascii="Times New Roman" w:eastAsia="Times New Roman" w:hAnsi="Times New Roman" w:cs="Times New Roman"/>
          <w:sz w:val="24"/>
          <w:szCs w:val="24"/>
          <w:lang w:val="ru-RU"/>
        </w:rPr>
        <w:t xml:space="preserve">социальными </w:t>
      </w:r>
      <w:r w:rsidR="00C75463">
        <w:rPr>
          <w:rFonts w:ascii="Times New Roman" w:eastAsia="Times New Roman" w:hAnsi="Times New Roman" w:cs="Times New Roman"/>
          <w:sz w:val="24"/>
          <w:szCs w:val="24"/>
          <w:lang w:val="ru-RU"/>
        </w:rPr>
        <w:t>моделями</w:t>
      </w:r>
      <w:r w:rsidR="00C84284">
        <w:rPr>
          <w:rFonts w:ascii="Times New Roman" w:eastAsia="Times New Roman" w:hAnsi="Times New Roman" w:cs="Times New Roman"/>
          <w:sz w:val="24"/>
          <w:szCs w:val="24"/>
          <w:lang w:val="ru-RU"/>
        </w:rPr>
        <w:t xml:space="preserve"> патриархальной культуры</w:t>
      </w:r>
      <w:r w:rsidR="00C75463">
        <w:rPr>
          <w:rFonts w:ascii="Times New Roman" w:eastAsia="Times New Roman" w:hAnsi="Times New Roman" w:cs="Times New Roman"/>
          <w:sz w:val="24"/>
          <w:szCs w:val="24"/>
          <w:lang w:val="ru-RU"/>
        </w:rPr>
        <w:t xml:space="preserve">, работа сосредоточена на анализе способов проявления, формирования и интерпретации женского эротизма в поэтических текстах. Отдельного внимания заслуживают стратегии репрезентации женского желания, а также дискурсивные механизмы, которые </w:t>
      </w:r>
      <w:r w:rsidR="00C84284">
        <w:rPr>
          <w:rFonts w:ascii="Times New Roman" w:eastAsia="Times New Roman" w:hAnsi="Times New Roman" w:cs="Times New Roman"/>
          <w:sz w:val="24"/>
          <w:szCs w:val="24"/>
          <w:lang w:val="ru-RU"/>
        </w:rPr>
        <w:t>выносят его за рамки общественной морали и общечеловеческого опыта.</w:t>
      </w:r>
    </w:p>
    <w:p w14:paraId="58ABA340" w14:textId="6B658E37" w:rsidR="005D26C4" w:rsidRPr="00247320" w:rsidRDefault="005D26C4" w:rsidP="009A44BB">
      <w:pPr>
        <w:spacing w:before="240" w:after="240"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 широком смысле эротизм мож</w:t>
      </w:r>
      <w:r w:rsidR="00C75463">
        <w:rPr>
          <w:rFonts w:ascii="Times New Roman" w:eastAsia="Times New Roman" w:hAnsi="Times New Roman" w:cs="Times New Roman"/>
          <w:sz w:val="24"/>
          <w:szCs w:val="24"/>
          <w:lang w:val="ru-RU"/>
        </w:rPr>
        <w:t>ет</w:t>
      </w:r>
      <w:r>
        <w:rPr>
          <w:rFonts w:ascii="Times New Roman" w:eastAsia="Times New Roman" w:hAnsi="Times New Roman" w:cs="Times New Roman"/>
          <w:sz w:val="24"/>
          <w:szCs w:val="24"/>
          <w:lang w:val="ru-RU"/>
        </w:rPr>
        <w:t xml:space="preserve"> рассматриваться как сложный культурный и антропологический феномен, который подразумевает </w:t>
      </w:r>
      <w:r w:rsidR="00C75463">
        <w:rPr>
          <w:rFonts w:ascii="Times New Roman" w:eastAsia="Times New Roman" w:hAnsi="Times New Roman" w:cs="Times New Roman"/>
          <w:sz w:val="24"/>
          <w:szCs w:val="24"/>
          <w:lang w:val="ru-RU"/>
        </w:rPr>
        <w:t>стремление к преодолению</w:t>
      </w:r>
      <w:r>
        <w:rPr>
          <w:rFonts w:ascii="Times New Roman" w:eastAsia="Times New Roman" w:hAnsi="Times New Roman" w:cs="Times New Roman"/>
          <w:sz w:val="24"/>
          <w:szCs w:val="24"/>
          <w:lang w:val="ru-RU"/>
        </w:rPr>
        <w:t xml:space="preserve"> </w:t>
      </w:r>
      <w:r w:rsidR="00C75463">
        <w:rPr>
          <w:rFonts w:ascii="Times New Roman" w:eastAsia="Times New Roman" w:hAnsi="Times New Roman" w:cs="Times New Roman"/>
          <w:sz w:val="24"/>
          <w:szCs w:val="24"/>
          <w:lang w:val="ru-RU"/>
        </w:rPr>
        <w:t>индивидуальных</w:t>
      </w:r>
      <w:r>
        <w:rPr>
          <w:rFonts w:ascii="Times New Roman" w:eastAsia="Times New Roman" w:hAnsi="Times New Roman" w:cs="Times New Roman"/>
          <w:sz w:val="24"/>
          <w:szCs w:val="24"/>
          <w:lang w:val="ru-RU"/>
        </w:rPr>
        <w:t xml:space="preserve"> границ. Согласно Жоржу Батаю, «</w:t>
      </w:r>
      <w:r w:rsidR="00247320">
        <w:rPr>
          <w:rFonts w:ascii="Times New Roman" w:eastAsia="Times New Roman" w:hAnsi="Times New Roman" w:cs="Times New Roman"/>
          <w:sz w:val="24"/>
          <w:szCs w:val="24"/>
          <w:lang w:val="ru-RU"/>
        </w:rPr>
        <w:t xml:space="preserve">смысл эротизма заключается в соединении, разрушении границ» </w:t>
      </w:r>
      <w:r w:rsidR="00247320">
        <w:rPr>
          <w:rFonts w:ascii="Times New Roman" w:eastAsia="Times New Roman" w:hAnsi="Times New Roman" w:cs="Times New Roman"/>
          <w:sz w:val="24"/>
          <w:szCs w:val="24"/>
        </w:rPr>
        <w:t>(Батај 1980: 147).</w:t>
      </w:r>
      <w:r w:rsidR="00247320">
        <w:rPr>
          <w:rFonts w:ascii="Times New Roman" w:eastAsia="Times New Roman" w:hAnsi="Times New Roman" w:cs="Times New Roman"/>
          <w:sz w:val="24"/>
          <w:szCs w:val="24"/>
          <w:lang w:val="ru-RU"/>
        </w:rPr>
        <w:t xml:space="preserve"> Именно этот аспект эротического опыта в традиционных культурах часто </w:t>
      </w:r>
      <w:r w:rsidR="009A44BB">
        <w:rPr>
          <w:rFonts w:ascii="Times New Roman" w:eastAsia="Times New Roman" w:hAnsi="Times New Roman" w:cs="Times New Roman"/>
          <w:sz w:val="24"/>
          <w:szCs w:val="24"/>
          <w:lang w:val="ru-RU"/>
        </w:rPr>
        <w:t>подвергается</w:t>
      </w:r>
      <w:r w:rsidR="00247320">
        <w:rPr>
          <w:rFonts w:ascii="Times New Roman" w:eastAsia="Times New Roman" w:hAnsi="Times New Roman" w:cs="Times New Roman"/>
          <w:sz w:val="24"/>
          <w:szCs w:val="24"/>
          <w:lang w:val="ru-RU"/>
        </w:rPr>
        <w:t xml:space="preserve"> сильному социальному контролю в тех случаях, когда речь идёт о женщине, потому что иначе </w:t>
      </w:r>
      <w:r w:rsidR="009A44BB">
        <w:rPr>
          <w:rFonts w:ascii="Times New Roman" w:eastAsia="Times New Roman" w:hAnsi="Times New Roman" w:cs="Times New Roman"/>
          <w:sz w:val="24"/>
          <w:szCs w:val="24"/>
          <w:lang w:val="ru-RU"/>
        </w:rPr>
        <w:t>этот опыт мог бы уравнять её с мужчиной</w:t>
      </w:r>
      <w:r w:rsidR="00247320">
        <w:rPr>
          <w:rFonts w:ascii="Times New Roman" w:eastAsia="Times New Roman" w:hAnsi="Times New Roman" w:cs="Times New Roman"/>
          <w:sz w:val="24"/>
          <w:szCs w:val="24"/>
          <w:lang w:val="ru-RU"/>
        </w:rPr>
        <w:t xml:space="preserve">. В контексте сербской культуры </w:t>
      </w:r>
      <w:r w:rsidR="00247320">
        <w:rPr>
          <w:rFonts w:ascii="Times New Roman" w:eastAsia="Times New Roman" w:hAnsi="Times New Roman" w:cs="Times New Roman"/>
          <w:sz w:val="24"/>
          <w:szCs w:val="24"/>
        </w:rPr>
        <w:t>XVIII</w:t>
      </w:r>
      <w:r w:rsidR="00247320">
        <w:rPr>
          <w:rFonts w:ascii="Times New Roman" w:eastAsia="Times New Roman" w:hAnsi="Times New Roman" w:cs="Times New Roman"/>
          <w:sz w:val="24"/>
          <w:szCs w:val="24"/>
          <w:lang w:val="ru-RU"/>
        </w:rPr>
        <w:t xml:space="preserve"> века </w:t>
      </w:r>
      <w:r w:rsidR="00C75463">
        <w:rPr>
          <w:rFonts w:ascii="Times New Roman" w:eastAsia="Times New Roman" w:hAnsi="Times New Roman" w:cs="Times New Roman"/>
          <w:sz w:val="24"/>
          <w:szCs w:val="24"/>
          <w:lang w:val="ru-RU"/>
        </w:rPr>
        <w:t>такой</w:t>
      </w:r>
      <w:r w:rsidR="00247320">
        <w:rPr>
          <w:rFonts w:ascii="Times New Roman" w:eastAsia="Times New Roman" w:hAnsi="Times New Roman" w:cs="Times New Roman"/>
          <w:sz w:val="24"/>
          <w:szCs w:val="24"/>
          <w:lang w:val="ru-RU"/>
        </w:rPr>
        <w:t xml:space="preserve"> контроль проявляется через нормативные представления о </w:t>
      </w:r>
      <w:r w:rsidR="00C75463">
        <w:rPr>
          <w:rFonts w:ascii="Times New Roman" w:eastAsia="Times New Roman" w:hAnsi="Times New Roman" w:cs="Times New Roman"/>
          <w:sz w:val="24"/>
          <w:szCs w:val="24"/>
          <w:lang w:val="ru-RU"/>
        </w:rPr>
        <w:t>распределении ролей между полами</w:t>
      </w:r>
      <w:r w:rsidR="00247320">
        <w:rPr>
          <w:rFonts w:ascii="Times New Roman" w:eastAsia="Times New Roman" w:hAnsi="Times New Roman" w:cs="Times New Roman"/>
          <w:sz w:val="24"/>
          <w:szCs w:val="24"/>
          <w:lang w:val="ru-RU"/>
        </w:rPr>
        <w:t xml:space="preserve">, которые заключают женскую сексуальность в рамки морально приемлемого поведения и часто подчиняют её мужскому </w:t>
      </w:r>
      <w:r w:rsidR="009A44BB">
        <w:rPr>
          <w:rFonts w:ascii="Times New Roman" w:eastAsia="Times New Roman" w:hAnsi="Times New Roman" w:cs="Times New Roman"/>
          <w:sz w:val="24"/>
          <w:szCs w:val="24"/>
          <w:lang w:val="ru-RU"/>
        </w:rPr>
        <w:t>видению</w:t>
      </w:r>
      <w:r w:rsidR="00247320">
        <w:rPr>
          <w:rFonts w:ascii="Times New Roman" w:eastAsia="Times New Roman" w:hAnsi="Times New Roman" w:cs="Times New Roman"/>
          <w:sz w:val="24"/>
          <w:szCs w:val="24"/>
          <w:lang w:val="ru-RU"/>
        </w:rPr>
        <w:t>.</w:t>
      </w:r>
    </w:p>
    <w:p w14:paraId="5B58432A" w14:textId="4CA62F80" w:rsidR="00247320" w:rsidRPr="00247320" w:rsidRDefault="00247320" w:rsidP="009A44BB">
      <w:pPr>
        <w:spacing w:before="240" w:after="240"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Анализ показал, что в большинстве поэтических текстов женский эротизм представлен опосредованно и скудно. </w:t>
      </w:r>
      <w:r w:rsidR="003461F2">
        <w:rPr>
          <w:rFonts w:ascii="Times New Roman" w:eastAsia="Times New Roman" w:hAnsi="Times New Roman" w:cs="Times New Roman"/>
          <w:sz w:val="24"/>
          <w:szCs w:val="24"/>
          <w:lang w:val="ru-RU"/>
        </w:rPr>
        <w:t xml:space="preserve">Он проявляется </w:t>
      </w:r>
      <w:r w:rsidR="009A44BB">
        <w:rPr>
          <w:rFonts w:ascii="Times New Roman" w:eastAsia="Times New Roman" w:hAnsi="Times New Roman" w:cs="Times New Roman"/>
          <w:sz w:val="24"/>
          <w:szCs w:val="24"/>
          <w:lang w:val="ru-RU"/>
        </w:rPr>
        <w:t xml:space="preserve">не </w:t>
      </w:r>
      <w:r w:rsidR="003461F2">
        <w:rPr>
          <w:rFonts w:ascii="Times New Roman" w:eastAsia="Times New Roman" w:hAnsi="Times New Roman" w:cs="Times New Roman"/>
          <w:sz w:val="24"/>
          <w:szCs w:val="24"/>
          <w:lang w:val="ru-RU"/>
        </w:rPr>
        <w:t xml:space="preserve">открыто, а только в форме аллюзии, юмора или иронического комментария. </w:t>
      </w:r>
      <w:r>
        <w:rPr>
          <w:rFonts w:ascii="Times New Roman" w:eastAsia="Times New Roman" w:hAnsi="Times New Roman" w:cs="Times New Roman"/>
          <w:sz w:val="24"/>
          <w:szCs w:val="24"/>
          <w:lang w:val="ru-RU"/>
        </w:rPr>
        <w:t xml:space="preserve">Такая поэтическая стратегия позволяет </w:t>
      </w:r>
      <w:r>
        <w:rPr>
          <w:rFonts w:ascii="Times New Roman" w:eastAsia="Times New Roman" w:hAnsi="Times New Roman" w:cs="Times New Roman"/>
          <w:sz w:val="24"/>
          <w:szCs w:val="24"/>
          <w:lang w:val="ru-RU"/>
        </w:rPr>
        <w:lastRenderedPageBreak/>
        <w:t xml:space="preserve">авторам поднять тему женского эротического опыта, не выходя за рамки общепринятого дискурса. </w:t>
      </w:r>
      <w:r w:rsidR="00CD7917">
        <w:rPr>
          <w:rFonts w:ascii="Times New Roman" w:eastAsia="Times New Roman" w:hAnsi="Times New Roman" w:cs="Times New Roman"/>
          <w:sz w:val="24"/>
          <w:szCs w:val="24"/>
          <w:lang w:val="ru-RU"/>
        </w:rPr>
        <w:t>Оказывается, что женский эротизм, как правило, маргинал</w:t>
      </w:r>
      <w:r w:rsidR="009A44BB">
        <w:rPr>
          <w:rFonts w:ascii="Times New Roman" w:eastAsia="Times New Roman" w:hAnsi="Times New Roman" w:cs="Times New Roman"/>
          <w:sz w:val="24"/>
          <w:szCs w:val="24"/>
          <w:lang w:val="ru-RU"/>
        </w:rPr>
        <w:t>изирова</w:t>
      </w:r>
      <w:r w:rsidR="00CD7917">
        <w:rPr>
          <w:rFonts w:ascii="Times New Roman" w:eastAsia="Times New Roman" w:hAnsi="Times New Roman" w:cs="Times New Roman"/>
          <w:sz w:val="24"/>
          <w:szCs w:val="24"/>
          <w:lang w:val="ru-RU"/>
        </w:rPr>
        <w:t xml:space="preserve">н и представлен в рамках юмористического дискурса, при этом женская сексуальность высмеивается, </w:t>
      </w:r>
      <w:r w:rsidR="009A44BB">
        <w:rPr>
          <w:rFonts w:ascii="Times New Roman" w:eastAsia="Times New Roman" w:hAnsi="Times New Roman" w:cs="Times New Roman"/>
          <w:sz w:val="24"/>
          <w:szCs w:val="24"/>
          <w:lang w:val="ru-RU"/>
        </w:rPr>
        <w:t>описывается карикатурно</w:t>
      </w:r>
      <w:r w:rsidR="003461F2">
        <w:rPr>
          <w:rFonts w:ascii="Times New Roman" w:eastAsia="Times New Roman" w:hAnsi="Times New Roman" w:cs="Times New Roman"/>
          <w:sz w:val="24"/>
          <w:szCs w:val="24"/>
          <w:lang w:val="ru-RU"/>
        </w:rPr>
        <w:t>, авторы подчёркивают её относительность</w:t>
      </w:r>
      <w:r w:rsidR="00CD7917">
        <w:rPr>
          <w:rFonts w:ascii="Times New Roman" w:eastAsia="Times New Roman" w:hAnsi="Times New Roman" w:cs="Times New Roman"/>
          <w:sz w:val="24"/>
          <w:szCs w:val="24"/>
          <w:lang w:val="ru-RU"/>
        </w:rPr>
        <w:t xml:space="preserve">. Таким образом, </w:t>
      </w:r>
      <w:r w:rsidR="009A44BB">
        <w:rPr>
          <w:rFonts w:ascii="Times New Roman" w:eastAsia="Times New Roman" w:hAnsi="Times New Roman" w:cs="Times New Roman"/>
          <w:sz w:val="24"/>
          <w:szCs w:val="24"/>
          <w:lang w:val="ru-RU"/>
        </w:rPr>
        <w:t xml:space="preserve">если </w:t>
      </w:r>
      <w:r w:rsidR="00CD7917">
        <w:rPr>
          <w:rFonts w:ascii="Times New Roman" w:eastAsia="Times New Roman" w:hAnsi="Times New Roman" w:cs="Times New Roman"/>
          <w:sz w:val="24"/>
          <w:szCs w:val="24"/>
          <w:lang w:val="ru-RU"/>
        </w:rPr>
        <w:t xml:space="preserve">женское желание </w:t>
      </w:r>
      <w:r w:rsidR="009A44BB">
        <w:rPr>
          <w:rFonts w:ascii="Times New Roman" w:eastAsia="Times New Roman" w:hAnsi="Times New Roman" w:cs="Times New Roman"/>
          <w:sz w:val="24"/>
          <w:szCs w:val="24"/>
          <w:lang w:val="ru-RU"/>
        </w:rPr>
        <w:t xml:space="preserve">не </w:t>
      </w:r>
      <w:r w:rsidR="00CD7917">
        <w:rPr>
          <w:rFonts w:ascii="Times New Roman" w:eastAsia="Times New Roman" w:hAnsi="Times New Roman" w:cs="Times New Roman"/>
          <w:sz w:val="24"/>
          <w:szCs w:val="24"/>
          <w:lang w:val="ru-RU"/>
        </w:rPr>
        <w:t>вызывает усмешку</w:t>
      </w:r>
      <w:r w:rsidR="003461F2">
        <w:rPr>
          <w:rFonts w:ascii="Times New Roman" w:eastAsia="Times New Roman" w:hAnsi="Times New Roman" w:cs="Times New Roman"/>
          <w:sz w:val="24"/>
          <w:szCs w:val="24"/>
          <w:lang w:val="ru-RU"/>
        </w:rPr>
        <w:t>,</w:t>
      </w:r>
      <w:r w:rsidR="00CD7917">
        <w:rPr>
          <w:rFonts w:ascii="Times New Roman" w:eastAsia="Times New Roman" w:hAnsi="Times New Roman" w:cs="Times New Roman"/>
          <w:sz w:val="24"/>
          <w:szCs w:val="24"/>
          <w:lang w:val="ru-RU"/>
        </w:rPr>
        <w:t xml:space="preserve"> </w:t>
      </w:r>
      <w:r w:rsidR="009A44BB">
        <w:rPr>
          <w:rFonts w:ascii="Times New Roman" w:eastAsia="Times New Roman" w:hAnsi="Times New Roman" w:cs="Times New Roman"/>
          <w:sz w:val="24"/>
          <w:szCs w:val="24"/>
          <w:lang w:val="ru-RU"/>
        </w:rPr>
        <w:t>то</w:t>
      </w:r>
      <w:r w:rsidR="00CD7917">
        <w:rPr>
          <w:rFonts w:ascii="Times New Roman" w:eastAsia="Times New Roman" w:hAnsi="Times New Roman" w:cs="Times New Roman"/>
          <w:sz w:val="24"/>
          <w:szCs w:val="24"/>
          <w:lang w:val="ru-RU"/>
        </w:rPr>
        <w:t xml:space="preserve"> заставляет усомниться в моральных устоях женщины, ч</w:t>
      </w:r>
      <w:r w:rsidR="009A44BB">
        <w:rPr>
          <w:rFonts w:ascii="Times New Roman" w:eastAsia="Times New Roman" w:hAnsi="Times New Roman" w:cs="Times New Roman"/>
          <w:sz w:val="24"/>
          <w:szCs w:val="24"/>
          <w:lang w:val="ru-RU"/>
        </w:rPr>
        <w:t>то</w:t>
      </w:r>
      <w:r w:rsidR="00CD7917">
        <w:rPr>
          <w:rFonts w:ascii="Times New Roman" w:eastAsia="Times New Roman" w:hAnsi="Times New Roman" w:cs="Times New Roman"/>
          <w:sz w:val="24"/>
          <w:szCs w:val="24"/>
          <w:lang w:val="ru-RU"/>
        </w:rPr>
        <w:t xml:space="preserve"> </w:t>
      </w:r>
      <w:r w:rsidR="009A44BB">
        <w:rPr>
          <w:rFonts w:ascii="Times New Roman" w:eastAsia="Times New Roman" w:hAnsi="Times New Roman" w:cs="Times New Roman"/>
          <w:sz w:val="24"/>
          <w:szCs w:val="24"/>
          <w:lang w:val="ru-RU"/>
        </w:rPr>
        <w:t>имплицитно</w:t>
      </w:r>
      <w:r w:rsidR="00CD7917">
        <w:rPr>
          <w:rFonts w:ascii="Times New Roman" w:eastAsia="Times New Roman" w:hAnsi="Times New Roman" w:cs="Times New Roman"/>
          <w:sz w:val="24"/>
          <w:szCs w:val="24"/>
          <w:lang w:val="ru-RU"/>
        </w:rPr>
        <w:t xml:space="preserve"> подтверждает доминаци</w:t>
      </w:r>
      <w:r w:rsidR="009A44BB">
        <w:rPr>
          <w:rFonts w:ascii="Times New Roman" w:eastAsia="Times New Roman" w:hAnsi="Times New Roman" w:cs="Times New Roman"/>
          <w:sz w:val="24"/>
          <w:szCs w:val="24"/>
          <w:lang w:val="ru-RU"/>
        </w:rPr>
        <w:t>ю</w:t>
      </w:r>
      <w:r w:rsidR="00CD7917">
        <w:rPr>
          <w:rFonts w:ascii="Times New Roman" w:eastAsia="Times New Roman" w:hAnsi="Times New Roman" w:cs="Times New Roman"/>
          <w:sz w:val="24"/>
          <w:szCs w:val="24"/>
          <w:lang w:val="ru-RU"/>
        </w:rPr>
        <w:t xml:space="preserve"> патриархальных моделей.</w:t>
      </w:r>
    </w:p>
    <w:p w14:paraId="5BD4C9E7" w14:textId="0A299C59" w:rsidR="00CD7917" w:rsidRPr="00D45543" w:rsidRDefault="009A44BB" w:rsidP="009A44BB">
      <w:pPr>
        <w:spacing w:before="240" w:after="240"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Однако</w:t>
      </w:r>
      <w:r w:rsidR="00CD7917">
        <w:rPr>
          <w:rFonts w:ascii="Times New Roman" w:eastAsia="Times New Roman" w:hAnsi="Times New Roman" w:cs="Times New Roman"/>
          <w:sz w:val="24"/>
          <w:szCs w:val="24"/>
          <w:lang w:val="ru-RU"/>
        </w:rPr>
        <w:t xml:space="preserve"> единичные тексты указывают на возможность иного восприятия женской эротической субъектности.  В </w:t>
      </w:r>
      <w:r>
        <w:rPr>
          <w:rFonts w:ascii="Times New Roman" w:eastAsia="Times New Roman" w:hAnsi="Times New Roman" w:cs="Times New Roman"/>
          <w:sz w:val="24"/>
          <w:szCs w:val="24"/>
          <w:lang w:val="ru-RU"/>
        </w:rPr>
        <w:t xml:space="preserve">ряде </w:t>
      </w:r>
      <w:r w:rsidR="00CD7917">
        <w:rPr>
          <w:rFonts w:ascii="Times New Roman" w:eastAsia="Times New Roman" w:hAnsi="Times New Roman" w:cs="Times New Roman"/>
          <w:sz w:val="24"/>
          <w:szCs w:val="24"/>
          <w:lang w:val="ru-RU"/>
        </w:rPr>
        <w:t xml:space="preserve">исследованных </w:t>
      </w:r>
      <w:r>
        <w:rPr>
          <w:rFonts w:ascii="Times New Roman" w:eastAsia="Times New Roman" w:hAnsi="Times New Roman" w:cs="Times New Roman"/>
          <w:sz w:val="24"/>
          <w:szCs w:val="24"/>
          <w:lang w:val="ru-RU"/>
        </w:rPr>
        <w:t xml:space="preserve">стихотворений </w:t>
      </w:r>
      <w:r w:rsidR="00CD7917">
        <w:rPr>
          <w:rFonts w:ascii="Times New Roman" w:eastAsia="Times New Roman" w:hAnsi="Times New Roman" w:cs="Times New Roman"/>
          <w:sz w:val="24"/>
          <w:szCs w:val="24"/>
          <w:lang w:val="ru-RU"/>
        </w:rPr>
        <w:t>намечается</w:t>
      </w:r>
      <w:r>
        <w:rPr>
          <w:rFonts w:ascii="Times New Roman" w:eastAsia="Times New Roman" w:hAnsi="Times New Roman" w:cs="Times New Roman"/>
          <w:sz w:val="24"/>
          <w:szCs w:val="24"/>
          <w:lang w:val="ru-RU"/>
        </w:rPr>
        <w:t xml:space="preserve"> следующая</w:t>
      </w:r>
      <w:r w:rsidR="00CD7917">
        <w:rPr>
          <w:rFonts w:ascii="Times New Roman" w:eastAsia="Times New Roman" w:hAnsi="Times New Roman" w:cs="Times New Roman"/>
          <w:sz w:val="24"/>
          <w:szCs w:val="24"/>
          <w:lang w:val="ru-RU"/>
        </w:rPr>
        <w:t xml:space="preserve"> идея</w:t>
      </w:r>
      <w:r>
        <w:rPr>
          <w:rFonts w:ascii="Times New Roman" w:eastAsia="Times New Roman" w:hAnsi="Times New Roman" w:cs="Times New Roman"/>
          <w:sz w:val="24"/>
          <w:szCs w:val="24"/>
          <w:lang w:val="ru-RU"/>
        </w:rPr>
        <w:t>:</w:t>
      </w:r>
      <w:r w:rsidR="00CD7917">
        <w:rPr>
          <w:rFonts w:ascii="Times New Roman" w:eastAsia="Times New Roman" w:hAnsi="Times New Roman" w:cs="Times New Roman"/>
          <w:sz w:val="24"/>
          <w:szCs w:val="24"/>
          <w:lang w:val="ru-RU"/>
        </w:rPr>
        <w:t xml:space="preserve"> сексуальное желание </w:t>
      </w:r>
      <w:r w:rsidR="00D45543">
        <w:rPr>
          <w:rFonts w:ascii="Times New Roman" w:eastAsia="Times New Roman" w:hAnsi="Times New Roman" w:cs="Times New Roman"/>
          <w:sz w:val="24"/>
          <w:szCs w:val="24"/>
          <w:lang w:val="ru-RU"/>
        </w:rPr>
        <w:t xml:space="preserve">– это естественная часть </w:t>
      </w:r>
      <w:r w:rsidR="003461F2">
        <w:rPr>
          <w:rFonts w:ascii="Times New Roman" w:eastAsia="Times New Roman" w:hAnsi="Times New Roman" w:cs="Times New Roman"/>
          <w:sz w:val="24"/>
          <w:szCs w:val="24"/>
          <w:lang w:val="ru-RU"/>
        </w:rPr>
        <w:t>обще</w:t>
      </w:r>
      <w:r w:rsidR="00D45543">
        <w:rPr>
          <w:rFonts w:ascii="Times New Roman" w:eastAsia="Times New Roman" w:hAnsi="Times New Roman" w:cs="Times New Roman"/>
          <w:sz w:val="24"/>
          <w:szCs w:val="24"/>
          <w:lang w:val="ru-RU"/>
        </w:rPr>
        <w:t xml:space="preserve">человеческого опыта, который не должен быть ограничен исключительно мужской перспективой. Некоторые исследователи </w:t>
      </w:r>
      <w:r w:rsidR="003461F2">
        <w:rPr>
          <w:rFonts w:ascii="Times New Roman" w:eastAsia="Times New Roman" w:hAnsi="Times New Roman" w:cs="Times New Roman"/>
          <w:sz w:val="24"/>
          <w:szCs w:val="24"/>
          <w:lang w:val="ru-RU"/>
        </w:rPr>
        <w:t>придерживаются мнения</w:t>
      </w:r>
      <w:r w:rsidR="00D45543">
        <w:rPr>
          <w:rFonts w:ascii="Times New Roman" w:eastAsia="Times New Roman" w:hAnsi="Times New Roman" w:cs="Times New Roman"/>
          <w:sz w:val="24"/>
          <w:szCs w:val="24"/>
          <w:lang w:val="ru-RU"/>
        </w:rPr>
        <w:t>, что «</w:t>
      </w:r>
      <w:r w:rsidR="00C45FB0">
        <w:rPr>
          <w:rFonts w:ascii="Times New Roman" w:eastAsia="Times New Roman" w:hAnsi="Times New Roman" w:cs="Times New Roman"/>
          <w:sz w:val="24"/>
          <w:szCs w:val="24"/>
          <w:lang w:val="ru-RU"/>
        </w:rPr>
        <w:t>п</w:t>
      </w:r>
      <w:r w:rsidR="00C45FB0" w:rsidRPr="00C45FB0">
        <w:rPr>
          <w:rFonts w:ascii="Times New Roman" w:eastAsia="Times New Roman" w:hAnsi="Times New Roman" w:cs="Times New Roman"/>
          <w:sz w:val="24"/>
          <w:szCs w:val="24"/>
        </w:rPr>
        <w:t>оловой инстинкт, как утверждалось, был естественным, и поэтому ему нечего было стыдиться. Женщины были созданы для любви, но они ни в коем случае не были созданы просто для удовольствия мужчин. Они сами имели активное право любить: они имели право выбирать своих любовников и изменять их, если другой нравился им больше</w:t>
      </w:r>
      <w:r w:rsidR="00D45543">
        <w:rPr>
          <w:rFonts w:ascii="Times New Roman" w:eastAsia="Times New Roman" w:hAnsi="Times New Roman" w:cs="Times New Roman"/>
          <w:sz w:val="24"/>
          <w:szCs w:val="24"/>
          <w:lang w:val="ru-RU"/>
        </w:rPr>
        <w:t xml:space="preserve">» </w:t>
      </w:r>
      <w:r w:rsidR="00D45543">
        <w:rPr>
          <w:rFonts w:ascii="Times New Roman" w:eastAsia="Times New Roman" w:hAnsi="Times New Roman" w:cs="Times New Roman"/>
          <w:sz w:val="24"/>
          <w:szCs w:val="24"/>
        </w:rPr>
        <w:t>(Левинсон Морус 1961: 227).</w:t>
      </w:r>
      <w:r w:rsidR="00D45543">
        <w:rPr>
          <w:rFonts w:ascii="Times New Roman" w:eastAsia="Times New Roman" w:hAnsi="Times New Roman" w:cs="Times New Roman"/>
          <w:sz w:val="24"/>
          <w:szCs w:val="24"/>
          <w:lang w:val="ru-RU"/>
        </w:rPr>
        <w:t xml:space="preserve"> И хотя такое мнение не выражено эксплицитно в поэзии </w:t>
      </w:r>
      <w:r w:rsidR="00D45543">
        <w:rPr>
          <w:rFonts w:ascii="Times New Roman" w:eastAsia="Times New Roman" w:hAnsi="Times New Roman" w:cs="Times New Roman"/>
          <w:sz w:val="24"/>
          <w:szCs w:val="24"/>
        </w:rPr>
        <w:t>XVIII</w:t>
      </w:r>
      <w:r w:rsidR="00D45543">
        <w:rPr>
          <w:rFonts w:ascii="Times New Roman" w:eastAsia="Times New Roman" w:hAnsi="Times New Roman" w:cs="Times New Roman"/>
          <w:sz w:val="24"/>
          <w:szCs w:val="24"/>
          <w:lang w:val="ru-RU"/>
        </w:rPr>
        <w:t xml:space="preserve"> века, его отголоски угадываются в некоторых мотивах и нарративных ситуациях, которые намечают активную роль женского субъекта в сексуальной коммуникации. Особенно большое значение приобретает мотив сна, который в проанализированных текстах является одним из тех редких мест, где женское эротическое желание может частично найти выход. Сон функционирует как символическое пространство, где общественные нормы на время теряют свою силу, что позволяет скрытым фантазиям выйти наружу. Таким образом</w:t>
      </w:r>
      <w:r w:rsidR="00C45FB0">
        <w:rPr>
          <w:rFonts w:ascii="Times New Roman" w:eastAsia="Times New Roman" w:hAnsi="Times New Roman" w:cs="Times New Roman"/>
          <w:sz w:val="24"/>
          <w:szCs w:val="24"/>
          <w:lang w:val="ru-RU"/>
        </w:rPr>
        <w:t>, половой инстинкт женщины</w:t>
      </w:r>
      <w:r w:rsidR="00D45543">
        <w:rPr>
          <w:rFonts w:ascii="Times New Roman" w:eastAsia="Times New Roman" w:hAnsi="Times New Roman" w:cs="Times New Roman"/>
          <w:sz w:val="24"/>
          <w:szCs w:val="24"/>
          <w:lang w:val="ru-RU"/>
        </w:rPr>
        <w:t xml:space="preserve"> перемещается из реальности в сферу воображаемого, благодаря чему</w:t>
      </w:r>
      <w:r w:rsidR="003461F2">
        <w:rPr>
          <w:rFonts w:ascii="Times New Roman" w:eastAsia="Times New Roman" w:hAnsi="Times New Roman" w:cs="Times New Roman"/>
          <w:sz w:val="24"/>
          <w:szCs w:val="24"/>
          <w:lang w:val="ru-RU"/>
        </w:rPr>
        <w:t xml:space="preserve"> авторам</w:t>
      </w:r>
      <w:r w:rsidR="00D45543">
        <w:rPr>
          <w:rFonts w:ascii="Times New Roman" w:eastAsia="Times New Roman" w:hAnsi="Times New Roman" w:cs="Times New Roman"/>
          <w:sz w:val="24"/>
          <w:szCs w:val="24"/>
          <w:lang w:val="ru-RU"/>
        </w:rPr>
        <w:t xml:space="preserve"> удаётся </w:t>
      </w:r>
      <w:r w:rsidR="003461F2">
        <w:rPr>
          <w:rFonts w:ascii="Times New Roman" w:eastAsia="Times New Roman" w:hAnsi="Times New Roman" w:cs="Times New Roman"/>
          <w:sz w:val="24"/>
          <w:szCs w:val="24"/>
          <w:lang w:val="ru-RU"/>
        </w:rPr>
        <w:t>вывести его</w:t>
      </w:r>
      <w:r w:rsidR="00D45543">
        <w:rPr>
          <w:rFonts w:ascii="Times New Roman" w:eastAsia="Times New Roman" w:hAnsi="Times New Roman" w:cs="Times New Roman"/>
          <w:sz w:val="24"/>
          <w:szCs w:val="24"/>
          <w:lang w:val="ru-RU"/>
        </w:rPr>
        <w:t xml:space="preserve"> за рамки социальной нормы. </w:t>
      </w:r>
      <w:r w:rsidR="00204240">
        <w:rPr>
          <w:rFonts w:ascii="Times New Roman" w:eastAsia="Times New Roman" w:hAnsi="Times New Roman" w:cs="Times New Roman"/>
          <w:sz w:val="24"/>
          <w:szCs w:val="24"/>
          <w:lang w:val="ru-RU"/>
        </w:rPr>
        <w:t>Этот</w:t>
      </w:r>
      <w:r w:rsidR="00C75463">
        <w:rPr>
          <w:rFonts w:ascii="Times New Roman" w:eastAsia="Times New Roman" w:hAnsi="Times New Roman" w:cs="Times New Roman"/>
          <w:sz w:val="24"/>
          <w:szCs w:val="24"/>
          <w:lang w:val="ru-RU"/>
        </w:rPr>
        <w:t xml:space="preserve"> приём позволяет ввести </w:t>
      </w:r>
      <w:r w:rsidR="00C45FB0">
        <w:rPr>
          <w:rFonts w:ascii="Times New Roman" w:eastAsia="Times New Roman" w:hAnsi="Times New Roman" w:cs="Times New Roman"/>
          <w:sz w:val="24"/>
          <w:szCs w:val="24"/>
          <w:lang w:val="ru-RU"/>
        </w:rPr>
        <w:t>в поэзию тему женского эротизма без углублён</w:t>
      </w:r>
      <w:r w:rsidR="00204240">
        <w:rPr>
          <w:rFonts w:ascii="Times New Roman" w:eastAsia="Times New Roman" w:hAnsi="Times New Roman" w:cs="Times New Roman"/>
          <w:sz w:val="24"/>
          <w:szCs w:val="24"/>
          <w:lang w:val="ru-RU"/>
        </w:rPr>
        <w:t>ного рассмотрения данного аспекта</w:t>
      </w:r>
      <w:r w:rsidR="00C75463">
        <w:rPr>
          <w:rFonts w:ascii="Times New Roman" w:eastAsia="Times New Roman" w:hAnsi="Times New Roman" w:cs="Times New Roman"/>
          <w:sz w:val="24"/>
          <w:szCs w:val="24"/>
          <w:lang w:val="ru-RU"/>
        </w:rPr>
        <w:t>.</w:t>
      </w:r>
    </w:p>
    <w:p w14:paraId="3298601F" w14:textId="180F7206" w:rsidR="00C75463" w:rsidRPr="00C75463" w:rsidRDefault="00C75463" w:rsidP="009A44BB">
      <w:pPr>
        <w:spacing w:before="240" w:after="240" w:line="360" w:lineRule="auto"/>
        <w:ind w:firstLine="720"/>
        <w:jc w:val="both"/>
        <w:rPr>
          <w:rFonts w:ascii="Times New Roman" w:eastAsia="Times New Roman" w:hAnsi="Times New Roman" w:cs="Times New Roman"/>
          <w:sz w:val="24"/>
          <w:szCs w:val="24"/>
          <w:lang w:val="ru-RU"/>
        </w:rPr>
      </w:pPr>
      <w:r w:rsidRPr="00C75463">
        <w:rPr>
          <w:rFonts w:ascii="Times New Roman" w:eastAsia="Times New Roman" w:hAnsi="Times New Roman" w:cs="Times New Roman"/>
          <w:sz w:val="24"/>
          <w:szCs w:val="24"/>
        </w:rPr>
        <w:t xml:space="preserve">Анализ </w:t>
      </w:r>
      <w:r w:rsidR="00204240">
        <w:rPr>
          <w:rFonts w:ascii="Times New Roman" w:eastAsia="Times New Roman" w:hAnsi="Times New Roman" w:cs="Times New Roman"/>
          <w:sz w:val="24"/>
          <w:szCs w:val="24"/>
          <w:lang w:val="ru-RU"/>
        </w:rPr>
        <w:t>исследованных</w:t>
      </w:r>
      <w:r w:rsidRPr="00C75463">
        <w:rPr>
          <w:rFonts w:ascii="Times New Roman" w:eastAsia="Times New Roman" w:hAnsi="Times New Roman" w:cs="Times New Roman"/>
          <w:sz w:val="24"/>
          <w:szCs w:val="24"/>
        </w:rPr>
        <w:t xml:space="preserve"> поэтических стратегий </w:t>
      </w:r>
      <w:r w:rsidR="00204240">
        <w:rPr>
          <w:rFonts w:ascii="Times New Roman" w:eastAsia="Times New Roman" w:hAnsi="Times New Roman" w:cs="Times New Roman"/>
          <w:sz w:val="24"/>
          <w:szCs w:val="24"/>
          <w:lang w:val="ru-RU"/>
        </w:rPr>
        <w:t>показывает</w:t>
      </w:r>
      <w:r w:rsidRPr="00C75463">
        <w:rPr>
          <w:rFonts w:ascii="Times New Roman" w:eastAsia="Times New Roman" w:hAnsi="Times New Roman" w:cs="Times New Roman"/>
          <w:sz w:val="24"/>
          <w:szCs w:val="24"/>
        </w:rPr>
        <w:t xml:space="preserve">, как в сербской поэзии XVIII века формируется специфическая модель репрезентации женской сексуальности. </w:t>
      </w:r>
      <w:r w:rsidR="00204240">
        <w:rPr>
          <w:rFonts w:ascii="Times New Roman" w:eastAsia="Times New Roman" w:hAnsi="Times New Roman" w:cs="Times New Roman"/>
          <w:sz w:val="24"/>
          <w:szCs w:val="24"/>
          <w:lang w:val="ru-RU"/>
        </w:rPr>
        <w:t>Эту модель</w:t>
      </w:r>
      <w:r w:rsidRPr="00C75463">
        <w:rPr>
          <w:rFonts w:ascii="Times New Roman" w:eastAsia="Times New Roman" w:hAnsi="Times New Roman" w:cs="Times New Roman"/>
          <w:sz w:val="24"/>
          <w:szCs w:val="24"/>
        </w:rPr>
        <w:t xml:space="preserve"> характеризует амбивалентное отношение к женскому желанию: оно одновременно присутствует и подавляется, признаётся частью человеческой природы, но в то же время </w:t>
      </w:r>
      <w:r w:rsidR="003461F2">
        <w:rPr>
          <w:rFonts w:ascii="Times New Roman" w:eastAsia="Times New Roman" w:hAnsi="Times New Roman" w:cs="Times New Roman"/>
          <w:sz w:val="24"/>
          <w:szCs w:val="24"/>
          <w:lang w:val="ru-RU"/>
        </w:rPr>
        <w:t xml:space="preserve">оказывается объектом </w:t>
      </w:r>
      <w:r w:rsidR="00204240">
        <w:rPr>
          <w:rFonts w:ascii="Times New Roman" w:eastAsia="Times New Roman" w:hAnsi="Times New Roman" w:cs="Times New Roman"/>
          <w:sz w:val="24"/>
          <w:szCs w:val="24"/>
          <w:lang w:val="ru-RU"/>
        </w:rPr>
        <w:t>юмора, а точнее иронии.</w:t>
      </w:r>
      <w:r w:rsidR="003461F2">
        <w:rPr>
          <w:rFonts w:ascii="Times New Roman" w:eastAsia="Times New Roman" w:hAnsi="Times New Roman" w:cs="Times New Roman"/>
          <w:sz w:val="24"/>
          <w:szCs w:val="24"/>
          <w:lang w:val="ru-RU"/>
        </w:rPr>
        <w:t xml:space="preserve"> </w:t>
      </w:r>
      <w:r w:rsidRPr="00C75463">
        <w:rPr>
          <w:rFonts w:ascii="Times New Roman" w:eastAsia="Times New Roman" w:hAnsi="Times New Roman" w:cs="Times New Roman"/>
          <w:sz w:val="24"/>
          <w:szCs w:val="24"/>
        </w:rPr>
        <w:t xml:space="preserve">Именно </w:t>
      </w:r>
      <w:r w:rsidR="00204240">
        <w:rPr>
          <w:rFonts w:ascii="Times New Roman" w:eastAsia="Times New Roman" w:hAnsi="Times New Roman" w:cs="Times New Roman"/>
          <w:sz w:val="24"/>
          <w:szCs w:val="24"/>
          <w:lang w:val="ru-RU"/>
        </w:rPr>
        <w:t xml:space="preserve">с помощью </w:t>
      </w:r>
      <w:r w:rsidRPr="00C75463">
        <w:rPr>
          <w:rFonts w:ascii="Times New Roman" w:eastAsia="Times New Roman" w:hAnsi="Times New Roman" w:cs="Times New Roman"/>
          <w:sz w:val="24"/>
          <w:szCs w:val="24"/>
        </w:rPr>
        <w:t xml:space="preserve"> </w:t>
      </w:r>
      <w:r w:rsidRPr="00C75463">
        <w:rPr>
          <w:rFonts w:ascii="Times New Roman" w:eastAsia="Times New Roman" w:hAnsi="Times New Roman" w:cs="Times New Roman"/>
          <w:sz w:val="24"/>
          <w:szCs w:val="24"/>
        </w:rPr>
        <w:lastRenderedPageBreak/>
        <w:t>напряжени</w:t>
      </w:r>
      <w:r w:rsidR="00204240">
        <w:rPr>
          <w:rFonts w:ascii="Times New Roman" w:eastAsia="Times New Roman" w:hAnsi="Times New Roman" w:cs="Times New Roman"/>
          <w:sz w:val="24"/>
          <w:szCs w:val="24"/>
          <w:lang w:val="ru-RU"/>
        </w:rPr>
        <w:t>я</w:t>
      </w:r>
      <w:r w:rsidRPr="00C75463">
        <w:rPr>
          <w:rFonts w:ascii="Times New Roman" w:eastAsia="Times New Roman" w:hAnsi="Times New Roman" w:cs="Times New Roman"/>
          <w:sz w:val="24"/>
          <w:szCs w:val="24"/>
        </w:rPr>
        <w:t xml:space="preserve"> между выраже</w:t>
      </w:r>
      <w:proofErr w:type="spellStart"/>
      <w:r w:rsidR="00204240">
        <w:rPr>
          <w:rFonts w:ascii="Times New Roman" w:eastAsia="Times New Roman" w:hAnsi="Times New Roman" w:cs="Times New Roman"/>
          <w:sz w:val="24"/>
          <w:szCs w:val="24"/>
          <w:lang w:val="ru-RU"/>
        </w:rPr>
        <w:t>нным</w:t>
      </w:r>
      <w:proofErr w:type="spellEnd"/>
      <w:r w:rsidR="00204240">
        <w:rPr>
          <w:rFonts w:ascii="Times New Roman" w:eastAsia="Times New Roman" w:hAnsi="Times New Roman" w:cs="Times New Roman"/>
          <w:sz w:val="24"/>
          <w:szCs w:val="24"/>
          <w:lang w:val="ru-RU"/>
        </w:rPr>
        <w:t xml:space="preserve"> </w:t>
      </w:r>
      <w:r w:rsidRPr="00C75463">
        <w:rPr>
          <w:rFonts w:ascii="Times New Roman" w:eastAsia="Times New Roman" w:hAnsi="Times New Roman" w:cs="Times New Roman"/>
          <w:sz w:val="24"/>
          <w:szCs w:val="24"/>
        </w:rPr>
        <w:t>и скрыт</w:t>
      </w:r>
      <w:proofErr w:type="spellStart"/>
      <w:r w:rsidR="00204240">
        <w:rPr>
          <w:rFonts w:ascii="Times New Roman" w:eastAsia="Times New Roman" w:hAnsi="Times New Roman" w:cs="Times New Roman"/>
          <w:sz w:val="24"/>
          <w:szCs w:val="24"/>
          <w:lang w:val="ru-RU"/>
        </w:rPr>
        <w:t>ым</w:t>
      </w:r>
      <w:proofErr w:type="spellEnd"/>
      <w:r w:rsidR="00204240">
        <w:rPr>
          <w:rFonts w:ascii="Times New Roman" w:eastAsia="Times New Roman" w:hAnsi="Times New Roman" w:cs="Times New Roman"/>
          <w:sz w:val="24"/>
          <w:szCs w:val="24"/>
          <w:lang w:val="ru-RU"/>
        </w:rPr>
        <w:t xml:space="preserve"> желанием</w:t>
      </w:r>
      <w:r w:rsidRPr="00C75463">
        <w:rPr>
          <w:rFonts w:ascii="Times New Roman" w:eastAsia="Times New Roman" w:hAnsi="Times New Roman" w:cs="Times New Roman"/>
          <w:sz w:val="24"/>
          <w:szCs w:val="24"/>
        </w:rPr>
        <w:t xml:space="preserve">, между </w:t>
      </w:r>
      <w:r w:rsidR="00204240">
        <w:rPr>
          <w:rFonts w:ascii="Times New Roman" w:eastAsia="Times New Roman" w:hAnsi="Times New Roman" w:cs="Times New Roman"/>
          <w:sz w:val="24"/>
          <w:szCs w:val="24"/>
          <w:lang w:val="ru-RU"/>
        </w:rPr>
        <w:t>социальным</w:t>
      </w:r>
      <w:r w:rsidRPr="00C75463">
        <w:rPr>
          <w:rFonts w:ascii="Times New Roman" w:eastAsia="Times New Roman" w:hAnsi="Times New Roman" w:cs="Times New Roman"/>
          <w:sz w:val="24"/>
          <w:szCs w:val="24"/>
        </w:rPr>
        <w:t xml:space="preserve"> контролем и эротическ</w:t>
      </w:r>
      <w:r w:rsidR="00204240">
        <w:rPr>
          <w:rFonts w:ascii="Times New Roman" w:eastAsia="Times New Roman" w:hAnsi="Times New Roman" w:cs="Times New Roman"/>
          <w:sz w:val="24"/>
          <w:szCs w:val="24"/>
          <w:lang w:val="ru-RU"/>
        </w:rPr>
        <w:t>им</w:t>
      </w:r>
      <w:r w:rsidRPr="00C75463">
        <w:rPr>
          <w:rFonts w:ascii="Times New Roman" w:eastAsia="Times New Roman" w:hAnsi="Times New Roman" w:cs="Times New Roman"/>
          <w:sz w:val="24"/>
          <w:szCs w:val="24"/>
        </w:rPr>
        <w:t xml:space="preserve"> импуль</w:t>
      </w:r>
      <w:r w:rsidR="00204240">
        <w:rPr>
          <w:rFonts w:ascii="Times New Roman" w:eastAsia="Times New Roman" w:hAnsi="Times New Roman" w:cs="Times New Roman"/>
          <w:sz w:val="24"/>
          <w:szCs w:val="24"/>
          <w:lang w:val="ru-RU"/>
        </w:rPr>
        <w:t>сом сербская</w:t>
      </w:r>
      <w:r w:rsidRPr="00C75463">
        <w:rPr>
          <w:rFonts w:ascii="Times New Roman" w:eastAsia="Times New Roman" w:hAnsi="Times New Roman" w:cs="Times New Roman"/>
          <w:sz w:val="24"/>
          <w:szCs w:val="24"/>
        </w:rPr>
        <w:t xml:space="preserve"> поэзия XVIII века опосредует и формирует представления о женском эротизме.</w:t>
      </w:r>
    </w:p>
    <w:p w14:paraId="0000000E" w14:textId="77777777" w:rsidR="00804C65" w:rsidRDefault="00D67171" w:rsidP="009A44BB">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Литература:</w:t>
      </w:r>
    </w:p>
    <w:p w14:paraId="0000000F" w14:textId="77777777" w:rsidR="00804C65" w:rsidRDefault="00D67171" w:rsidP="009A44B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Батај, Жорж. Еротизам: Бигз, 1980.</w:t>
      </w:r>
    </w:p>
    <w:p w14:paraId="00000010" w14:textId="77777777" w:rsidR="00804C65" w:rsidRDefault="00D67171" w:rsidP="009A44B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Левинсон Морус, Ричард. Хисторија сексуалности: Напријед, 1961. С. 227.</w:t>
      </w:r>
    </w:p>
    <w:p w14:paraId="00000011" w14:textId="77777777" w:rsidR="00804C65" w:rsidRDefault="00804C65" w:rsidP="009A44BB">
      <w:pPr>
        <w:spacing w:line="360" w:lineRule="auto"/>
        <w:rPr>
          <w:rFonts w:ascii="Times New Roman" w:eastAsia="Times New Roman" w:hAnsi="Times New Roman" w:cs="Times New Roman"/>
          <w:sz w:val="24"/>
          <w:szCs w:val="24"/>
        </w:rPr>
      </w:pPr>
    </w:p>
    <w:p w14:paraId="00000012" w14:textId="77777777" w:rsidR="00804C65" w:rsidRDefault="00804C65" w:rsidP="009A44BB">
      <w:pPr>
        <w:spacing w:line="360" w:lineRule="auto"/>
        <w:jc w:val="center"/>
        <w:rPr>
          <w:rFonts w:ascii="Times New Roman" w:eastAsia="Times New Roman" w:hAnsi="Times New Roman" w:cs="Times New Roman"/>
          <w:b/>
          <w:bCs/>
          <w:i/>
          <w:iCs/>
          <w:sz w:val="24"/>
          <w:szCs w:val="24"/>
        </w:rPr>
      </w:pPr>
    </w:p>
    <w:p w14:paraId="00000013" w14:textId="77777777" w:rsidR="00804C65" w:rsidRDefault="00804C65" w:rsidP="009A44BB">
      <w:pPr>
        <w:spacing w:line="360" w:lineRule="auto"/>
        <w:jc w:val="center"/>
        <w:rPr>
          <w:rFonts w:ascii="Times New Roman" w:eastAsia="Times New Roman" w:hAnsi="Times New Roman" w:cs="Times New Roman"/>
          <w:b/>
          <w:bCs/>
          <w:i/>
          <w:iCs/>
          <w:sz w:val="24"/>
          <w:szCs w:val="24"/>
        </w:rPr>
      </w:pPr>
    </w:p>
    <w:sectPr w:rsidR="00804C6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DC3FFF91-1FD0-44DD-A74F-9B6B2250EC56}"/>
  </w:font>
  <w:font w:name="Cambria">
    <w:panose1 w:val="02040503050406030204"/>
    <w:charset w:val="CC"/>
    <w:family w:val="roman"/>
    <w:pitch w:val="variable"/>
    <w:sig w:usb0="E00006FF" w:usb1="420024FF" w:usb2="02000000" w:usb3="00000000" w:csb0="0000019F" w:csb1="00000000"/>
    <w:embedRegular r:id="rId2" w:fontKey="{B0122F1D-896A-4EA5-8112-EF4E9B01A03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C65"/>
    <w:rsid w:val="00204240"/>
    <w:rsid w:val="00247320"/>
    <w:rsid w:val="003461F2"/>
    <w:rsid w:val="005D26C4"/>
    <w:rsid w:val="00804C65"/>
    <w:rsid w:val="008276A1"/>
    <w:rsid w:val="009A44BB"/>
    <w:rsid w:val="00C45FB0"/>
    <w:rsid w:val="00C75463"/>
    <w:rsid w:val="00C84284"/>
    <w:rsid w:val="00CD7917"/>
    <w:rsid w:val="00D455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B4712"/>
  <w15:docId w15:val="{14538805-E037-4173-B4EB-6102EBEC1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r"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b.jokic-21974@filfak.ni.ac.r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623</Words>
  <Characters>4070</Characters>
  <Application>Microsoft Office Word</Application>
  <DocSecurity>0</DocSecurity>
  <Lines>68</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Маша Ярославцева</dc:creator>
  <cp:lastModifiedBy>Маша Ярославцева</cp:lastModifiedBy>
  <cp:revision>2</cp:revision>
  <dcterms:created xsi:type="dcterms:W3CDTF">2026-03-08T19:39:00Z</dcterms:created>
  <dcterms:modified xsi:type="dcterms:W3CDTF">2026-03-08T19:39:00Z</dcterms:modified>
</cp:coreProperties>
</file>