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lang w:val="ru-RU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Особенности художественного метода в романе Цирила Космача «Весенний день»</w:t>
      </w:r>
    </w:p>
    <w:p>
      <w:pPr>
        <w:pStyle w:val="Normal.0"/>
        <w:jc w:val="center"/>
        <w:rPr>
          <w:lang w:val="ru-RU"/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Нугуманова Мадина Айратовна</w:t>
      </w:r>
    </w:p>
    <w:p>
      <w:pPr>
        <w:pStyle w:val="Normal.0"/>
        <w:jc w:val="center"/>
        <w:rPr>
          <w:lang w:val="ru-RU"/>
          <w14:textOutline w14:w="12700" w14:cap="flat">
            <w14:noFill/>
            <w14:miter w14:lim="400000"/>
          </w14:textOutline>
        </w:r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>Студентка Московского государственного университета им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Ломоносова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Россия</w:t>
        <w:tab/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Цирил Космач 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(1910-1980)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—   выдающийся словенский   прозаик  и автор книг для детей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Уроженец Словенского Приморья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 межвоенный период он активно боролся против итальянизации родного края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во время Второй мировой войны участвовал в народно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освободительной борьбе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после нее много сделал для развития словенского кинематографа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 У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частник предвоенного революционного движения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партизан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годы жизни которого выпало две мировые войны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редактор газет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журналов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один из ключевых писателей словенской литературы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a-DK"/>
        </w:rPr>
        <w:t xml:space="preserve">XX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— посвятил свое творчество размышлениям о судьбе словенского народа в непростую эпоху минувшего столетия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«Сын своего времени»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горячо любящим свою родину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Космач изображал жизнь своего народа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особенности родное ему Приморье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4"/>
          <w:szCs w:val="24"/>
          <w:u w:color="ff0000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Его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тв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орческое наследие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невелико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объему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но существенно 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как для  Словении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так и для  культуры СФРЮ в целом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Являясь одним из классиков социального реализма 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>1950-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>. [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Ильина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: 422],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Космач реализовал себя в жанре   короткого романа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его центральное произведение – автобиографический роман «Весенний день» 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en-US"/>
        </w:rPr>
        <w:t>Pomladni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en-US"/>
        </w:rPr>
        <w:t>dan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, 1953) 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воссоздает атмосферу словенской жизни  периода Первой и Второй мировых войн и отличается рядом новаторских черт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.  </w:t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Цель доклада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рассмотреть особенности художественного метода 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Космача на примере романа «Весенний день»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 xml:space="preserve"> В основе произведения – возвращение главного героя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образе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которого можно увидеть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черты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самого писателя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уже взрослого мужчины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родной край одним весенним днем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Вторая мировая война клонится к закату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некогда полном жизни и детворы родительском доме повествователь встречает только тётю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мать умерла еще до войны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 смерти любимого отца в концлагере повествователь узнает лишь накануне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брат и сестры — в неизвестных краях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Ночуя под родной крышей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повествователь невольно отдается воспоминаниям и вновь переживает минувшие годы прошлого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  <w:lang w:val="ru-RU"/>
        </w:rPr>
        <w:tab/>
        <w:t>Исторические события в романе играют определяющую роль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Космач изображает жизнь родной деревни на стыке двух эпох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словенское Приморье до и во время Первой мировой войны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когда оно входило в состав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Австро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Венгерской империи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жизнь там во время и после Второй мировой войны уже после  провозглашения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социалистической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Югославии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Две мировые войны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«две страшные случайности» — это точки опоры произведения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вокруг которых строится повествование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связующее звено между прошлым и настоящим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Тема войны — одна из центральных в романе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если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Первая  мировая принесла землякам  писателя трагические последствия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словенское население области Горица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оказавшись после Раппальского договора под игом итальянизации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то Вторая воспринимается ими  как справедливая борьба за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язык и культур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 этом писатель принципиально выносит за скобки батальные сцены и фронтовую хронику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его фокусе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жизнь словенской деревни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XX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века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вместе с ней жизнь и всего народа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долю которой выпали страшные испытания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Космач изображает своих соотечественников как гордую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сильную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героическую нацию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несмотря на пережитые потери и трагедии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сдавалась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сражалась за свое право на счастье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жизнь и победила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Тема смерти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главная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отмечала 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Глушич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творчестве писателя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сквозная в  романе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 смерти отца героя начинается  действие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гибель персонажей по мере развития сюжета приобретает все более роковой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фатальный характер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Глушич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222 ].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Однако в главном фокусе произведения — история одной словенской семьи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на её примере — судьба целого словенского народа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XX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веке с вечными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философскими и нравственными проблемами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верности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правды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памяти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любви к родине и необходимости всегда оставаться человеком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Типичная же для социального реализма проблематика приобретает в романе новую окраску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Проблема взаимоотношений между деревней и государственной властью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часто поднимающаяся в рамках социального реализма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произведении Космача имеет свои особенности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Новаторской для словенской прозы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1950-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оказывается трактовка проблемы творчества и писательства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Космач подробно изображает внутренний мир литературного деятеля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представляет читателям внутренний конфликт личности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героя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 другой – героя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писателя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Позиция автора очевидна – литературная деятельность должна служить во благо обществу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 имя лучшего будущего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Композиция «Весеннего дня» отличается оригинальностью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Произведение имеет автобиографическую основу и построено в форме исповеди от первого лица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Эпизоды жиз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ни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героя расположены непоследовательно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навеяны размышлениями и ассоциациями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Ассоциативный ряд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рождает новые сцены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«оживляющие»‎ прошлое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 этом цель автора заключается не в 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фактографически рассказать о 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и что произошло в его родной деревне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показать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развивалось его понимание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знание о людях и о мире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Глушич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258].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Особое место </w:t>
      </w:r>
      <w:r>
        <w:rPr>
          <w:rFonts w:ascii="Times New Roman" w:hAnsi="Times New Roman" w:hint="default"/>
          <w:sz w:val="24"/>
          <w:szCs w:val="24"/>
          <w:u w:color="1f1f1f"/>
          <w:shd w:val="clear" w:color="auto" w:fill="ffffff"/>
          <w:rtl w:val="0"/>
          <w:lang w:val="ru-RU"/>
        </w:rPr>
        <w:t>романе</w:t>
      </w:r>
      <w:r>
        <w:rPr>
          <w:rFonts w:ascii="Times New Roman" w:hAnsi="Times New Roman" w:hint="default"/>
          <w:sz w:val="24"/>
          <w:szCs w:val="24"/>
          <w:u w:color="1f1f1f"/>
          <w:shd w:val="clear" w:color="auto" w:fill="ffffff"/>
          <w:rtl w:val="0"/>
          <w:lang w:val="ru-RU"/>
        </w:rPr>
        <w:t xml:space="preserve"> занимает пейзаж</w:t>
      </w:r>
      <w:r>
        <w:rPr>
          <w:rFonts w:ascii="Times New Roman" w:hAnsi="Times New Roman"/>
          <w:sz w:val="24"/>
          <w:szCs w:val="24"/>
          <w:u w:color="1f1f1f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1f1f1f"/>
          <w:shd w:val="clear" w:color="auto" w:fill="ffffff"/>
          <w:rtl w:val="0"/>
          <w:lang w:val="ru-RU"/>
        </w:rPr>
        <w:t>а также образы природы</w:t>
      </w:r>
      <w:r>
        <w:rPr>
          <w:rFonts w:ascii="Times New Roman" w:hAnsi="Times New Roman"/>
          <w:sz w:val="24"/>
          <w:szCs w:val="24"/>
          <w:u w:color="1f1f1f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1f1f1f"/>
          <w:shd w:val="clear" w:color="auto" w:fill="ffffff"/>
          <w:rtl w:val="0"/>
          <w:lang w:val="ru-RU"/>
        </w:rPr>
        <w:t>символы и детали</w:t>
      </w:r>
      <w:r>
        <w:rPr>
          <w:rFonts w:ascii="Times New Roman" w:hAnsi="Times New Roman"/>
          <w:sz w:val="24"/>
          <w:szCs w:val="24"/>
          <w:u w:color="1f1f1f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В повествовательной манере   и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пространственно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 xml:space="preserve">временной организации  произвдения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встречаются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ff0000"/>
          <w:shd w:val="clear" w:color="auto" w:fill="ffffff"/>
          <w:rtl w:val="0"/>
          <w:lang w:val="ru-RU"/>
        </w:rPr>
        <w:t>элементы  модернистской поэтики</w:t>
      </w:r>
      <w:r>
        <w:rPr>
          <w:rFonts w:ascii="Times New Roman" w:hAnsi="Times New Roman"/>
          <w:sz w:val="24"/>
          <w:szCs w:val="24"/>
          <w:u w:color="ff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фрагментарность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поток сознания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мысли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рассуждения главного героя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представленные в монологах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хаотичны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Космач изображает естественный мыслительный процесс героя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Движущая сила повествования – воспоминания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окрашенные ностальгией по прошлому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прием ретроспективы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Таким образом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оваторство художественного метода в романе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как и во всем творчестве писателя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заключается в соединении реалистических принципов воссоздания действительности с модернистской техникой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использованием выразительных средств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присущих модернизму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 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Проза писателя сохраняет равновесие между исторической правдой и поэтическим вымыслом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между индивидуальной жизнью и памятью и коллективной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общей судьбой словенского народа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>.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</w:rPr>
      </w:pPr>
    </w:p>
    <w:p>
      <w:pPr>
        <w:pStyle w:val="Body Text"/>
        <w:jc w:val="center"/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Литература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</w:rPr>
        <w:tab/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Ильина Г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Социальный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или новый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 xml:space="preserve">реализм 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Лексикон южнославянских литератур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Индрик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2012.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422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427.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Космач Ц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 xml:space="preserve">Избранное 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Пер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Со словенск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.;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Состав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и предисл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Вагановой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Радуга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, 1988.  462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>.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u w:color="ff0000"/>
        </w:rPr>
      </w:pPr>
      <w:r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  <w:lang w:val="ru-RU"/>
        </w:rPr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Glu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en-US"/>
        </w:rPr>
        <w:t>H. Ciril Kosma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en-US"/>
        </w:rPr>
        <w:t>in njegovo pripovedno delo // Sodobnost, 1963.</w:t>
      </w:r>
      <w:r>
        <w:rPr>
          <w:rFonts w:ascii="Times New Roman" w:hAnsi="Times New Roman"/>
          <w:sz w:val="24"/>
          <w:szCs w:val="24"/>
          <w:u w:color="333333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333333"/>
          <w:rtl w:val="0"/>
          <w:lang w:val="ru-RU"/>
        </w:rPr>
        <w:t xml:space="preserve">Let. 28. </w:t>
      </w:r>
      <w:r>
        <w:rPr>
          <w:rFonts w:ascii="Times New Roman" w:hAnsi="Times New Roman" w:hint="default"/>
          <w:sz w:val="24"/>
          <w:szCs w:val="24"/>
          <w:u w:color="333333"/>
          <w:rtl w:val="0"/>
          <w:lang w:val="ru-RU"/>
        </w:rPr>
        <w:t>Š</w:t>
      </w:r>
      <w:r>
        <w:rPr>
          <w:rFonts w:ascii="Times New Roman" w:hAnsi="Times New Roman"/>
          <w:sz w:val="24"/>
          <w:szCs w:val="24"/>
          <w:u w:color="333333"/>
          <w:rtl w:val="0"/>
          <w:lang w:val="ru-RU"/>
        </w:rPr>
        <w:t xml:space="preserve">t. 3. </w:t>
      </w:r>
      <w:r>
        <w:rPr>
          <w:rFonts w:ascii="Times New Roman" w:hAnsi="Times New Roman"/>
          <w:sz w:val="24"/>
          <w:szCs w:val="24"/>
          <w:rtl w:val="0"/>
          <w:lang w:val="en-US"/>
        </w:rPr>
        <w:t>S. 222.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u w:color="2c2d2e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u w:color="ff0000"/>
          <w:lang w:val="en-US"/>
        </w:rPr>
        <w:tab/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en-US"/>
        </w:rPr>
        <w:t>Glu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en-US"/>
        </w:rPr>
        <w:t xml:space="preserve">č 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en-US"/>
        </w:rPr>
        <w:t>H. K zgradbi novel Cirila Kosma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en-US"/>
        </w:rPr>
        <w:t xml:space="preserve">a // Jezik in slovstvo, 1961. 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Let. 6.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>Š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 xml:space="preserve">. 8. S. 256 </w:t>
      </w:r>
      <w:r>
        <w:rPr>
          <w:rFonts w:ascii="Times New Roman" w:hAnsi="Times New Roman" w:hint="default"/>
          <w:sz w:val="24"/>
          <w:szCs w:val="24"/>
          <w:u w:color="2c2d2e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2c2d2e"/>
          <w:shd w:val="clear" w:color="auto" w:fill="ffffff"/>
          <w:rtl w:val="0"/>
          <w:lang w:val="ru-RU"/>
        </w:rPr>
        <w:t>260.</w:t>
      </w:r>
    </w:p>
    <w:p>
      <w:pPr>
        <w:pStyle w:val="Body Text"/>
        <w:shd w:val="clear" w:color="auto" w:fill="ffffff"/>
        <w:spacing w:line="360" w:lineRule="auto"/>
        <w:ind w:firstLine="708"/>
        <w:jc w:val="both"/>
        <w:rPr>
          <w:rFonts w:ascii="Arial" w:cs="Arial" w:hAnsi="Arial" w:eastAsia="Arial"/>
          <w:u w:color="000000"/>
          <w:shd w:val="clear" w:color="auto" w:fill="ffffff"/>
        </w:rPr>
      </w:pPr>
    </w:p>
    <w:p>
      <w:pPr>
        <w:pStyle w:val="Body Text"/>
        <w:shd w:val="clear" w:color="auto" w:fill="ffffff"/>
        <w:spacing w:line="360" w:lineRule="auto"/>
        <w:ind w:firstLine="708"/>
        <w:jc w:val="both"/>
      </w:pPr>
      <w:r>
        <w:rPr>
          <w:rFonts w:ascii="Arial" w:cs="Arial" w:hAnsi="Arial" w:eastAsia="Arial"/>
          <w:u w:color="000000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