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4E6" w:rsidRPr="005B7722" w:rsidRDefault="005674E6" w:rsidP="005B7722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ru-RU"/>
        </w:rPr>
      </w:pPr>
      <w:r w:rsidRPr="005B7722">
        <w:rPr>
          <w:color w:val="000000"/>
        </w:rPr>
        <w:t>Особенности лексико-</w:t>
      </w:r>
      <w:r w:rsidRPr="005B7722">
        <w:rPr>
          <w:color w:val="000000" w:themeColor="text1"/>
        </w:rPr>
        <w:t>семантического поля «эмоции» в повести Наталии Гинзбург «Valentino»</w:t>
      </w:r>
    </w:p>
    <w:p w:rsidR="005674E6" w:rsidRPr="005B7722" w:rsidRDefault="005674E6" w:rsidP="005B7722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ru-RU"/>
        </w:rPr>
      </w:pPr>
      <w:r w:rsidRPr="005B7722">
        <w:rPr>
          <w:color w:val="000000" w:themeColor="text1"/>
          <w:lang w:val="ru-RU"/>
        </w:rPr>
        <w:t>Лоцких Анастасия Андреевна</w:t>
      </w:r>
    </w:p>
    <w:p w:rsidR="005674E6" w:rsidRPr="005B7722" w:rsidRDefault="005674E6" w:rsidP="005B7722">
      <w:pPr>
        <w:pStyle w:val="Titre2"/>
        <w:spacing w:before="0"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RU" w:eastAsia="fr-FR"/>
          <w14:ligatures w14:val="none"/>
        </w:rPr>
      </w:pPr>
      <w:r w:rsidRPr="005B77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Студентка </w:t>
      </w:r>
      <w:r w:rsidR="005B7722" w:rsidRP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RU" w:eastAsia="fr-FR"/>
          <w14:ligatures w14:val="none"/>
        </w:rPr>
        <w:t>Московск</w:t>
      </w:r>
      <w:r w:rsid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fr-FR"/>
          <w14:ligatures w14:val="none"/>
        </w:rPr>
        <w:t>ого</w:t>
      </w:r>
      <w:r w:rsidR="005B7722" w:rsidRP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RU" w:eastAsia="fr-FR"/>
          <w14:ligatures w14:val="none"/>
        </w:rPr>
        <w:t xml:space="preserve"> государственн</w:t>
      </w:r>
      <w:r w:rsid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fr-FR"/>
          <w14:ligatures w14:val="none"/>
        </w:rPr>
        <w:t>ого</w:t>
      </w:r>
      <w:r w:rsidR="005B7722" w:rsidRP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RU" w:eastAsia="fr-FR"/>
          <w14:ligatures w14:val="none"/>
        </w:rPr>
        <w:t xml:space="preserve"> университет</w:t>
      </w:r>
      <w:r w:rsid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fr-FR"/>
          <w14:ligatures w14:val="none"/>
        </w:rPr>
        <w:t>а</w:t>
      </w:r>
      <w:r w:rsidR="005B7722" w:rsidRPr="005B77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RU" w:eastAsia="fr-FR"/>
          <w14:ligatures w14:val="none"/>
        </w:rPr>
        <w:t xml:space="preserve"> имени М.В.Ломоносова</w:t>
      </w:r>
      <w:r w:rsidRPr="005B77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5B77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Москва</w:t>
      </w:r>
      <w:r w:rsidRPr="005B77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5B77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Россия</w:t>
      </w:r>
    </w:p>
    <w:p w:rsidR="004A742C" w:rsidRPr="005B7722" w:rsidRDefault="004A742C" w:rsidP="005B7722">
      <w:pPr>
        <w:pStyle w:val="NormalWeb"/>
        <w:ind w:firstLine="709"/>
        <w:jc w:val="both"/>
        <w:rPr>
          <w:color w:val="000000" w:themeColor="text1"/>
          <w:lang w:val="ru-RU"/>
        </w:rPr>
      </w:pPr>
      <w:r w:rsidRPr="005B7722">
        <w:rPr>
          <w:color w:val="000000" w:themeColor="text1"/>
          <w:lang w:val="ru-RU"/>
        </w:rPr>
        <w:t>Я</w:t>
      </w:r>
      <w:r w:rsidRPr="004A742C">
        <w:rPr>
          <w:color w:val="000000" w:themeColor="text1"/>
        </w:rPr>
        <w:t>зыков</w:t>
      </w:r>
      <w:proofErr w:type="spellStart"/>
      <w:r w:rsidRPr="005B7722">
        <w:rPr>
          <w:color w:val="000000" w:themeColor="text1"/>
          <w:lang w:val="ru-RU"/>
        </w:rPr>
        <w:t>ая</w:t>
      </w:r>
      <w:proofErr w:type="spellEnd"/>
      <w:r w:rsidRPr="004A742C">
        <w:rPr>
          <w:color w:val="000000" w:themeColor="text1"/>
        </w:rPr>
        <w:t xml:space="preserve"> репрезентац</w:t>
      </w:r>
      <w:proofErr w:type="spellStart"/>
      <w:r w:rsidRPr="005B7722">
        <w:rPr>
          <w:color w:val="000000" w:themeColor="text1"/>
          <w:lang w:val="ru-RU"/>
        </w:rPr>
        <w:t>ия</w:t>
      </w:r>
      <w:proofErr w:type="spellEnd"/>
      <w:r w:rsidRPr="004A742C">
        <w:rPr>
          <w:color w:val="000000" w:themeColor="text1"/>
        </w:rPr>
        <w:t xml:space="preserve"> эмоций </w:t>
      </w:r>
      <w:r w:rsidR="005674E6" w:rsidRPr="005B7722">
        <w:rPr>
          <w:color w:val="000000" w:themeColor="text1"/>
          <w:lang w:val="ru-RU"/>
        </w:rPr>
        <w:t>является</w:t>
      </w:r>
      <w:r w:rsidRPr="005B7722">
        <w:rPr>
          <w:color w:val="000000" w:themeColor="text1"/>
          <w:lang w:val="ru-RU"/>
        </w:rPr>
        <w:t xml:space="preserve"> значим</w:t>
      </w:r>
      <w:r w:rsidR="005B7722" w:rsidRPr="005B7722">
        <w:rPr>
          <w:color w:val="000000" w:themeColor="text1"/>
          <w:lang w:val="ru-RU"/>
        </w:rPr>
        <w:t xml:space="preserve">ой областью </w:t>
      </w:r>
      <w:r w:rsidRPr="004A742C">
        <w:rPr>
          <w:color w:val="000000" w:themeColor="text1"/>
        </w:rPr>
        <w:t xml:space="preserve">антропоцентрической парадигмы. </w:t>
      </w:r>
      <w:r w:rsidRPr="005B7722">
        <w:rPr>
          <w:color w:val="000000" w:themeColor="text1"/>
        </w:rPr>
        <w:t>Эмоции рассматриваются не только как психологическая, но и как культурно обусловленная категория. Анализ лексико-семантического поля (ЛСП) эмоций выявляет способы вербализации внутреннего опыта и особенности авторской картины мира.</w:t>
      </w:r>
    </w:p>
    <w:p w:rsidR="004A742C" w:rsidRPr="005B7722" w:rsidRDefault="004A742C" w:rsidP="005B7722">
      <w:pPr>
        <w:pStyle w:val="NormalWeb"/>
        <w:ind w:firstLine="709"/>
        <w:jc w:val="both"/>
        <w:rPr>
          <w:lang w:val="ru-RU"/>
        </w:rPr>
      </w:pPr>
      <w:r w:rsidRPr="005B7722">
        <w:t>Особ</w:t>
      </w:r>
      <w:r w:rsidRPr="005B7722">
        <w:rPr>
          <w:lang w:val="ru-RU"/>
        </w:rPr>
        <w:t xml:space="preserve">ого внимания заслуживает </w:t>
      </w:r>
      <w:r w:rsidRPr="005B7722">
        <w:t xml:space="preserve">проза писательниц второй половины XX века, </w:t>
      </w:r>
      <w:r w:rsidRPr="005B7722">
        <w:rPr>
          <w:lang w:val="ru-RU"/>
        </w:rPr>
        <w:t>в частности,</w:t>
      </w:r>
      <w:r w:rsidRPr="005B7722">
        <w:t xml:space="preserve"> творчество </w:t>
      </w:r>
      <w:r w:rsidRPr="005B7722">
        <w:rPr>
          <w:rStyle w:val="whitespace-normal"/>
          <w:rFonts w:eastAsiaTheme="majorEastAsia"/>
          <w:lang w:val="ru-RU"/>
        </w:rPr>
        <w:t>Наталии Гинзбург</w:t>
      </w:r>
      <w:r w:rsidRPr="005B7722">
        <w:rPr>
          <w:lang w:val="ru-RU"/>
        </w:rPr>
        <w:t>. Повесть «</w:t>
      </w:r>
      <w:r w:rsidRPr="005B7722">
        <w:rPr>
          <w:lang w:val="en-US"/>
        </w:rPr>
        <w:t>Valentino</w:t>
      </w:r>
      <w:r w:rsidRPr="005B7722">
        <w:rPr>
          <w:lang w:val="ru-RU"/>
        </w:rPr>
        <w:t xml:space="preserve">» написана в 1957 году, в </w:t>
      </w:r>
      <w:r w:rsidRPr="005B7722">
        <w:t xml:space="preserve">период утверждения женского голоса и послевоенной эмоциональной напряжённости. </w:t>
      </w:r>
    </w:p>
    <w:p w:rsidR="005674E6" w:rsidRPr="005B7722" w:rsidRDefault="004A742C" w:rsidP="005B7722">
      <w:pPr>
        <w:pStyle w:val="NormalWeb"/>
        <w:ind w:firstLine="709"/>
        <w:jc w:val="both"/>
        <w:rPr>
          <w:color w:val="000000"/>
          <w:lang w:val="ru-RU"/>
        </w:rPr>
      </w:pPr>
      <w:r w:rsidRPr="005B7722">
        <w:rPr>
          <w:color w:val="000000"/>
          <w:lang w:val="ru-RU"/>
        </w:rPr>
        <w:t xml:space="preserve">Слова в </w:t>
      </w:r>
      <w:r w:rsidRPr="004A742C">
        <w:rPr>
          <w:color w:val="000000"/>
        </w:rPr>
        <w:t xml:space="preserve">ЛСП </w:t>
      </w:r>
      <w:r w:rsidRPr="005B7722">
        <w:rPr>
          <w:color w:val="000000"/>
          <w:lang w:val="ru-RU"/>
        </w:rPr>
        <w:t xml:space="preserve">«эмоции» объединяются в </w:t>
      </w:r>
      <w:r w:rsidRPr="004A742C">
        <w:rPr>
          <w:color w:val="000000"/>
        </w:rPr>
        <w:t xml:space="preserve">парадигматическую структуру, </w:t>
      </w:r>
      <w:r w:rsidRPr="005B7722">
        <w:rPr>
          <w:color w:val="000000"/>
          <w:lang w:val="ru-RU"/>
        </w:rPr>
        <w:t xml:space="preserve">где каждая единица несет </w:t>
      </w:r>
      <w:r w:rsidRPr="004A742C">
        <w:rPr>
          <w:color w:val="000000"/>
        </w:rPr>
        <w:t>общий интегративный семантический признак</w:t>
      </w:r>
      <w:r w:rsidRPr="005B7722">
        <w:rPr>
          <w:color w:val="000000"/>
          <w:lang w:val="ru-RU"/>
        </w:rPr>
        <w:t xml:space="preserve"> </w:t>
      </w:r>
      <w:r w:rsidRPr="004A742C">
        <w:rPr>
          <w:color w:val="000000"/>
        </w:rPr>
        <w:t>– эмотивность. [Шаховский</w:t>
      </w:r>
      <w:r w:rsidR="005B7722">
        <w:rPr>
          <w:color w:val="000000"/>
        </w:rPr>
        <w:t>:</w:t>
      </w:r>
      <w:r w:rsidRPr="004A742C">
        <w:rPr>
          <w:color w:val="000000"/>
        </w:rPr>
        <w:t xml:space="preserve"> 112] В исследовании </w:t>
      </w:r>
      <w:r w:rsidRPr="005B7722">
        <w:rPr>
          <w:color w:val="000000"/>
          <w:lang w:val="ru-RU"/>
        </w:rPr>
        <w:t>повести</w:t>
      </w:r>
      <w:r w:rsidRPr="004A742C">
        <w:rPr>
          <w:color w:val="000000"/>
        </w:rPr>
        <w:t xml:space="preserve"> мы </w:t>
      </w:r>
      <w:r w:rsidRPr="005B7722">
        <w:rPr>
          <w:color w:val="000000"/>
          <w:lang w:val="ru-RU"/>
        </w:rPr>
        <w:t>шли</w:t>
      </w:r>
      <w:r w:rsidRPr="004A742C">
        <w:rPr>
          <w:color w:val="000000"/>
        </w:rPr>
        <w:t xml:space="preserve"> вслед за традицией Шаховского</w:t>
      </w:r>
      <w:r w:rsidRPr="005B7722">
        <w:rPr>
          <w:color w:val="000000"/>
          <w:lang w:val="ru-RU"/>
        </w:rPr>
        <w:t>. Таким образом, я</w:t>
      </w:r>
      <w:r w:rsidRPr="004A742C">
        <w:rPr>
          <w:color w:val="000000"/>
        </w:rPr>
        <w:t xml:space="preserve">дро поля «эмоции» составляют слова </w:t>
      </w:r>
      <w:r w:rsidRPr="005B7722">
        <w:rPr>
          <w:color w:val="000000"/>
          <w:lang w:val="ru-RU"/>
        </w:rPr>
        <w:t>называющие эмоции и описывающие их внешнее выражение</w:t>
      </w:r>
      <w:r w:rsidRPr="004A742C">
        <w:rPr>
          <w:color w:val="000000"/>
        </w:rPr>
        <w:t xml:space="preserve">, так как в их денотативное значение входит понятие эмоции. </w:t>
      </w:r>
    </w:p>
    <w:p w:rsidR="005674E6" w:rsidRPr="005B7722" w:rsidRDefault="004A742C" w:rsidP="005B7722">
      <w:pPr>
        <w:pStyle w:val="NormalWeb"/>
        <w:ind w:firstLine="709"/>
        <w:jc w:val="both"/>
        <w:rPr>
          <w:color w:val="000000"/>
          <w:lang w:val="ru-RU"/>
        </w:rPr>
      </w:pPr>
      <w:r w:rsidRPr="005B7722">
        <w:rPr>
          <w:color w:val="000000"/>
          <w:lang w:val="ru-RU"/>
        </w:rPr>
        <w:t xml:space="preserve">Первым этапом работы была интуитивная выборка единиц из текста, затем отбор на основе компонентного анализа и </w:t>
      </w:r>
      <w:r w:rsidR="005674E6" w:rsidRPr="005B7722">
        <w:rPr>
          <w:color w:val="000000"/>
          <w:lang w:val="ru-RU"/>
        </w:rPr>
        <w:t xml:space="preserve">опоры на толковые словари. </w:t>
      </w:r>
      <w:r w:rsidRPr="004A742C">
        <w:rPr>
          <w:color w:val="000000"/>
        </w:rPr>
        <w:t>Так был собран словарь эмоций. Наконец, все единицы были проанализированы статистически. В итоге мы пришли к следующим выводам</w:t>
      </w:r>
      <w:r w:rsidR="005674E6" w:rsidRPr="005B7722">
        <w:rPr>
          <w:color w:val="000000"/>
          <w:lang w:val="ru-RU"/>
        </w:rPr>
        <w:t>.</w:t>
      </w:r>
    </w:p>
    <w:p w:rsidR="005674E6" w:rsidRPr="005674E6" w:rsidRDefault="005674E6" w:rsidP="005B7722">
      <w:pPr>
        <w:pStyle w:val="NormalWeb"/>
        <w:ind w:firstLine="709"/>
        <w:jc w:val="both"/>
        <w:rPr>
          <w:color w:val="000000"/>
          <w:lang w:val="ru-RU"/>
        </w:rPr>
      </w:pPr>
      <w:r w:rsidRPr="005674E6">
        <w:rPr>
          <w:color w:val="000000"/>
        </w:rPr>
        <w:t>Лексико-семантическое поле эмоций в повести «Valentino» Наталии Гинзбург имеет роль не только экспрессивную, но и композиционно-организующую. Вся эмотивная лексика концентрируется вокруг основных доминант – подсистем поля «эмоции», которые становятся центральным стержнем развития истории. 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Самой выраженной подсистемой является поле 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конфликта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(61 единица), которое включает в себя как очень частотные лексемы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litigare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pace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rabbia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vergogna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), так и менее представленные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stima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si offese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furia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s’irritava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malumore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odio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mortificare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). 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Значительный объем занимает поле привязанности/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любви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(45):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felice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contento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fiducia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amore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volere bene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affettuosa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, а также это поле включает внешнее выражение любви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carezza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abbracciò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). Единицы, описывающие чувство любви, доверия в подавляющем большинстве описывают состояние женщин. Однако любовь регулярно сопряжена со 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страданием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(25):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piangere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dolore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rimorso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sofferenza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lagrime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singhiozzare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, что создает устойчивую амбивалентность эмоционального фона.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Поле 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страха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(21) представлено через такие единицы как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paura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spavento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orrore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intimidito. Состояние 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напряжения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(14) формируют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preoccupazioni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nervosa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angoscia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senza fiato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tremavo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. Противоположно ему активно выражено поле 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спокойствия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(14) через единицы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tranquillo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и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calmo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функционируя скорее как желаемое, чем устойчивое состояние. Частотность оппозиции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litigare (14) ↔ pace (12),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а эти единицы часто сопровождают друг друга в тексте, формирует центральную семантическую ось текста – «ссора ↔ стремление к покою».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lastRenderedPageBreak/>
        <w:t xml:space="preserve">Гендерное распределение демонстрирует явную </w:t>
      </w:r>
      <w:r w:rsidRPr="005674E6">
        <w:rPr>
          <w:rFonts w:ascii="Times New Roman" w:eastAsia="Times New Roman" w:hAnsi="Times New Roman" w:cs="Times New Roman"/>
          <w:b/>
          <w:bCs/>
          <w:color w:val="000000"/>
          <w:kern w:val="0"/>
          <w:lang w:val="fr-RU" w:eastAsia="fr-FR"/>
          <w14:ligatures w14:val="none"/>
        </w:rPr>
        <w:t>феминизацию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эмоционального пространства: женским персонажам принадлежит около 55–58% выделенных эмотивов, мужским около 30–33%. Женски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 xml:space="preserve">е образы 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чаще связан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>ы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с тревожностью, плачем, привязанностью, чувством вины, а также с выраженной внешней экспрессией. Мужской профиль характеризуется раздражением, уязвленностью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offeso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stima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в негативном контексте), более сдержанной мимикой и вспышками гнева. Зато в мужской мимике 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>преобладает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улыбка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sorriso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– 6).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Эмоции систематически выводятся во внешнюю среду – через мимику, голос и телесные реакции. Внешняя экспрессия количественно чаще связана с женскими персонажами (≈60 случаев)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. 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Мужчина описывается че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рез 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напряжен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ное искажение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лица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le sopracciglia aggrottate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), тогда как женская мимика передается через изменение выражения и цвета лица: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occhi cattivi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faccia amara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si fece molto scura in viso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viso grigio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aggrottando la fronte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. Женское лицо чаще «меняется», отражая внутренний аффект.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Оба пола выражают эмоции через повышение голоса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gridare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), однако женская речь чаще маркирована интенсивностью (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urlare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voce fredda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). Мужские проявления включают более приглушённые или краткие сигналы –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brontolò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sospiro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. Таким образом, женская вокальная экспрессия более развернута и аффективно насыщена.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Общие маркеры сильного чувства –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tremavo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senza fiato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una stretta al cuore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il cuore stretto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mi strozzino il fiato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. При этом мужские жесты чаще носят нервно-механический характер: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si fregava le mani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,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sgualciva il basco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. Женские реакции акцентируют внутреннюю боль и подавленность: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stringendo le labbra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Любопытно, что отдельное место занимает образ кота, который также выступает субъектом внешнего выражения чувств. На кота приходится 3% от общего количества единиц. 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Таким образом, лексико-семантическая структура повести определяется доминированием женского эмоционального субъекта, высокой частотностью конфликтной лексики, устойчивой оппозицией «litigare ↔ pace», значительной ролью телесной экспрессии и сочетанием любви со страданием. Преобладают негативные и амбивалентные состояния над устойчивым переживанием счастья.</w:t>
      </w:r>
    </w:p>
    <w:p w:rsidR="005674E6" w:rsidRPr="005674E6" w:rsidRDefault="005674E6" w:rsidP="005B772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RU" w:eastAsia="fr-FR"/>
          <w14:ligatures w14:val="none"/>
        </w:rPr>
      </w:pPr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>И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сследование показывает, что эмоции в повести функционируют как культурно организованная система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 xml:space="preserve">. 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Доминирование конфликта и </w:t>
      </w:r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>оппозиция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</w:t>
      </w:r>
      <w:r w:rsidRPr="005674E6">
        <w:rPr>
          <w:rFonts w:ascii="Times New Roman" w:eastAsia="Times New Roman" w:hAnsi="Times New Roman" w:cs="Times New Roman"/>
          <w:i/>
          <w:iCs/>
          <w:color w:val="000000"/>
          <w:kern w:val="0"/>
          <w:lang w:val="fr-RU" w:eastAsia="fr-FR"/>
          <w14:ligatures w14:val="none"/>
        </w:rPr>
        <w:t>litigare ↔ pace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 xml:space="preserve"> отражают модель социальной реальности, где напряжение является нормой, а покой – ценностью. Гендерная асимметрия демонстрирует распределение аффективной нагрузки: жен</w:t>
      </w:r>
      <w:proofErr w:type="spellStart"/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>щина</w:t>
      </w:r>
      <w:proofErr w:type="spellEnd"/>
      <w:r w:rsidRPr="005B7722">
        <w:rPr>
          <w:rFonts w:ascii="Times New Roman" w:eastAsia="Times New Roman" w:hAnsi="Times New Roman" w:cs="Times New Roman"/>
          <w:color w:val="000000"/>
          <w:kern w:val="0"/>
          <w:lang w:val="ru-RU" w:eastAsia="fr-FR"/>
          <w14:ligatures w14:val="none"/>
        </w:rPr>
        <w:t xml:space="preserve"> </w:t>
      </w:r>
      <w:r w:rsidRPr="005674E6">
        <w:rPr>
          <w:rFonts w:ascii="Times New Roman" w:eastAsia="Times New Roman" w:hAnsi="Times New Roman" w:cs="Times New Roman"/>
          <w:color w:val="000000"/>
          <w:kern w:val="0"/>
          <w:lang w:val="fr-RU" w:eastAsia="fr-FR"/>
          <w14:ligatures w14:val="none"/>
        </w:rPr>
        <w:t>чаще выступает носителем и выразителем эмоций. Таким образом, текст позволяет реконструировать актуальные для своей эпохи и автора культурные представления о чувствах, допустимых способах их выражения и  гендерных ролях.</w:t>
      </w:r>
    </w:p>
    <w:p w:rsidR="005674E6" w:rsidRPr="005B7722" w:rsidRDefault="005674E6" w:rsidP="005B7722">
      <w:pPr>
        <w:pStyle w:val="NormalWeb"/>
        <w:jc w:val="center"/>
        <w:rPr>
          <w:color w:val="000000"/>
          <w:lang w:val="ru-RU"/>
        </w:rPr>
      </w:pPr>
      <w:r w:rsidRPr="005B7722">
        <w:rPr>
          <w:color w:val="000000"/>
          <w:lang w:val="ru-RU"/>
        </w:rPr>
        <w:t>Литература</w:t>
      </w:r>
    </w:p>
    <w:p w:rsidR="00DF028C" w:rsidRPr="005B7722" w:rsidRDefault="005B7722" w:rsidP="005B7722">
      <w:pPr>
        <w:pStyle w:val="NormalWeb"/>
        <w:numPr>
          <w:ilvl w:val="0"/>
          <w:numId w:val="3"/>
        </w:numPr>
        <w:jc w:val="both"/>
        <w:rPr>
          <w:color w:val="000000"/>
          <w:lang w:val="ru-RU"/>
        </w:rPr>
      </w:pPr>
      <w:r w:rsidRPr="005B7722">
        <w:rPr>
          <w:color w:val="000000"/>
        </w:rPr>
        <w:t xml:space="preserve">Шаховский В.И. Категоризация эмоций в лексико-семантической системе языка. Изд. 3-е. – М.: Книжный дом «ЛИБРОКОМ», 2009. </w:t>
      </w:r>
    </w:p>
    <w:sectPr w:rsidR="00DF028C" w:rsidRPr="005B7722" w:rsidSect="005B77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E4FE5"/>
    <w:multiLevelType w:val="hybridMultilevel"/>
    <w:tmpl w:val="105036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1C43"/>
    <w:multiLevelType w:val="multilevel"/>
    <w:tmpl w:val="E3C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A4F4A"/>
    <w:multiLevelType w:val="multilevel"/>
    <w:tmpl w:val="3FD2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929032">
    <w:abstractNumId w:val="1"/>
  </w:num>
  <w:num w:numId="2" w16cid:durableId="1412702779">
    <w:abstractNumId w:val="2"/>
  </w:num>
  <w:num w:numId="3" w16cid:durableId="8367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2C"/>
    <w:rsid w:val="004A742C"/>
    <w:rsid w:val="005674E6"/>
    <w:rsid w:val="005B7722"/>
    <w:rsid w:val="005C7D7A"/>
    <w:rsid w:val="00901FE8"/>
    <w:rsid w:val="0099171F"/>
    <w:rsid w:val="00B97FA8"/>
    <w:rsid w:val="00D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6182"/>
  <w15:chartTrackingRefBased/>
  <w15:docId w15:val="{0CB4548B-D6CE-2441-928C-CDD7B118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A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7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7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74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4A74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A742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4A742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742C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A742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4A742C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A742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A742C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4A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742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742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4A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742C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4A74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74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742C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4A74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A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RU" w:eastAsia="fr-FR"/>
      <w14:ligatures w14:val="none"/>
    </w:rPr>
  </w:style>
  <w:style w:type="character" w:customStyle="1" w:styleId="apple-tab-span">
    <w:name w:val="apple-tab-span"/>
    <w:basedOn w:val="Policepardfaut"/>
    <w:rsid w:val="004A742C"/>
  </w:style>
  <w:style w:type="character" w:customStyle="1" w:styleId="whitespace-normal">
    <w:name w:val="whitespace-normal"/>
    <w:basedOn w:val="Policepardfaut"/>
    <w:rsid w:val="004A742C"/>
  </w:style>
  <w:style w:type="character" w:styleId="lev">
    <w:name w:val="Strong"/>
    <w:basedOn w:val="Policepardfaut"/>
    <w:uiPriority w:val="22"/>
    <w:qFormat/>
    <w:rsid w:val="00567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9CDCC-7074-504A-B332-EE8AF7EE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Лоцких</dc:creator>
  <cp:keywords/>
  <dc:description/>
  <cp:lastModifiedBy>Анастасия Лоцких</cp:lastModifiedBy>
  <cp:revision>1</cp:revision>
  <dcterms:created xsi:type="dcterms:W3CDTF">2026-02-25T17:21:00Z</dcterms:created>
  <dcterms:modified xsi:type="dcterms:W3CDTF">2026-02-25T17:58:00Z</dcterms:modified>
</cp:coreProperties>
</file>