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ABA5" w14:textId="63CE5FEA" w:rsidR="00415C16" w:rsidRPr="00415C16" w:rsidRDefault="00415C16" w:rsidP="00B93A6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C16">
        <w:rPr>
          <w:rFonts w:ascii="Times New Roman" w:hAnsi="Times New Roman" w:cs="Times New Roman"/>
          <w:b/>
          <w:bCs/>
          <w:sz w:val="24"/>
          <w:szCs w:val="24"/>
        </w:rPr>
        <w:t>Современные подходы к развитию навыков устной речи у изучающих немецкий язык как иностранный</w:t>
      </w:r>
    </w:p>
    <w:p w14:paraId="0AEFE675" w14:textId="77777777" w:rsidR="00BF10BD" w:rsidRDefault="00415C16" w:rsidP="00B93A63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Шевченко Екатерина Юрьевна</w:t>
      </w:r>
    </w:p>
    <w:p w14:paraId="6A42ED75" w14:textId="4080C3B1" w:rsidR="00415C16" w:rsidRPr="00415C16" w:rsidRDefault="00415C16" w:rsidP="00B93A63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им. М. В. Ломоносова, Москва, Россия</w:t>
      </w:r>
    </w:p>
    <w:p w14:paraId="08B57591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Лингводидактические основы формирования коммуникативной компетенции на немецком языке.  </w:t>
      </w:r>
    </w:p>
    <w:p w14:paraId="25370DFC" w14:textId="411F3B1C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В современной парадигме обучения развитие устной речи у студентов, изучающих немецк</w:t>
      </w:r>
      <w:r w:rsidR="00235381">
        <w:rPr>
          <w:rFonts w:ascii="Times New Roman" w:hAnsi="Times New Roman" w:cs="Times New Roman"/>
          <w:sz w:val="24"/>
          <w:szCs w:val="24"/>
        </w:rPr>
        <w:t>ий</w:t>
      </w:r>
      <w:r w:rsidRPr="00415C16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5C16">
        <w:rPr>
          <w:rFonts w:ascii="Times New Roman" w:hAnsi="Times New Roman" w:cs="Times New Roman"/>
          <w:sz w:val="24"/>
          <w:szCs w:val="24"/>
        </w:rPr>
        <w:t> должно быть ориентировано не на механическое заучивание фраз, а на способность решать реальные коммуникативные задачи. Наряду с традиционным подходом</w:t>
      </w:r>
      <w:r w:rsidR="00BF10BD">
        <w:rPr>
          <w:rFonts w:ascii="Times New Roman" w:hAnsi="Times New Roman" w:cs="Times New Roman"/>
          <w:sz w:val="24"/>
          <w:szCs w:val="24"/>
        </w:rPr>
        <w:t xml:space="preserve">, </w:t>
      </w:r>
      <w:r w:rsidRPr="00415C16">
        <w:rPr>
          <w:rFonts w:ascii="Times New Roman" w:hAnsi="Times New Roman" w:cs="Times New Roman"/>
          <w:sz w:val="24"/>
          <w:szCs w:val="24"/>
        </w:rPr>
        <w:t>акцентирующим внимание на грамматической правильности, большее значение приобретает прагматический аспект — успешность достижения цели высказывания в условиях аутентичного общения. </w:t>
      </w:r>
    </w:p>
    <w:p w14:paraId="4C2037AA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Психолингвистические механизмы порождения устной речи на немецком языке. </w:t>
      </w:r>
    </w:p>
    <w:p w14:paraId="0B045AAA" w14:textId="0E916744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Изучение иностранного языка предполагает анализ различных моделей порождения речи [Козловская: 3]. Для русскоговорящих учащихся особую сложность представляют синтаксические структуры немецкого языка, что требует перестройки речевых автоматизмов. При этом опора на уже имеющиеся когнитивные стратегии в отношении первого иностранного языка может и облегчать, и затруднять процесс овладения </w:t>
      </w:r>
      <w:r w:rsidRPr="00415C16">
        <w:rPr>
          <w:rFonts w:ascii="Times New Roman" w:hAnsi="Times New Roman" w:cs="Times New Roman"/>
          <w:sz w:val="24"/>
          <w:szCs w:val="24"/>
        </w:rPr>
        <w:t>устной немецкой</w:t>
      </w:r>
      <w:r w:rsidRPr="00415C16">
        <w:rPr>
          <w:rFonts w:ascii="Times New Roman" w:hAnsi="Times New Roman" w:cs="Times New Roman"/>
          <w:sz w:val="24"/>
          <w:szCs w:val="24"/>
        </w:rPr>
        <w:t> речью. </w:t>
      </w:r>
    </w:p>
    <w:p w14:paraId="4116E06F" w14:textId="6E4FB241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Стратегии мотивации и учет 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C16">
        <w:rPr>
          <w:rFonts w:ascii="Times New Roman" w:hAnsi="Times New Roman" w:cs="Times New Roman"/>
          <w:sz w:val="24"/>
          <w:szCs w:val="24"/>
        </w:rPr>
        <w:t>особенностей при обучении говорению. </w:t>
      </w:r>
    </w:p>
    <w:p w14:paraId="072D8ACB" w14:textId="77777777" w:rsid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Успешность формирования навыков устной речи на немецком языке тесно взаимосвязана с уровнем внутренней мотивации обучающихся [</w:t>
      </w:r>
      <w:r w:rsidRPr="00415C16">
        <w:rPr>
          <w:rFonts w:ascii="Times New Roman" w:hAnsi="Times New Roman" w:cs="Times New Roman"/>
          <w:sz w:val="24"/>
          <w:szCs w:val="24"/>
        </w:rPr>
        <w:t>Löschmann: 8</w:t>
      </w:r>
      <w:r w:rsidRPr="00415C16">
        <w:rPr>
          <w:rFonts w:ascii="Times New Roman" w:hAnsi="Times New Roman" w:cs="Times New Roman"/>
          <w:sz w:val="24"/>
          <w:szCs w:val="24"/>
        </w:rPr>
        <w:t>-10]. В отличие от внешней мотивации, внутренняя мотивация, основанная на познавательном интересе и профессиональных перспективах, обеспечивает устойчивость речевых умений. В связи с этим принцип ориентации на учащихся предполагает адаптацию учебных материалов и коммуникативных ситуаций под конкретные интересы групп студентов.  </w:t>
      </w:r>
    </w:p>
    <w:p w14:paraId="7D3F7B03" w14:textId="73405C9B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Межкультурный аспект в обучении устной иноязычной речи. </w:t>
      </w:r>
    </w:p>
    <w:p w14:paraId="075F2897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Особую значимость этот аспект приобретает на средних уровнях языка, когда закладываются основы как языковых, так и страноведческих знаний. Для успешной коммуникации с носителями немецкого языка необходимо не только владение лексико-грамматическим материалом, но и знание социокультурных норм и моделей поведения в типичных ситуациях общения.  </w:t>
      </w:r>
    </w:p>
    <w:p w14:paraId="68A4DE21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Интерактивные методы и цифровые технологии как средство интенсификации устной речи. </w:t>
      </w:r>
    </w:p>
    <w:p w14:paraId="17EA7773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Использование интерактивных досок, онлайн-платформ (например, Hueber, Klett) позволяют интенсифицировать процесс обучения диалогической и монологической речи. Особый потенциал имеют методы, основанные на взаимодействии даже в условиях онлайн-уроков, такие как ролевые игры, дискуссии и диалог в малых группах с переменным составом.  </w:t>
      </w:r>
    </w:p>
    <w:p w14:paraId="18F539FE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 </w:t>
      </w:r>
    </w:p>
    <w:p w14:paraId="12BE7621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15C16">
        <w:rPr>
          <w:rFonts w:ascii="Times New Roman" w:hAnsi="Times New Roman" w:cs="Times New Roman"/>
          <w:sz w:val="24"/>
          <w:szCs w:val="24"/>
        </w:rPr>
        <w:t>Литература</w:t>
      </w:r>
      <w:r w:rsidRPr="00415C16">
        <w:rPr>
          <w:rFonts w:ascii="Times New Roman" w:hAnsi="Times New Roman" w:cs="Times New Roman"/>
          <w:sz w:val="24"/>
          <w:szCs w:val="24"/>
          <w:lang w:val="de-DE"/>
        </w:rPr>
        <w:t>: </w:t>
      </w:r>
    </w:p>
    <w:p w14:paraId="2FC693F3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  <w:lang w:val="de-DE"/>
        </w:rPr>
        <w:lastRenderedPageBreak/>
        <w:t>1. Löschmann M. Motivation im studienbegleitenden Deutschunterricht - alte und neue Wege // Sur Place Kurs. Тюмень., 2014.</w:t>
      </w:r>
      <w:r w:rsidRPr="00415C16">
        <w:rPr>
          <w:rFonts w:ascii="Times New Roman" w:hAnsi="Times New Roman" w:cs="Times New Roman"/>
          <w:sz w:val="24"/>
          <w:szCs w:val="24"/>
        </w:rPr>
        <w:t> </w:t>
      </w:r>
    </w:p>
    <w:p w14:paraId="7026A173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2. Козловская Г. Ю. Модели порождения речевого высказывания. М., 2014.  </w:t>
      </w:r>
    </w:p>
    <w:p w14:paraId="150CA042" w14:textId="77777777" w:rsidR="00415C16" w:rsidRPr="00415C16" w:rsidRDefault="00415C16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C16">
        <w:rPr>
          <w:rFonts w:ascii="Times New Roman" w:hAnsi="Times New Roman" w:cs="Times New Roman"/>
          <w:sz w:val="24"/>
          <w:szCs w:val="24"/>
        </w:rPr>
        <w:t> </w:t>
      </w:r>
    </w:p>
    <w:p w14:paraId="39FAF39B" w14:textId="77777777" w:rsidR="007E5EB1" w:rsidRPr="00415C16" w:rsidRDefault="007E5EB1" w:rsidP="00B93A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5EB1" w:rsidRPr="00415C16" w:rsidSect="001B0C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C8BC" w14:textId="77777777" w:rsidR="00D91B43" w:rsidRDefault="00D91B43" w:rsidP="008F141F">
      <w:pPr>
        <w:spacing w:after="0" w:line="240" w:lineRule="auto"/>
      </w:pPr>
      <w:r>
        <w:separator/>
      </w:r>
    </w:p>
  </w:endnote>
  <w:endnote w:type="continuationSeparator" w:id="0">
    <w:p w14:paraId="71C7106A" w14:textId="77777777" w:rsidR="00D91B43" w:rsidRDefault="00D91B43" w:rsidP="008F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4C86" w14:textId="77777777" w:rsidR="00D91B43" w:rsidRDefault="00D91B43" w:rsidP="008F141F">
      <w:pPr>
        <w:spacing w:after="0" w:line="240" w:lineRule="auto"/>
      </w:pPr>
      <w:r>
        <w:separator/>
      </w:r>
    </w:p>
  </w:footnote>
  <w:footnote w:type="continuationSeparator" w:id="0">
    <w:p w14:paraId="2EAE2A78" w14:textId="77777777" w:rsidR="00D91B43" w:rsidRDefault="00D91B43" w:rsidP="008F1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91243"/>
    <w:multiLevelType w:val="hybridMultilevel"/>
    <w:tmpl w:val="BA784268"/>
    <w:lvl w:ilvl="0" w:tplc="0C00DE3C">
      <w:start w:val="1"/>
      <w:numFmt w:val="decimal"/>
      <w:lvlText w:val="%1."/>
      <w:lvlJc w:val="left"/>
      <w:pPr>
        <w:ind w:left="644" w:hanging="360"/>
      </w:pPr>
      <w:rPr>
        <w:color w:val="auto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B7C15"/>
    <w:multiLevelType w:val="hybridMultilevel"/>
    <w:tmpl w:val="1DE43F0E"/>
    <w:lvl w:ilvl="0" w:tplc="1004D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3767176">
    <w:abstractNumId w:val="1"/>
  </w:num>
  <w:num w:numId="2" w16cid:durableId="116544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68"/>
    <w:rsid w:val="000302F9"/>
    <w:rsid w:val="00047804"/>
    <w:rsid w:val="000666E6"/>
    <w:rsid w:val="001665D1"/>
    <w:rsid w:val="00192CCA"/>
    <w:rsid w:val="001B0C0C"/>
    <w:rsid w:val="00235381"/>
    <w:rsid w:val="003B0851"/>
    <w:rsid w:val="003E70F7"/>
    <w:rsid w:val="00415C16"/>
    <w:rsid w:val="00426E3E"/>
    <w:rsid w:val="00440934"/>
    <w:rsid w:val="00462D43"/>
    <w:rsid w:val="00480FF1"/>
    <w:rsid w:val="004F5D74"/>
    <w:rsid w:val="005E103D"/>
    <w:rsid w:val="005F2A2A"/>
    <w:rsid w:val="00635EEA"/>
    <w:rsid w:val="007522E3"/>
    <w:rsid w:val="00757587"/>
    <w:rsid w:val="007B1068"/>
    <w:rsid w:val="007E5EB1"/>
    <w:rsid w:val="00806997"/>
    <w:rsid w:val="008F141F"/>
    <w:rsid w:val="00984FB5"/>
    <w:rsid w:val="009A22EA"/>
    <w:rsid w:val="009E6F34"/>
    <w:rsid w:val="00A779CC"/>
    <w:rsid w:val="00AD5724"/>
    <w:rsid w:val="00AD636F"/>
    <w:rsid w:val="00B02992"/>
    <w:rsid w:val="00B257F9"/>
    <w:rsid w:val="00B53A2F"/>
    <w:rsid w:val="00B93A63"/>
    <w:rsid w:val="00BF10BD"/>
    <w:rsid w:val="00BF3305"/>
    <w:rsid w:val="00C21668"/>
    <w:rsid w:val="00C91ED9"/>
    <w:rsid w:val="00D63666"/>
    <w:rsid w:val="00D73107"/>
    <w:rsid w:val="00D91B43"/>
    <w:rsid w:val="00DB0E5A"/>
    <w:rsid w:val="00DD4B41"/>
    <w:rsid w:val="00DE72CD"/>
    <w:rsid w:val="00E01822"/>
    <w:rsid w:val="00E5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307D"/>
  <w15:chartTrackingRefBased/>
  <w15:docId w15:val="{32C02F9B-2DEB-41E9-98F1-24741FC0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68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5F2A2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A2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5F2A2A"/>
    <w:pPr>
      <w:jc w:val="center"/>
    </w:pPr>
    <w:rPr>
      <w:rFonts w:ascii="Times New Roman" w:hAnsi="Times New Roman" w:cs="Times New Roman"/>
    </w:rPr>
  </w:style>
  <w:style w:type="character" w:customStyle="1" w:styleId="12">
    <w:name w:val="Стиль1 Знак"/>
    <w:basedOn w:val="10"/>
    <w:link w:val="11"/>
    <w:rsid w:val="005F2A2A"/>
    <w:rPr>
      <w:rFonts w:ascii="Times New Roman" w:eastAsiaTheme="majorEastAsia" w:hAnsi="Times New Roman" w:cs="Times New Roman"/>
      <w:b/>
      <w:bCs/>
      <w:color w:val="0F4761" w:themeColor="accent1" w:themeShade="BF"/>
      <w:kern w:val="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F2A2A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2A2A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2A2A"/>
    <w:rPr>
      <w:rFonts w:asciiTheme="majorHAnsi" w:eastAsiaTheme="majorEastAsia" w:hAnsiTheme="majorHAnsi" w:cstheme="majorBidi"/>
      <w:b/>
      <w:bCs/>
      <w:color w:val="156082" w:themeColor="accent1"/>
      <w:kern w:val="0"/>
    </w:rPr>
  </w:style>
  <w:style w:type="character" w:customStyle="1" w:styleId="40">
    <w:name w:val="Заголовок 4 Знак"/>
    <w:basedOn w:val="a0"/>
    <w:link w:val="4"/>
    <w:uiPriority w:val="9"/>
    <w:semiHidden/>
    <w:rsid w:val="005F2A2A"/>
    <w:rPr>
      <w:rFonts w:asciiTheme="majorHAnsi" w:eastAsiaTheme="majorEastAsia" w:hAnsiTheme="majorHAnsi" w:cstheme="majorBidi"/>
      <w:b/>
      <w:bCs/>
      <w:i/>
      <w:iCs/>
      <w:color w:val="156082" w:themeColor="accent1"/>
      <w:kern w:val="0"/>
    </w:rPr>
  </w:style>
  <w:style w:type="character" w:customStyle="1" w:styleId="50">
    <w:name w:val="Заголовок 5 Знак"/>
    <w:basedOn w:val="a0"/>
    <w:link w:val="5"/>
    <w:uiPriority w:val="9"/>
    <w:semiHidden/>
    <w:rsid w:val="005F2A2A"/>
    <w:rPr>
      <w:rFonts w:asciiTheme="majorHAnsi" w:eastAsiaTheme="majorEastAsia" w:hAnsiTheme="majorHAnsi" w:cstheme="majorBidi"/>
      <w:color w:val="0A2F40" w:themeColor="accent1" w:themeShade="7F"/>
      <w:kern w:val="0"/>
    </w:rPr>
  </w:style>
  <w:style w:type="character" w:customStyle="1" w:styleId="60">
    <w:name w:val="Заголовок 6 Знак"/>
    <w:basedOn w:val="a0"/>
    <w:link w:val="6"/>
    <w:uiPriority w:val="9"/>
    <w:semiHidden/>
    <w:rsid w:val="005F2A2A"/>
    <w:rPr>
      <w:rFonts w:asciiTheme="majorHAnsi" w:eastAsiaTheme="majorEastAsia" w:hAnsiTheme="majorHAnsi" w:cstheme="majorBidi"/>
      <w:i/>
      <w:iCs/>
      <w:color w:val="0A2F40" w:themeColor="accent1" w:themeShade="7F"/>
      <w:kern w:val="0"/>
    </w:rPr>
  </w:style>
  <w:style w:type="character" w:customStyle="1" w:styleId="70">
    <w:name w:val="Заголовок 7 Знак"/>
    <w:basedOn w:val="a0"/>
    <w:link w:val="7"/>
    <w:uiPriority w:val="9"/>
    <w:semiHidden/>
    <w:rsid w:val="005F2A2A"/>
    <w:rPr>
      <w:rFonts w:asciiTheme="majorHAnsi" w:eastAsiaTheme="majorEastAsia" w:hAnsiTheme="majorHAnsi" w:cstheme="majorBidi"/>
      <w:i/>
      <w:iCs/>
      <w:color w:val="404040" w:themeColor="text1" w:themeTint="BF"/>
      <w:kern w:val="0"/>
    </w:rPr>
  </w:style>
  <w:style w:type="character" w:customStyle="1" w:styleId="80">
    <w:name w:val="Заголовок 8 Знак"/>
    <w:basedOn w:val="a0"/>
    <w:link w:val="8"/>
    <w:uiPriority w:val="9"/>
    <w:semiHidden/>
    <w:rsid w:val="005F2A2A"/>
    <w:rPr>
      <w:rFonts w:asciiTheme="majorHAnsi" w:eastAsiaTheme="majorEastAsia" w:hAnsiTheme="majorHAnsi" w:cstheme="majorBidi"/>
      <w:color w:val="156082" w:themeColor="accent1"/>
      <w:kern w:val="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2A2A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2A2A"/>
    <w:pPr>
      <w:spacing w:after="200" w:line="240" w:lineRule="auto"/>
    </w:pPr>
    <w:rPr>
      <w:rFonts w:eastAsiaTheme="minorEastAsia"/>
      <w:b/>
      <w:bCs/>
      <w:color w:val="156082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2A2A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F2A2A"/>
    <w:rPr>
      <w:rFonts w:asciiTheme="majorHAnsi" w:eastAsiaTheme="majorEastAsia" w:hAnsiTheme="majorHAnsi" w:cstheme="majorBidi"/>
      <w:color w:val="0A1D30" w:themeColor="text2" w:themeShade="BF"/>
      <w:spacing w:val="5"/>
      <w:kern w:val="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F2A2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2A2A"/>
    <w:rPr>
      <w:rFonts w:asciiTheme="majorHAnsi" w:eastAsiaTheme="majorEastAsia" w:hAnsiTheme="majorHAnsi" w:cstheme="majorBidi"/>
      <w:i/>
      <w:iCs/>
      <w:color w:val="156082" w:themeColor="accent1"/>
      <w:spacing w:val="15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F2A2A"/>
    <w:rPr>
      <w:b/>
      <w:bCs/>
    </w:rPr>
  </w:style>
  <w:style w:type="character" w:styleId="a9">
    <w:name w:val="Emphasis"/>
    <w:basedOn w:val="a0"/>
    <w:uiPriority w:val="20"/>
    <w:qFormat/>
    <w:rsid w:val="005F2A2A"/>
    <w:rPr>
      <w:i/>
      <w:iCs/>
    </w:rPr>
  </w:style>
  <w:style w:type="paragraph" w:styleId="aa">
    <w:name w:val="No Spacing"/>
    <w:uiPriority w:val="1"/>
    <w:qFormat/>
    <w:rsid w:val="005F2A2A"/>
    <w:pPr>
      <w:spacing w:after="0" w:line="240" w:lineRule="auto"/>
    </w:pPr>
    <w:rPr>
      <w:rFonts w:eastAsiaTheme="minorEastAsia"/>
      <w:kern w:val="0"/>
    </w:rPr>
  </w:style>
  <w:style w:type="paragraph" w:styleId="ab">
    <w:name w:val="List Paragraph"/>
    <w:basedOn w:val="a"/>
    <w:uiPriority w:val="34"/>
    <w:qFormat/>
    <w:rsid w:val="005F2A2A"/>
    <w:pPr>
      <w:spacing w:after="200" w:line="276" w:lineRule="auto"/>
      <w:ind w:left="720"/>
      <w:contextualSpacing/>
    </w:pPr>
    <w:rPr>
      <w:rFonts w:eastAsiaTheme="minorEastAsia"/>
    </w:rPr>
  </w:style>
  <w:style w:type="paragraph" w:styleId="21">
    <w:name w:val="Quote"/>
    <w:basedOn w:val="a"/>
    <w:next w:val="a"/>
    <w:link w:val="22"/>
    <w:uiPriority w:val="29"/>
    <w:qFormat/>
    <w:rsid w:val="005F2A2A"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2A2A"/>
    <w:rPr>
      <w:rFonts w:eastAsiaTheme="minorEastAsia"/>
      <w:i/>
      <w:iCs/>
      <w:color w:val="000000" w:themeColor="text1"/>
      <w:kern w:val="0"/>
    </w:rPr>
  </w:style>
  <w:style w:type="paragraph" w:styleId="ac">
    <w:name w:val="Intense Quote"/>
    <w:basedOn w:val="a"/>
    <w:next w:val="a"/>
    <w:link w:val="ad"/>
    <w:uiPriority w:val="30"/>
    <w:qFormat/>
    <w:rsid w:val="005F2A2A"/>
    <w:pPr>
      <w:pBdr>
        <w:bottom w:val="single" w:sz="4" w:space="4" w:color="156082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15608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F2A2A"/>
    <w:rPr>
      <w:rFonts w:eastAsiaTheme="minorEastAsia"/>
      <w:b/>
      <w:bCs/>
      <w:i/>
      <w:iCs/>
      <w:color w:val="156082" w:themeColor="accent1"/>
      <w:kern w:val="0"/>
    </w:rPr>
  </w:style>
  <w:style w:type="character" w:styleId="ae">
    <w:name w:val="Subtle Emphasis"/>
    <w:basedOn w:val="a0"/>
    <w:uiPriority w:val="19"/>
    <w:qFormat/>
    <w:rsid w:val="005F2A2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F2A2A"/>
    <w:rPr>
      <w:b/>
      <w:bCs/>
      <w:i/>
      <w:iCs/>
      <w:color w:val="156082" w:themeColor="accent1"/>
    </w:rPr>
  </w:style>
  <w:style w:type="character" w:styleId="af0">
    <w:name w:val="Subtle Reference"/>
    <w:basedOn w:val="a0"/>
    <w:uiPriority w:val="31"/>
    <w:qFormat/>
    <w:rsid w:val="005F2A2A"/>
    <w:rPr>
      <w:smallCaps/>
      <w:color w:val="E97132" w:themeColor="accent2"/>
      <w:u w:val="single"/>
    </w:rPr>
  </w:style>
  <w:style w:type="character" w:styleId="af1">
    <w:name w:val="Intense Reference"/>
    <w:basedOn w:val="a0"/>
    <w:uiPriority w:val="32"/>
    <w:qFormat/>
    <w:rsid w:val="005F2A2A"/>
    <w:rPr>
      <w:b/>
      <w:bCs/>
      <w:smallCaps/>
      <w:color w:val="E9713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F2A2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5F2A2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335</Words>
  <Characters>2459</Characters>
  <Application>Microsoft Office Word</Application>
  <DocSecurity>0</DocSecurity>
  <Lines>53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144</cp:lastModifiedBy>
  <cp:revision>6</cp:revision>
  <dcterms:created xsi:type="dcterms:W3CDTF">2026-03-02T20:44:00Z</dcterms:created>
  <dcterms:modified xsi:type="dcterms:W3CDTF">2026-03-02T20:57:00Z</dcterms:modified>
</cp:coreProperties>
</file>