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80A38" w14:textId="4513B7B5" w:rsidR="00975DB7" w:rsidRPr="0044290F" w:rsidRDefault="00975DB7" w:rsidP="009639F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90F">
        <w:rPr>
          <w:rFonts w:ascii="Times New Roman" w:hAnsi="Times New Roman" w:cs="Times New Roman"/>
          <w:b/>
          <w:sz w:val="24"/>
          <w:szCs w:val="24"/>
        </w:rPr>
        <w:t xml:space="preserve">Лексические особенности идиолекта Энрике </w:t>
      </w:r>
      <w:proofErr w:type="spellStart"/>
      <w:r w:rsidRPr="0044290F">
        <w:rPr>
          <w:rFonts w:ascii="Times New Roman" w:hAnsi="Times New Roman" w:cs="Times New Roman"/>
          <w:b/>
          <w:sz w:val="24"/>
          <w:szCs w:val="24"/>
        </w:rPr>
        <w:t>Жардиэля</w:t>
      </w:r>
      <w:proofErr w:type="spellEnd"/>
      <w:r w:rsidRPr="004429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/>
          <w:sz w:val="24"/>
          <w:szCs w:val="24"/>
        </w:rPr>
        <w:t>Понселы</w:t>
      </w:r>
      <w:proofErr w:type="spellEnd"/>
      <w:r w:rsidRPr="0044290F">
        <w:rPr>
          <w:rFonts w:ascii="Times New Roman" w:hAnsi="Times New Roman" w:cs="Times New Roman"/>
          <w:b/>
          <w:sz w:val="24"/>
          <w:szCs w:val="24"/>
        </w:rPr>
        <w:t xml:space="preserve"> на материале комедий</w:t>
      </w:r>
    </w:p>
    <w:p w14:paraId="139CDEC3" w14:textId="77777777" w:rsidR="00975DB7" w:rsidRPr="0044290F" w:rsidRDefault="00975DB7" w:rsidP="009639F2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4290F">
        <w:rPr>
          <w:rFonts w:ascii="Times New Roman" w:hAnsi="Times New Roman" w:cs="Times New Roman"/>
          <w:sz w:val="24"/>
          <w:szCs w:val="24"/>
        </w:rPr>
        <w:t>Хренова Екатерина Алексеевна</w:t>
      </w:r>
    </w:p>
    <w:p w14:paraId="041A9F35" w14:textId="77777777" w:rsidR="00975DB7" w:rsidRPr="0044290F" w:rsidRDefault="00975DB7" w:rsidP="009639F2">
      <w:pPr>
        <w:spacing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90F">
        <w:rPr>
          <w:rFonts w:ascii="Times New Roman" w:hAnsi="Times New Roman" w:cs="Times New Roman"/>
          <w:bCs/>
          <w:sz w:val="24"/>
          <w:szCs w:val="24"/>
        </w:rPr>
        <w:t>Студентка Московского государственного университета имени М.В. Ломоносова, Москва, Россия</w:t>
      </w:r>
    </w:p>
    <w:p w14:paraId="7F2E127C" w14:textId="6DF9FDE1" w:rsidR="00975DB7" w:rsidRPr="0044290F" w:rsidRDefault="00FD1413" w:rsidP="009639F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90F">
        <w:rPr>
          <w:rFonts w:ascii="Times New Roman" w:hAnsi="Times New Roman" w:cs="Times New Roman"/>
          <w:bCs/>
          <w:sz w:val="24"/>
          <w:szCs w:val="24"/>
        </w:rPr>
        <w:t>К</w:t>
      </w:r>
      <w:r w:rsidR="00975DB7" w:rsidRPr="0044290F">
        <w:rPr>
          <w:rFonts w:ascii="Times New Roman" w:hAnsi="Times New Roman" w:cs="Times New Roman"/>
          <w:bCs/>
          <w:sz w:val="24"/>
          <w:szCs w:val="24"/>
        </w:rPr>
        <w:t>аждому</w:t>
      </w:r>
      <w:r w:rsidR="0037470B" w:rsidRPr="004429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4290F">
        <w:rPr>
          <w:rFonts w:ascii="Times New Roman" w:hAnsi="Times New Roman" w:cs="Times New Roman"/>
          <w:bCs/>
          <w:sz w:val="24"/>
          <w:szCs w:val="24"/>
        </w:rPr>
        <w:t>художественному</w:t>
      </w:r>
      <w:r w:rsidR="00975DB7" w:rsidRPr="0044290F">
        <w:rPr>
          <w:rFonts w:ascii="Times New Roman" w:hAnsi="Times New Roman" w:cs="Times New Roman"/>
          <w:bCs/>
          <w:sz w:val="24"/>
          <w:szCs w:val="24"/>
        </w:rPr>
        <w:t xml:space="preserve"> тексту свойственна уникальность и неповторимость, потому что за каждым текстом стоит его создатель, </w:t>
      </w:r>
      <w:r w:rsidR="00F8169F" w:rsidRPr="0044290F">
        <w:rPr>
          <w:rFonts w:ascii="Times New Roman" w:hAnsi="Times New Roman" w:cs="Times New Roman"/>
          <w:bCs/>
          <w:sz w:val="24"/>
          <w:szCs w:val="24"/>
        </w:rPr>
        <w:t>обладающий уникальным опытом и набором характеристик</w:t>
      </w:r>
      <w:r w:rsidR="00975DB7" w:rsidRPr="0044290F">
        <w:rPr>
          <w:rFonts w:ascii="Times New Roman" w:hAnsi="Times New Roman" w:cs="Times New Roman"/>
          <w:bCs/>
          <w:sz w:val="24"/>
          <w:szCs w:val="24"/>
        </w:rPr>
        <w:t>. Поэтому, по мнению Н. Е. Петровой, «индивидуальность в языке художественной литературы опирается на языковую личность писателя и реализуется в его идиолекте»</w:t>
      </w:r>
      <w:r w:rsidR="00782C95" w:rsidRPr="0044290F">
        <w:rPr>
          <w:rFonts w:ascii="Times New Roman" w:hAnsi="Times New Roman" w:cs="Times New Roman"/>
          <w:bCs/>
          <w:sz w:val="24"/>
          <w:szCs w:val="24"/>
        </w:rPr>
        <w:t xml:space="preserve"> [Петрова</w:t>
      </w:r>
      <w:r w:rsidR="0090164C" w:rsidRPr="0044290F">
        <w:rPr>
          <w:rFonts w:ascii="Times New Roman" w:hAnsi="Times New Roman" w:cs="Times New Roman"/>
          <w:bCs/>
          <w:sz w:val="24"/>
          <w:szCs w:val="24"/>
        </w:rPr>
        <w:t xml:space="preserve"> 2023</w:t>
      </w:r>
      <w:r w:rsidR="00782C95" w:rsidRPr="0044290F">
        <w:rPr>
          <w:rFonts w:ascii="Times New Roman" w:hAnsi="Times New Roman" w:cs="Times New Roman"/>
          <w:bCs/>
          <w:sz w:val="24"/>
          <w:szCs w:val="24"/>
        </w:rPr>
        <w:t>: 96]</w:t>
      </w:r>
      <w:r w:rsidR="00975DB7" w:rsidRPr="0044290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CA8C0F0" w14:textId="253D2245" w:rsidR="00975DB7" w:rsidRPr="0044290F" w:rsidRDefault="00975DB7" w:rsidP="009639F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90F">
        <w:rPr>
          <w:rFonts w:ascii="Times New Roman" w:hAnsi="Times New Roman" w:cs="Times New Roman"/>
          <w:bCs/>
          <w:sz w:val="24"/>
          <w:szCs w:val="24"/>
        </w:rPr>
        <w:t xml:space="preserve">Действительно, картина мира автора отражается в созданных им произведениях. То, как в процессе творчества человек, будучи в рамках </w:t>
      </w:r>
      <w:r w:rsidR="00FD1413" w:rsidRPr="0044290F">
        <w:rPr>
          <w:rFonts w:ascii="Times New Roman" w:hAnsi="Times New Roman" w:cs="Times New Roman"/>
          <w:bCs/>
          <w:sz w:val="24"/>
          <w:szCs w:val="24"/>
        </w:rPr>
        <w:t>единых норм</w:t>
      </w:r>
      <w:r w:rsidRPr="0044290F">
        <w:rPr>
          <w:rFonts w:ascii="Times New Roman" w:hAnsi="Times New Roman" w:cs="Times New Roman"/>
          <w:bCs/>
          <w:sz w:val="24"/>
          <w:szCs w:val="24"/>
        </w:rPr>
        <w:t xml:space="preserve"> системы языка, находит уникальные способы выражения смыслов, представляет огромный интерес для исследований. Рассмотрев некоторые черты и элементы идиолекта, можно приблизиться к пониманию авторского замысла, </w:t>
      </w:r>
      <w:r w:rsidR="00FD1413" w:rsidRPr="0044290F">
        <w:rPr>
          <w:rFonts w:ascii="Times New Roman" w:hAnsi="Times New Roman" w:cs="Times New Roman"/>
          <w:bCs/>
          <w:sz w:val="24"/>
          <w:szCs w:val="24"/>
        </w:rPr>
        <w:t xml:space="preserve">а также </w:t>
      </w:r>
      <w:r w:rsidRPr="0044290F">
        <w:rPr>
          <w:rFonts w:ascii="Times New Roman" w:hAnsi="Times New Roman" w:cs="Times New Roman"/>
          <w:bCs/>
          <w:sz w:val="24"/>
          <w:szCs w:val="24"/>
        </w:rPr>
        <w:t>идеи художественного текста.</w:t>
      </w:r>
    </w:p>
    <w:p w14:paraId="1E54266B" w14:textId="76C569EB" w:rsidR="00782C95" w:rsidRPr="0044290F" w:rsidRDefault="00DF0DDB" w:rsidP="009639F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90F">
        <w:rPr>
          <w:rFonts w:ascii="Times New Roman" w:hAnsi="Times New Roman" w:cs="Times New Roman"/>
          <w:bCs/>
          <w:sz w:val="24"/>
          <w:szCs w:val="24"/>
        </w:rPr>
        <w:t>В рамках теоретической части данного исследования рассматривается содержание понятия «идиолект» в отечественной и зарубежной лингвистике, а также его соотношение с понятием «</w:t>
      </w:r>
      <w:proofErr w:type="spellStart"/>
      <w:r w:rsidRPr="0044290F">
        <w:rPr>
          <w:rFonts w:ascii="Times New Roman" w:hAnsi="Times New Roman" w:cs="Times New Roman"/>
          <w:bCs/>
          <w:sz w:val="24"/>
          <w:szCs w:val="24"/>
        </w:rPr>
        <w:t>идиостиль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14:paraId="7916336D" w14:textId="3DCCAC52" w:rsidR="00DF0DDB" w:rsidRPr="0044290F" w:rsidRDefault="00DF0DDB" w:rsidP="009639F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90F">
        <w:rPr>
          <w:rFonts w:ascii="Times New Roman" w:hAnsi="Times New Roman" w:cs="Times New Roman"/>
          <w:bCs/>
          <w:sz w:val="24"/>
          <w:szCs w:val="24"/>
        </w:rPr>
        <w:t xml:space="preserve">Анализируя работы отечественных лингвистов, можно отметить, что понятие «идиолект» определяется </w:t>
      </w:r>
      <w:r w:rsidR="00283E37" w:rsidRPr="0044290F">
        <w:rPr>
          <w:rFonts w:ascii="Times New Roman" w:hAnsi="Times New Roman" w:cs="Times New Roman"/>
          <w:bCs/>
          <w:sz w:val="24"/>
          <w:szCs w:val="24"/>
        </w:rPr>
        <w:t xml:space="preserve">ими </w:t>
      </w:r>
      <w:r w:rsidRPr="0044290F">
        <w:rPr>
          <w:rFonts w:ascii="Times New Roman" w:hAnsi="Times New Roman" w:cs="Times New Roman"/>
          <w:bCs/>
          <w:sz w:val="24"/>
          <w:szCs w:val="24"/>
        </w:rPr>
        <w:t xml:space="preserve">двояко. Под идиолектом в узком смысле понимаются «только специфические речевые особенности данного носителя языка» [Большая российская энциклопедия], </w:t>
      </w:r>
      <w:r w:rsidR="00283E37" w:rsidRPr="0044290F">
        <w:rPr>
          <w:rFonts w:ascii="Times New Roman" w:hAnsi="Times New Roman" w:cs="Times New Roman"/>
          <w:bCs/>
          <w:sz w:val="24"/>
          <w:szCs w:val="24"/>
        </w:rPr>
        <w:t>«совокупность индивидуальных особенностей, характеризующих речь данного индивида» [Ахманова: 165]. Идиолект в широком смысле представляет собой «совокупность текстов, порождаемых говорящим» [Большая российская энциклопедия], «сумму произведений речи, которые могут быть созданы в процессе общения двух лиц в данную единицу времени» [Ахманова: 165].</w:t>
      </w:r>
    </w:p>
    <w:p w14:paraId="7B9E69D5" w14:textId="5D2646E8" w:rsidR="0083417C" w:rsidRPr="0044290F" w:rsidRDefault="0083417C" w:rsidP="009639F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90F">
        <w:rPr>
          <w:rFonts w:ascii="Times New Roman" w:hAnsi="Times New Roman" w:cs="Times New Roman"/>
          <w:bCs/>
          <w:sz w:val="24"/>
          <w:szCs w:val="24"/>
        </w:rPr>
        <w:t>Отдельно в отечественной лингвистике рассматривается понятие «</w:t>
      </w:r>
      <w:proofErr w:type="spellStart"/>
      <w:r w:rsidRPr="0044290F">
        <w:rPr>
          <w:rFonts w:ascii="Times New Roman" w:hAnsi="Times New Roman" w:cs="Times New Roman"/>
          <w:bCs/>
          <w:sz w:val="24"/>
          <w:szCs w:val="24"/>
        </w:rPr>
        <w:t>идиостиль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>», которое характеризуется как «индивидуальный способ организации языковых средств» [Петрова</w:t>
      </w:r>
      <w:r w:rsidR="0090164C" w:rsidRPr="0044290F">
        <w:rPr>
          <w:rFonts w:ascii="Times New Roman" w:hAnsi="Times New Roman" w:cs="Times New Roman"/>
          <w:bCs/>
          <w:sz w:val="24"/>
          <w:szCs w:val="24"/>
        </w:rPr>
        <w:t xml:space="preserve"> 2023</w:t>
      </w:r>
      <w:r w:rsidRPr="0044290F">
        <w:rPr>
          <w:rFonts w:ascii="Times New Roman" w:hAnsi="Times New Roman" w:cs="Times New Roman"/>
          <w:bCs/>
          <w:sz w:val="24"/>
          <w:szCs w:val="24"/>
        </w:rPr>
        <w:t xml:space="preserve">: 96]. </w:t>
      </w:r>
    </w:p>
    <w:p w14:paraId="7C345FB1" w14:textId="2EB1E581" w:rsidR="00DF0DDB" w:rsidRPr="0044290F" w:rsidRDefault="0083417C" w:rsidP="009639F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90F">
        <w:rPr>
          <w:rFonts w:ascii="Times New Roman" w:hAnsi="Times New Roman" w:cs="Times New Roman"/>
          <w:bCs/>
          <w:sz w:val="24"/>
          <w:szCs w:val="24"/>
        </w:rPr>
        <w:t>В</w:t>
      </w:r>
      <w:r w:rsidR="00283E37" w:rsidRPr="0044290F">
        <w:rPr>
          <w:rFonts w:ascii="Times New Roman" w:hAnsi="Times New Roman" w:cs="Times New Roman"/>
          <w:bCs/>
          <w:sz w:val="24"/>
          <w:szCs w:val="24"/>
        </w:rPr>
        <w:t xml:space="preserve"> зарубежной</w:t>
      </w:r>
      <w:r w:rsidR="00FD1413" w:rsidRPr="0044290F">
        <w:rPr>
          <w:rFonts w:ascii="Times New Roman" w:hAnsi="Times New Roman" w:cs="Times New Roman"/>
          <w:bCs/>
          <w:sz w:val="24"/>
          <w:szCs w:val="24"/>
        </w:rPr>
        <w:t>, например</w:t>
      </w:r>
      <w:r w:rsidR="00283E37" w:rsidRPr="0044290F">
        <w:rPr>
          <w:rFonts w:ascii="Times New Roman" w:hAnsi="Times New Roman" w:cs="Times New Roman"/>
          <w:bCs/>
          <w:sz w:val="24"/>
          <w:szCs w:val="24"/>
        </w:rPr>
        <w:t>,</w:t>
      </w:r>
      <w:r w:rsidR="00FD1413" w:rsidRPr="0044290F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283E37" w:rsidRPr="0044290F">
        <w:rPr>
          <w:rFonts w:ascii="Times New Roman" w:hAnsi="Times New Roman" w:cs="Times New Roman"/>
          <w:bCs/>
          <w:sz w:val="24"/>
          <w:szCs w:val="24"/>
        </w:rPr>
        <w:t xml:space="preserve"> испаноязычной лингвистик</w:t>
      </w:r>
      <w:r w:rsidRPr="0044290F">
        <w:rPr>
          <w:rFonts w:ascii="Times New Roman" w:hAnsi="Times New Roman" w:cs="Times New Roman"/>
          <w:bCs/>
          <w:sz w:val="24"/>
          <w:szCs w:val="24"/>
        </w:rPr>
        <w:t>е</w:t>
      </w:r>
      <w:r w:rsidR="00FD1413"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290F">
        <w:rPr>
          <w:rFonts w:ascii="Times New Roman" w:hAnsi="Times New Roman" w:cs="Times New Roman"/>
          <w:bCs/>
          <w:sz w:val="24"/>
          <w:szCs w:val="24"/>
        </w:rPr>
        <w:t>преобладает</w:t>
      </w:r>
      <w:r w:rsidR="00283E37" w:rsidRPr="0044290F">
        <w:rPr>
          <w:rFonts w:ascii="Times New Roman" w:hAnsi="Times New Roman" w:cs="Times New Roman"/>
          <w:bCs/>
          <w:sz w:val="24"/>
          <w:szCs w:val="24"/>
        </w:rPr>
        <w:t xml:space="preserve"> трактовк</w:t>
      </w:r>
      <w:r w:rsidRPr="0044290F">
        <w:rPr>
          <w:rFonts w:ascii="Times New Roman" w:hAnsi="Times New Roman" w:cs="Times New Roman"/>
          <w:bCs/>
          <w:sz w:val="24"/>
          <w:szCs w:val="24"/>
        </w:rPr>
        <w:t>а</w:t>
      </w:r>
      <w:r w:rsidR="00283E37" w:rsidRPr="0044290F">
        <w:rPr>
          <w:rFonts w:ascii="Times New Roman" w:hAnsi="Times New Roman" w:cs="Times New Roman"/>
          <w:bCs/>
          <w:sz w:val="24"/>
          <w:szCs w:val="24"/>
        </w:rPr>
        <w:t xml:space="preserve"> термина «</w:t>
      </w:r>
      <w:proofErr w:type="spellStart"/>
      <w:r w:rsidR="00283E37" w:rsidRPr="0044290F">
        <w:rPr>
          <w:rFonts w:ascii="Times New Roman" w:hAnsi="Times New Roman" w:cs="Times New Roman"/>
          <w:bCs/>
          <w:sz w:val="24"/>
          <w:szCs w:val="24"/>
        </w:rPr>
        <w:t>idiolecto</w:t>
      </w:r>
      <w:proofErr w:type="spellEnd"/>
      <w:r w:rsidR="00283E37" w:rsidRPr="0044290F">
        <w:rPr>
          <w:rFonts w:ascii="Times New Roman" w:hAnsi="Times New Roman" w:cs="Times New Roman"/>
          <w:bCs/>
          <w:sz w:val="24"/>
          <w:szCs w:val="24"/>
        </w:rPr>
        <w:t xml:space="preserve">», которая близка к отечественному пониманию идиолекта в узком смысле. </w:t>
      </w:r>
      <w:r w:rsidRPr="0044290F">
        <w:rPr>
          <w:rFonts w:ascii="Times New Roman" w:hAnsi="Times New Roman" w:cs="Times New Roman"/>
          <w:bCs/>
          <w:sz w:val="24"/>
          <w:szCs w:val="24"/>
        </w:rPr>
        <w:t>Так, например, в Словаре Королевской академии испанского языка идиолекту даётся следующее определение: «</w:t>
      </w:r>
      <w:proofErr w:type="spellStart"/>
      <w:r w:rsidRPr="0044290F">
        <w:rPr>
          <w:rFonts w:ascii="Times New Roman" w:hAnsi="Times New Roman" w:cs="Times New Roman"/>
          <w:bCs/>
          <w:sz w:val="24"/>
          <w:szCs w:val="24"/>
        </w:rPr>
        <w:t>Conjunto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sz w:val="24"/>
          <w:szCs w:val="24"/>
        </w:rPr>
        <w:t>de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sz w:val="24"/>
          <w:szCs w:val="24"/>
        </w:rPr>
        <w:t>rasgos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sz w:val="24"/>
          <w:szCs w:val="24"/>
        </w:rPr>
        <w:t>propios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sz w:val="24"/>
          <w:szCs w:val="24"/>
        </w:rPr>
        <w:t>de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sz w:val="24"/>
          <w:szCs w:val="24"/>
        </w:rPr>
        <w:t>la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sz w:val="24"/>
          <w:szCs w:val="24"/>
        </w:rPr>
        <w:t>forma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sz w:val="24"/>
          <w:szCs w:val="24"/>
        </w:rPr>
        <w:t>de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sz w:val="24"/>
          <w:szCs w:val="24"/>
        </w:rPr>
        <w:t>expresarse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sz w:val="24"/>
          <w:szCs w:val="24"/>
        </w:rPr>
        <w:t>de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sz w:val="24"/>
          <w:szCs w:val="24"/>
        </w:rPr>
        <w:t>un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sz w:val="24"/>
          <w:szCs w:val="24"/>
        </w:rPr>
        <w:t>individuo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>» (Совокупность черт, свойственных форме самовыражения индивида) [</w:t>
      </w:r>
      <w:r w:rsidRPr="0044290F">
        <w:rPr>
          <w:rFonts w:ascii="Times New Roman" w:hAnsi="Times New Roman" w:cs="Times New Roman"/>
          <w:bCs/>
          <w:sz w:val="24"/>
          <w:szCs w:val="24"/>
          <w:lang w:val="en-US"/>
        </w:rPr>
        <w:t>DLE</w:t>
      </w:r>
      <w:r w:rsidRPr="0044290F">
        <w:rPr>
          <w:rFonts w:ascii="Times New Roman" w:hAnsi="Times New Roman" w:cs="Times New Roman"/>
          <w:bCs/>
          <w:sz w:val="24"/>
          <w:szCs w:val="24"/>
        </w:rPr>
        <w:t xml:space="preserve">]. </w:t>
      </w:r>
    </w:p>
    <w:p w14:paraId="2EC15176" w14:textId="00219C7F" w:rsidR="00782C95" w:rsidRPr="0044290F" w:rsidRDefault="00FD1413" w:rsidP="009639F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90F">
        <w:rPr>
          <w:rFonts w:ascii="Times New Roman" w:hAnsi="Times New Roman" w:cs="Times New Roman"/>
          <w:bCs/>
          <w:sz w:val="24"/>
          <w:szCs w:val="24"/>
        </w:rPr>
        <w:t>Термин</w:t>
      </w:r>
      <w:r w:rsidR="0083417C" w:rsidRPr="0044290F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="0083417C" w:rsidRPr="0044290F">
        <w:rPr>
          <w:rFonts w:ascii="Times New Roman" w:hAnsi="Times New Roman" w:cs="Times New Roman"/>
          <w:bCs/>
          <w:sz w:val="24"/>
          <w:szCs w:val="24"/>
        </w:rPr>
        <w:t>идиостиль</w:t>
      </w:r>
      <w:proofErr w:type="spellEnd"/>
      <w:r w:rsidR="0083417C" w:rsidRPr="0044290F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44290F">
        <w:rPr>
          <w:rFonts w:ascii="Times New Roman" w:hAnsi="Times New Roman" w:cs="Times New Roman"/>
          <w:bCs/>
          <w:sz w:val="24"/>
          <w:szCs w:val="24"/>
        </w:rPr>
        <w:t>у</w:t>
      </w:r>
      <w:r w:rsidR="0083417C" w:rsidRPr="0044290F">
        <w:rPr>
          <w:rFonts w:ascii="Times New Roman" w:hAnsi="Times New Roman" w:cs="Times New Roman"/>
          <w:bCs/>
          <w:sz w:val="24"/>
          <w:szCs w:val="24"/>
        </w:rPr>
        <w:t xml:space="preserve"> испаноязычных лингвистов отсутствует. Он либо не отделяется от понятия «идиолект», либо поглощается понятием «стиль» («</w:t>
      </w:r>
      <w:proofErr w:type="spellStart"/>
      <w:r w:rsidR="0083417C" w:rsidRPr="0044290F">
        <w:rPr>
          <w:rFonts w:ascii="Times New Roman" w:hAnsi="Times New Roman" w:cs="Times New Roman"/>
          <w:bCs/>
          <w:sz w:val="24"/>
          <w:szCs w:val="24"/>
        </w:rPr>
        <w:t>estilo</w:t>
      </w:r>
      <w:proofErr w:type="spellEnd"/>
      <w:r w:rsidR="0083417C" w:rsidRPr="0044290F">
        <w:rPr>
          <w:rFonts w:ascii="Times New Roman" w:hAnsi="Times New Roman" w:cs="Times New Roman"/>
          <w:bCs/>
          <w:sz w:val="24"/>
          <w:szCs w:val="24"/>
        </w:rPr>
        <w:t>»), одно из значений которого Словарь королевской академии испанского языка определяет так: «</w:t>
      </w:r>
      <w:proofErr w:type="spellStart"/>
      <w:r w:rsidR="0083417C" w:rsidRPr="0044290F">
        <w:rPr>
          <w:rFonts w:ascii="Times New Roman" w:hAnsi="Times New Roman" w:cs="Times New Roman"/>
          <w:bCs/>
          <w:sz w:val="24"/>
          <w:szCs w:val="24"/>
        </w:rPr>
        <w:t>Manera</w:t>
      </w:r>
      <w:proofErr w:type="spellEnd"/>
      <w:r w:rsidR="0083417C"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3417C" w:rsidRPr="0044290F">
        <w:rPr>
          <w:rFonts w:ascii="Times New Roman" w:hAnsi="Times New Roman" w:cs="Times New Roman"/>
          <w:bCs/>
          <w:sz w:val="24"/>
          <w:szCs w:val="24"/>
        </w:rPr>
        <w:t>de</w:t>
      </w:r>
      <w:proofErr w:type="spellEnd"/>
      <w:r w:rsidR="0083417C"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3417C" w:rsidRPr="0044290F">
        <w:rPr>
          <w:rFonts w:ascii="Times New Roman" w:hAnsi="Times New Roman" w:cs="Times New Roman"/>
          <w:bCs/>
          <w:sz w:val="24"/>
          <w:szCs w:val="24"/>
        </w:rPr>
        <w:t>escribir</w:t>
      </w:r>
      <w:proofErr w:type="spellEnd"/>
      <w:r w:rsidR="0083417C" w:rsidRPr="0044290F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="0083417C" w:rsidRPr="0044290F">
        <w:rPr>
          <w:rFonts w:ascii="Times New Roman" w:hAnsi="Times New Roman" w:cs="Times New Roman"/>
          <w:bCs/>
          <w:sz w:val="24"/>
          <w:szCs w:val="24"/>
        </w:rPr>
        <w:t>de</w:t>
      </w:r>
      <w:proofErr w:type="spellEnd"/>
      <w:r w:rsidR="0083417C"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3417C" w:rsidRPr="0044290F">
        <w:rPr>
          <w:rFonts w:ascii="Times New Roman" w:hAnsi="Times New Roman" w:cs="Times New Roman"/>
          <w:bCs/>
          <w:sz w:val="24"/>
          <w:szCs w:val="24"/>
        </w:rPr>
        <w:t>hablar</w:t>
      </w:r>
      <w:proofErr w:type="spellEnd"/>
      <w:r w:rsidR="0083417C"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3417C" w:rsidRPr="0044290F">
        <w:rPr>
          <w:rFonts w:ascii="Times New Roman" w:hAnsi="Times New Roman" w:cs="Times New Roman"/>
          <w:bCs/>
          <w:sz w:val="24"/>
          <w:szCs w:val="24"/>
        </w:rPr>
        <w:t>peculiar</w:t>
      </w:r>
      <w:proofErr w:type="spellEnd"/>
      <w:r w:rsidR="0083417C"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3417C" w:rsidRPr="0044290F">
        <w:rPr>
          <w:rFonts w:ascii="Times New Roman" w:hAnsi="Times New Roman" w:cs="Times New Roman"/>
          <w:bCs/>
          <w:sz w:val="24"/>
          <w:szCs w:val="24"/>
        </w:rPr>
        <w:t>de</w:t>
      </w:r>
      <w:proofErr w:type="spellEnd"/>
      <w:r w:rsidR="0083417C"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3417C" w:rsidRPr="0044290F">
        <w:rPr>
          <w:rFonts w:ascii="Times New Roman" w:hAnsi="Times New Roman" w:cs="Times New Roman"/>
          <w:bCs/>
          <w:sz w:val="24"/>
          <w:szCs w:val="24"/>
        </w:rPr>
        <w:t>un</w:t>
      </w:r>
      <w:proofErr w:type="spellEnd"/>
      <w:r w:rsidR="0083417C"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3417C" w:rsidRPr="0044290F">
        <w:rPr>
          <w:rFonts w:ascii="Times New Roman" w:hAnsi="Times New Roman" w:cs="Times New Roman"/>
          <w:bCs/>
          <w:sz w:val="24"/>
          <w:szCs w:val="24"/>
        </w:rPr>
        <w:t>escritor</w:t>
      </w:r>
      <w:proofErr w:type="spellEnd"/>
      <w:r w:rsidR="0083417C" w:rsidRPr="0044290F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="0083417C" w:rsidRPr="0044290F">
        <w:rPr>
          <w:rFonts w:ascii="Times New Roman" w:hAnsi="Times New Roman" w:cs="Times New Roman"/>
          <w:bCs/>
          <w:sz w:val="24"/>
          <w:szCs w:val="24"/>
        </w:rPr>
        <w:t>de</w:t>
      </w:r>
      <w:proofErr w:type="spellEnd"/>
      <w:r w:rsidR="0083417C"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3417C" w:rsidRPr="0044290F">
        <w:rPr>
          <w:rFonts w:ascii="Times New Roman" w:hAnsi="Times New Roman" w:cs="Times New Roman"/>
          <w:bCs/>
          <w:sz w:val="24"/>
          <w:szCs w:val="24"/>
        </w:rPr>
        <w:t>un</w:t>
      </w:r>
      <w:proofErr w:type="spellEnd"/>
      <w:r w:rsidR="0083417C"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3417C" w:rsidRPr="0044290F">
        <w:rPr>
          <w:rFonts w:ascii="Times New Roman" w:hAnsi="Times New Roman" w:cs="Times New Roman"/>
          <w:bCs/>
          <w:sz w:val="24"/>
          <w:szCs w:val="24"/>
        </w:rPr>
        <w:t>orador</w:t>
      </w:r>
      <w:proofErr w:type="spellEnd"/>
      <w:r w:rsidR="0083417C" w:rsidRPr="0044290F">
        <w:rPr>
          <w:rFonts w:ascii="Times New Roman" w:hAnsi="Times New Roman" w:cs="Times New Roman"/>
          <w:bCs/>
          <w:sz w:val="24"/>
          <w:szCs w:val="24"/>
        </w:rPr>
        <w:t>» (Манера письма или речи, свойственная писателю или оратору) [</w:t>
      </w:r>
      <w:r w:rsidR="0083417C" w:rsidRPr="0044290F">
        <w:rPr>
          <w:rFonts w:ascii="Times New Roman" w:hAnsi="Times New Roman" w:cs="Times New Roman"/>
          <w:bCs/>
          <w:sz w:val="24"/>
          <w:szCs w:val="24"/>
          <w:lang w:val="en-US"/>
        </w:rPr>
        <w:t>DLE</w:t>
      </w:r>
      <w:r w:rsidR="0083417C" w:rsidRPr="0044290F">
        <w:rPr>
          <w:rFonts w:ascii="Times New Roman" w:hAnsi="Times New Roman" w:cs="Times New Roman"/>
          <w:bCs/>
          <w:sz w:val="24"/>
          <w:szCs w:val="24"/>
        </w:rPr>
        <w:t>].</w:t>
      </w:r>
    </w:p>
    <w:p w14:paraId="4E42AE3B" w14:textId="5C0FF707" w:rsidR="00782C95" w:rsidRPr="0044290F" w:rsidRDefault="00782C95" w:rsidP="009639F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90F">
        <w:rPr>
          <w:rFonts w:ascii="Times New Roman" w:hAnsi="Times New Roman" w:cs="Times New Roman"/>
          <w:bCs/>
          <w:sz w:val="24"/>
          <w:szCs w:val="24"/>
        </w:rPr>
        <w:t xml:space="preserve">По Н. Е. Петровой, «в филологии особую ценность получают исследования идиолектов создателей текстов (писателей), которые являются представителями так называемой элитарной речевой культуры, поскольку именно они наиболее полно и творчески владеют всеми богатствами исходного языка, отличаются своеобразным мировосприятием и мировоззрением и являются создателями текстов, на которые </w:t>
      </w:r>
      <w:r w:rsidRPr="0044290F">
        <w:rPr>
          <w:rFonts w:ascii="Times New Roman" w:hAnsi="Times New Roman" w:cs="Times New Roman"/>
          <w:bCs/>
          <w:sz w:val="24"/>
          <w:szCs w:val="24"/>
        </w:rPr>
        <w:lastRenderedPageBreak/>
        <w:t>ориентируются другие носители языка как на образцовые в смысле использования языка» [Петров</w:t>
      </w:r>
      <w:r w:rsidR="0090164C" w:rsidRPr="0044290F">
        <w:rPr>
          <w:rFonts w:ascii="Times New Roman" w:hAnsi="Times New Roman" w:cs="Times New Roman"/>
          <w:bCs/>
          <w:sz w:val="24"/>
          <w:szCs w:val="24"/>
        </w:rPr>
        <w:t>а 2022</w:t>
      </w:r>
      <w:r w:rsidRPr="0044290F">
        <w:rPr>
          <w:rFonts w:ascii="Times New Roman" w:hAnsi="Times New Roman" w:cs="Times New Roman"/>
          <w:bCs/>
          <w:sz w:val="24"/>
          <w:szCs w:val="24"/>
        </w:rPr>
        <w:t xml:space="preserve">: 224]. </w:t>
      </w:r>
    </w:p>
    <w:p w14:paraId="5653687C" w14:textId="2AA9EEDE" w:rsidR="00782C95" w:rsidRPr="0044290F" w:rsidRDefault="00782C95" w:rsidP="009639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90F">
        <w:rPr>
          <w:rFonts w:ascii="Times New Roman" w:hAnsi="Times New Roman" w:cs="Times New Roman"/>
          <w:bCs/>
          <w:sz w:val="24"/>
          <w:szCs w:val="24"/>
        </w:rPr>
        <w:t>Действительно, именно писатели</w:t>
      </w:r>
      <w:r w:rsidR="00FD1413"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290F">
        <w:rPr>
          <w:rFonts w:ascii="Times New Roman" w:hAnsi="Times New Roman" w:cs="Times New Roman"/>
          <w:bCs/>
          <w:sz w:val="24"/>
          <w:szCs w:val="24"/>
        </w:rPr>
        <w:t>национальной литературы мастерски используют и одновременно формируют, оттачивают язык в своих текстах, находя новые средства и способы выражения мысли, становясь образцами для последующих эпох.</w:t>
      </w:r>
      <w:r w:rsidR="00DF0DDB"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0DDB" w:rsidRPr="0044290F">
        <w:rPr>
          <w:rFonts w:ascii="Times New Roman" w:hAnsi="Times New Roman" w:cs="Times New Roman"/>
          <w:sz w:val="24"/>
          <w:szCs w:val="24"/>
        </w:rPr>
        <w:t xml:space="preserve">В рамках настоящего исследования был проведён анализ лексических особенностей идиолекта Энрике </w:t>
      </w:r>
      <w:proofErr w:type="spellStart"/>
      <w:r w:rsidR="00DF0DDB" w:rsidRPr="0044290F">
        <w:rPr>
          <w:rFonts w:ascii="Times New Roman" w:hAnsi="Times New Roman" w:cs="Times New Roman"/>
          <w:sz w:val="24"/>
          <w:szCs w:val="24"/>
        </w:rPr>
        <w:t>Жардиэля</w:t>
      </w:r>
      <w:proofErr w:type="spellEnd"/>
      <w:r w:rsidR="00DF0DDB" w:rsidRPr="00442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DDB" w:rsidRPr="0044290F">
        <w:rPr>
          <w:rFonts w:ascii="Times New Roman" w:hAnsi="Times New Roman" w:cs="Times New Roman"/>
          <w:sz w:val="24"/>
          <w:szCs w:val="24"/>
        </w:rPr>
        <w:t>Понселы</w:t>
      </w:r>
      <w:proofErr w:type="spellEnd"/>
      <w:r w:rsidR="00DF0DDB" w:rsidRPr="0044290F">
        <w:rPr>
          <w:rFonts w:ascii="Times New Roman" w:hAnsi="Times New Roman" w:cs="Times New Roman"/>
          <w:sz w:val="24"/>
          <w:szCs w:val="24"/>
        </w:rPr>
        <w:t xml:space="preserve"> на материале его известных комедий.</w:t>
      </w:r>
    </w:p>
    <w:p w14:paraId="17BE7F52" w14:textId="01A7018A" w:rsidR="00E74D11" w:rsidRPr="0044290F" w:rsidRDefault="00E74D11" w:rsidP="009639F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90F">
        <w:rPr>
          <w:rFonts w:ascii="Times New Roman" w:hAnsi="Times New Roman" w:cs="Times New Roman"/>
          <w:bCs/>
          <w:sz w:val="24"/>
          <w:szCs w:val="24"/>
        </w:rPr>
        <w:t xml:space="preserve">Многие из лексических особенностей, присущих текстам пьес Энрике </w:t>
      </w:r>
      <w:proofErr w:type="spellStart"/>
      <w:r w:rsidRPr="0044290F">
        <w:rPr>
          <w:rFonts w:ascii="Times New Roman" w:hAnsi="Times New Roman" w:cs="Times New Roman"/>
          <w:bCs/>
          <w:sz w:val="24"/>
          <w:szCs w:val="24"/>
        </w:rPr>
        <w:t>Жардиэля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sz w:val="24"/>
          <w:szCs w:val="24"/>
        </w:rPr>
        <w:t>Понселы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 xml:space="preserve">, связаны с признаками устной разговорной речи. Автор стремится </w:t>
      </w:r>
      <w:r w:rsidR="00FD1413" w:rsidRPr="0044290F">
        <w:rPr>
          <w:rFonts w:ascii="Times New Roman" w:hAnsi="Times New Roman" w:cs="Times New Roman"/>
          <w:bCs/>
          <w:sz w:val="24"/>
          <w:szCs w:val="24"/>
        </w:rPr>
        <w:t>воссоздать</w:t>
      </w:r>
      <w:r w:rsidRPr="0044290F">
        <w:rPr>
          <w:rFonts w:ascii="Times New Roman" w:hAnsi="Times New Roman" w:cs="Times New Roman"/>
          <w:bCs/>
          <w:sz w:val="24"/>
          <w:szCs w:val="24"/>
        </w:rPr>
        <w:t xml:space="preserve"> живое общение персонажей и с помощью доступного драматическому произведению средства – речевой характеристики – передать их социальные, культурные и личностные черты. </w:t>
      </w:r>
    </w:p>
    <w:p w14:paraId="6A23DDEE" w14:textId="77777777" w:rsidR="00E74D11" w:rsidRPr="0044290F" w:rsidRDefault="00E74D11" w:rsidP="009639F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90F">
        <w:rPr>
          <w:rFonts w:ascii="Times New Roman" w:hAnsi="Times New Roman" w:cs="Times New Roman"/>
          <w:bCs/>
          <w:sz w:val="24"/>
          <w:szCs w:val="24"/>
        </w:rPr>
        <w:t>Среди лексических особенностей можно выделить следующие:</w:t>
      </w:r>
    </w:p>
    <w:p w14:paraId="0D6FB900" w14:textId="77777777" w:rsidR="00E74D11" w:rsidRPr="0044290F" w:rsidRDefault="00E74D11" w:rsidP="009639F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90F">
        <w:rPr>
          <w:rFonts w:ascii="Times New Roman" w:hAnsi="Times New Roman" w:cs="Times New Roman"/>
          <w:bCs/>
          <w:sz w:val="24"/>
          <w:szCs w:val="24"/>
        </w:rPr>
        <w:t xml:space="preserve">1) Активное использование междометий (например,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eh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ah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chis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anda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ahíva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pues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caramba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>);</w:t>
      </w:r>
    </w:p>
    <w:p w14:paraId="27888E32" w14:textId="77777777" w:rsidR="00E74D11" w:rsidRPr="0044290F" w:rsidRDefault="00E74D11" w:rsidP="009639F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90F">
        <w:rPr>
          <w:rFonts w:ascii="Times New Roman" w:hAnsi="Times New Roman" w:cs="Times New Roman"/>
          <w:bCs/>
          <w:sz w:val="24"/>
          <w:szCs w:val="24"/>
        </w:rPr>
        <w:t xml:space="preserve">2) Эмоционально нагруженные восклицания (например, </w:t>
      </w:r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¡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Dios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mío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!</w:t>
      </w:r>
      <w:r w:rsidRPr="0044290F">
        <w:rPr>
          <w:rFonts w:ascii="Times New Roman" w:hAnsi="Times New Roman" w:cs="Times New Roman"/>
          <w:bCs/>
          <w:sz w:val="24"/>
          <w:szCs w:val="24"/>
        </w:rPr>
        <w:t>);</w:t>
      </w:r>
    </w:p>
    <w:p w14:paraId="3BD2B1BF" w14:textId="77777777" w:rsidR="00E74D11" w:rsidRPr="0044290F" w:rsidRDefault="00E74D11" w:rsidP="009639F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90F">
        <w:rPr>
          <w:rFonts w:ascii="Times New Roman" w:hAnsi="Times New Roman" w:cs="Times New Roman"/>
          <w:bCs/>
          <w:sz w:val="24"/>
          <w:szCs w:val="24"/>
        </w:rPr>
        <w:t xml:space="preserve">3) Вводные конструкции (например,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si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Dios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quiere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>);</w:t>
      </w:r>
    </w:p>
    <w:p w14:paraId="1C6F058A" w14:textId="77777777" w:rsidR="00E74D11" w:rsidRPr="0044290F" w:rsidRDefault="00E74D11" w:rsidP="009639F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90F">
        <w:rPr>
          <w:rFonts w:ascii="Times New Roman" w:hAnsi="Times New Roman" w:cs="Times New Roman"/>
          <w:bCs/>
          <w:sz w:val="24"/>
          <w:szCs w:val="24"/>
        </w:rPr>
        <w:t xml:space="preserve">4) </w:t>
      </w:r>
      <w:proofErr w:type="spellStart"/>
      <w:r w:rsidRPr="0044290F">
        <w:rPr>
          <w:rFonts w:ascii="Times New Roman" w:hAnsi="Times New Roman" w:cs="Times New Roman"/>
          <w:bCs/>
          <w:sz w:val="24"/>
          <w:szCs w:val="24"/>
        </w:rPr>
        <w:t>Десемантизированные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 xml:space="preserve"> обращения (например,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hombre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mujer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>);</w:t>
      </w:r>
    </w:p>
    <w:p w14:paraId="7798C786" w14:textId="436B8580" w:rsidR="00E74D11" w:rsidRPr="0044290F" w:rsidRDefault="00E74D11" w:rsidP="009639F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90F"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="00FD1413" w:rsidRPr="0044290F">
        <w:rPr>
          <w:rFonts w:ascii="Times New Roman" w:hAnsi="Times New Roman" w:cs="Times New Roman"/>
          <w:bCs/>
          <w:sz w:val="24"/>
          <w:szCs w:val="24"/>
        </w:rPr>
        <w:t xml:space="preserve">Обсценная лексика </w:t>
      </w:r>
      <w:r w:rsidRPr="0044290F">
        <w:rPr>
          <w:rFonts w:ascii="Times New Roman" w:hAnsi="Times New Roman" w:cs="Times New Roman"/>
          <w:bCs/>
          <w:sz w:val="24"/>
          <w:szCs w:val="24"/>
        </w:rPr>
        <w:t xml:space="preserve">(например,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sinvergüenza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canalla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>);</w:t>
      </w:r>
    </w:p>
    <w:p w14:paraId="0A24DFE8" w14:textId="3EF2959B" w:rsidR="00E74D11" w:rsidRPr="0044290F" w:rsidRDefault="00E74D11" w:rsidP="009639F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90F">
        <w:rPr>
          <w:rFonts w:ascii="Times New Roman" w:hAnsi="Times New Roman" w:cs="Times New Roman"/>
          <w:bCs/>
          <w:sz w:val="24"/>
          <w:szCs w:val="24"/>
        </w:rPr>
        <w:t xml:space="preserve">6) </w:t>
      </w:r>
      <w:r w:rsidR="00FD1413" w:rsidRPr="0044290F">
        <w:rPr>
          <w:rFonts w:ascii="Times New Roman" w:hAnsi="Times New Roman" w:cs="Times New Roman"/>
          <w:bCs/>
          <w:sz w:val="24"/>
          <w:szCs w:val="24"/>
        </w:rPr>
        <w:t>Лексика разговорного регистра, эмотивно окрашенная</w:t>
      </w:r>
      <w:r w:rsidRPr="0044290F">
        <w:rPr>
          <w:rFonts w:ascii="Times New Roman" w:hAnsi="Times New Roman" w:cs="Times New Roman"/>
          <w:bCs/>
          <w:sz w:val="24"/>
          <w:szCs w:val="24"/>
        </w:rPr>
        <w:t xml:space="preserve"> (например,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сhaladura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chiflado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de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remate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>)</w:t>
      </w:r>
    </w:p>
    <w:p w14:paraId="7680B028" w14:textId="77777777" w:rsidR="00E74D11" w:rsidRPr="0044290F" w:rsidRDefault="00E74D11" w:rsidP="009639F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90F">
        <w:rPr>
          <w:rFonts w:ascii="Times New Roman" w:hAnsi="Times New Roman" w:cs="Times New Roman"/>
          <w:bCs/>
          <w:sz w:val="24"/>
          <w:szCs w:val="24"/>
        </w:rPr>
        <w:t xml:space="preserve">7) Частое использование уменьшительных и увеличительных суффиксов (например, в словах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un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ratillo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sombrerito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vulgarote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cochinísimo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>);</w:t>
      </w:r>
    </w:p>
    <w:p w14:paraId="3D3A9B7C" w14:textId="58DE3031" w:rsidR="00E74D11" w:rsidRPr="0044290F" w:rsidRDefault="00E74D11" w:rsidP="009639F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90F">
        <w:rPr>
          <w:rFonts w:ascii="Times New Roman" w:hAnsi="Times New Roman" w:cs="Times New Roman"/>
          <w:bCs/>
          <w:sz w:val="24"/>
          <w:szCs w:val="24"/>
        </w:rPr>
        <w:t xml:space="preserve">8) Обилие фразеологических единиц: </w:t>
      </w:r>
      <w:proofErr w:type="spellStart"/>
      <w:r w:rsidRPr="0044290F">
        <w:rPr>
          <w:rFonts w:ascii="Times New Roman" w:hAnsi="Times New Roman" w:cs="Times New Roman"/>
          <w:bCs/>
          <w:sz w:val="24"/>
          <w:szCs w:val="24"/>
        </w:rPr>
        <w:t>locuciones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 xml:space="preserve"> (например, </w:t>
      </w:r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De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manos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boca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44290F">
        <w:rPr>
          <w:rFonts w:ascii="Times New Roman" w:hAnsi="Times New Roman" w:cs="Times New Roman"/>
          <w:bCs/>
          <w:sz w:val="24"/>
          <w:szCs w:val="24"/>
        </w:rPr>
        <w:t>frases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sz w:val="24"/>
          <w:szCs w:val="24"/>
        </w:rPr>
        <w:t>proverbiales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 xml:space="preserve"> (например,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Ciertos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son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los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toros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44290F">
        <w:rPr>
          <w:rFonts w:ascii="Times New Roman" w:hAnsi="Times New Roman" w:cs="Times New Roman"/>
          <w:bCs/>
          <w:sz w:val="24"/>
          <w:szCs w:val="24"/>
        </w:rPr>
        <w:t>refranes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 xml:space="preserve"> (например,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Tanto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va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el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cántaro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la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fuente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que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al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fin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se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rompe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>);</w:t>
      </w:r>
    </w:p>
    <w:p w14:paraId="0C6BCB60" w14:textId="6AA2D31A" w:rsidR="00E74D11" w:rsidRPr="0044290F" w:rsidRDefault="00E74D11" w:rsidP="009639F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90F">
        <w:rPr>
          <w:rFonts w:ascii="Times New Roman" w:hAnsi="Times New Roman" w:cs="Times New Roman"/>
          <w:bCs/>
          <w:sz w:val="24"/>
          <w:szCs w:val="24"/>
        </w:rPr>
        <w:t xml:space="preserve">9) </w:t>
      </w:r>
      <w:r w:rsidR="00FD1413" w:rsidRPr="0044290F">
        <w:rPr>
          <w:rFonts w:ascii="Times New Roman" w:hAnsi="Times New Roman" w:cs="Times New Roman"/>
          <w:bCs/>
          <w:sz w:val="24"/>
          <w:szCs w:val="24"/>
        </w:rPr>
        <w:t>Избыточное</w:t>
      </w:r>
      <w:r w:rsidRPr="0044290F">
        <w:rPr>
          <w:rFonts w:ascii="Times New Roman" w:hAnsi="Times New Roman" w:cs="Times New Roman"/>
          <w:bCs/>
          <w:sz w:val="24"/>
          <w:szCs w:val="24"/>
        </w:rPr>
        <w:t xml:space="preserve"> использование дискурсивных маркеров (например,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en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mi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modesta</w:t>
      </w:r>
      <w:proofErr w:type="spellEnd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opinión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>);</w:t>
      </w:r>
    </w:p>
    <w:p w14:paraId="1E65E7DC" w14:textId="3DD6D66F" w:rsidR="00E74D11" w:rsidRPr="0044290F" w:rsidRDefault="00E74D11" w:rsidP="009639F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90F">
        <w:rPr>
          <w:rFonts w:ascii="Times New Roman" w:hAnsi="Times New Roman" w:cs="Times New Roman"/>
          <w:bCs/>
          <w:sz w:val="24"/>
          <w:szCs w:val="24"/>
        </w:rPr>
        <w:t xml:space="preserve">10) Использование сравнений (например,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tan</w:t>
      </w:r>
      <w:proofErr w:type="spellEnd"/>
      <w:r w:rsidR="000B7021"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liso</w:t>
      </w:r>
      <w:proofErr w:type="spellEnd"/>
      <w:r w:rsidR="000B7021"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como</w:t>
      </w:r>
      <w:proofErr w:type="spellEnd"/>
      <w:r w:rsidR="000B7021"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una</w:t>
      </w:r>
      <w:proofErr w:type="spellEnd"/>
      <w:r w:rsidR="000B7021"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foca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>)</w:t>
      </w:r>
      <w:r w:rsidR="000B7021" w:rsidRPr="0044290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1601F2" w14:textId="21BAA596" w:rsidR="00E74D11" w:rsidRPr="0044290F" w:rsidRDefault="000B7021" w:rsidP="009639F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90F">
        <w:rPr>
          <w:rFonts w:ascii="Times New Roman" w:hAnsi="Times New Roman" w:cs="Times New Roman"/>
          <w:bCs/>
          <w:sz w:val="24"/>
          <w:szCs w:val="24"/>
        </w:rPr>
        <w:t>О</w:t>
      </w:r>
      <w:r w:rsidR="00E74D11" w:rsidRPr="0044290F">
        <w:rPr>
          <w:rFonts w:ascii="Times New Roman" w:hAnsi="Times New Roman" w:cs="Times New Roman"/>
          <w:bCs/>
          <w:sz w:val="24"/>
          <w:szCs w:val="24"/>
        </w:rPr>
        <w:t xml:space="preserve">писанные феномены </w:t>
      </w:r>
      <w:r w:rsidRPr="0044290F">
        <w:rPr>
          <w:rFonts w:ascii="Times New Roman" w:hAnsi="Times New Roman" w:cs="Times New Roman"/>
          <w:bCs/>
          <w:sz w:val="24"/>
          <w:szCs w:val="24"/>
        </w:rPr>
        <w:t xml:space="preserve">можно рассматривать </w:t>
      </w:r>
      <w:r w:rsidR="00E74D11" w:rsidRPr="0044290F">
        <w:rPr>
          <w:rFonts w:ascii="Times New Roman" w:hAnsi="Times New Roman" w:cs="Times New Roman"/>
          <w:bCs/>
          <w:sz w:val="24"/>
          <w:szCs w:val="24"/>
        </w:rPr>
        <w:t xml:space="preserve">в качестве элементов идиолекта Энрике </w:t>
      </w:r>
      <w:proofErr w:type="spellStart"/>
      <w:r w:rsidR="00E74D11" w:rsidRPr="0044290F">
        <w:rPr>
          <w:rFonts w:ascii="Times New Roman" w:hAnsi="Times New Roman" w:cs="Times New Roman"/>
          <w:bCs/>
          <w:sz w:val="24"/>
          <w:szCs w:val="24"/>
        </w:rPr>
        <w:t>Жардиэля</w:t>
      </w:r>
      <w:proofErr w:type="spellEnd"/>
      <w:r w:rsidR="00E74D11"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74D11" w:rsidRPr="0044290F">
        <w:rPr>
          <w:rFonts w:ascii="Times New Roman" w:hAnsi="Times New Roman" w:cs="Times New Roman"/>
          <w:bCs/>
          <w:sz w:val="24"/>
          <w:szCs w:val="24"/>
        </w:rPr>
        <w:t>Понселы</w:t>
      </w:r>
      <w:proofErr w:type="spellEnd"/>
      <w:r w:rsidR="00E74D11" w:rsidRPr="0044290F">
        <w:rPr>
          <w:rFonts w:ascii="Times New Roman" w:hAnsi="Times New Roman" w:cs="Times New Roman"/>
          <w:bCs/>
          <w:sz w:val="24"/>
          <w:szCs w:val="24"/>
        </w:rPr>
        <w:t>, поскольку их использование связано не только со спецификой произведени</w:t>
      </w:r>
      <w:r w:rsidR="00F8169F" w:rsidRPr="0044290F">
        <w:rPr>
          <w:rFonts w:ascii="Times New Roman" w:hAnsi="Times New Roman" w:cs="Times New Roman"/>
          <w:bCs/>
          <w:sz w:val="24"/>
          <w:szCs w:val="24"/>
        </w:rPr>
        <w:t>й</w:t>
      </w:r>
      <w:r w:rsidR="00E74D11" w:rsidRPr="0044290F">
        <w:rPr>
          <w:rFonts w:ascii="Times New Roman" w:hAnsi="Times New Roman" w:cs="Times New Roman"/>
          <w:bCs/>
          <w:sz w:val="24"/>
          <w:szCs w:val="24"/>
        </w:rPr>
        <w:t xml:space="preserve"> и требованиями художественной выразительности, но и непосредственно с авторским замыслом.</w:t>
      </w:r>
    </w:p>
    <w:p w14:paraId="5502BBF9" w14:textId="77777777" w:rsidR="00975DB7" w:rsidRPr="0044290F" w:rsidRDefault="00975DB7" w:rsidP="009639F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290F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54AD871E" w14:textId="70E6549F" w:rsidR="0083417C" w:rsidRPr="0044290F" w:rsidRDefault="0083417C" w:rsidP="009639F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4290F">
        <w:rPr>
          <w:rFonts w:ascii="Times New Roman" w:hAnsi="Times New Roman" w:cs="Times New Roman"/>
          <w:bCs/>
          <w:sz w:val="24"/>
          <w:szCs w:val="24"/>
          <w:lang w:val="en-US"/>
        </w:rPr>
        <w:t>Diccionario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la lengua </w:t>
      </w:r>
      <w:proofErr w:type="spellStart"/>
      <w:r w:rsidRPr="0044290F">
        <w:rPr>
          <w:rFonts w:ascii="Times New Roman" w:hAnsi="Times New Roman" w:cs="Times New Roman"/>
          <w:bCs/>
          <w:sz w:val="24"/>
          <w:szCs w:val="24"/>
          <w:lang w:val="en-US"/>
        </w:rPr>
        <w:t>española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la Real Academia Española: </w:t>
      </w:r>
      <w:hyperlink r:id="rId7" w:history="1">
        <w:r w:rsidRPr="0044290F">
          <w:rPr>
            <w:rStyle w:val="ac"/>
            <w:rFonts w:ascii="Times New Roman" w:hAnsi="Times New Roman" w:cs="Times New Roman"/>
            <w:bCs/>
            <w:sz w:val="24"/>
            <w:szCs w:val="24"/>
            <w:lang w:val="en-US"/>
          </w:rPr>
          <w:t>https://dle.rae.es</w:t>
        </w:r>
      </w:hyperlink>
      <w:r w:rsidRPr="004429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59F21044" w14:textId="51F8911B" w:rsidR="00283E37" w:rsidRPr="0044290F" w:rsidRDefault="00283E37" w:rsidP="009639F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Ахманова</w:t>
      </w:r>
      <w:r w:rsidR="009639F2"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О.С.</w:t>
      </w:r>
      <w:r w:rsidRPr="0044290F">
        <w:rPr>
          <w:rFonts w:ascii="Times New Roman" w:hAnsi="Times New Roman" w:cs="Times New Roman"/>
          <w:bCs/>
          <w:sz w:val="24"/>
          <w:szCs w:val="24"/>
        </w:rPr>
        <w:t xml:space="preserve"> Словарь лингвистических терминов</w:t>
      </w:r>
      <w:r w:rsidR="0090164C" w:rsidRPr="0044290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4290F">
        <w:rPr>
          <w:rFonts w:ascii="Times New Roman" w:hAnsi="Times New Roman" w:cs="Times New Roman"/>
          <w:bCs/>
          <w:sz w:val="24"/>
          <w:szCs w:val="24"/>
        </w:rPr>
        <w:t>М</w:t>
      </w:r>
      <w:r w:rsidR="009639F2" w:rsidRPr="0044290F">
        <w:rPr>
          <w:rFonts w:ascii="Times New Roman" w:hAnsi="Times New Roman" w:cs="Times New Roman"/>
          <w:bCs/>
          <w:sz w:val="24"/>
          <w:szCs w:val="24"/>
        </w:rPr>
        <w:t>.</w:t>
      </w:r>
      <w:r w:rsidRPr="0044290F">
        <w:rPr>
          <w:rFonts w:ascii="Times New Roman" w:hAnsi="Times New Roman" w:cs="Times New Roman"/>
          <w:bCs/>
          <w:sz w:val="24"/>
          <w:szCs w:val="24"/>
        </w:rPr>
        <w:t>, 2004</w:t>
      </w:r>
      <w:r w:rsidR="009639F2" w:rsidRPr="0044290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2BDA3B" w14:textId="47F80D9A" w:rsidR="009639F2" w:rsidRPr="0044290F" w:rsidRDefault="009639F2" w:rsidP="009639F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90F">
        <w:rPr>
          <w:rFonts w:ascii="Times New Roman" w:hAnsi="Times New Roman" w:cs="Times New Roman"/>
          <w:bCs/>
          <w:sz w:val="24"/>
          <w:szCs w:val="24"/>
        </w:rPr>
        <w:t xml:space="preserve">Большая российская энциклопедия: </w:t>
      </w:r>
      <w:hyperlink r:id="rId8" w:history="1">
        <w:r w:rsidRPr="0044290F">
          <w:rPr>
            <w:rStyle w:val="ac"/>
            <w:rFonts w:ascii="Times New Roman" w:hAnsi="Times New Roman" w:cs="Times New Roman"/>
            <w:bCs/>
            <w:sz w:val="24"/>
            <w:szCs w:val="24"/>
          </w:rPr>
          <w:t>https://old.bigenc.ru</w:t>
        </w:r>
      </w:hyperlink>
    </w:p>
    <w:p w14:paraId="5B885D79" w14:textId="4FAD96BB" w:rsidR="00782C95" w:rsidRPr="0044290F" w:rsidRDefault="00782C95" w:rsidP="009639F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Петрова Н.Е. </w:t>
      </w:r>
      <w:r w:rsidRPr="0044290F">
        <w:rPr>
          <w:rFonts w:ascii="Times New Roman" w:hAnsi="Times New Roman" w:cs="Times New Roman"/>
          <w:bCs/>
          <w:sz w:val="24"/>
          <w:szCs w:val="24"/>
        </w:rPr>
        <w:t>К уточнению понятий ‘идиолект’ и ‘</w:t>
      </w:r>
      <w:proofErr w:type="spellStart"/>
      <w:r w:rsidRPr="0044290F">
        <w:rPr>
          <w:rFonts w:ascii="Times New Roman" w:hAnsi="Times New Roman" w:cs="Times New Roman"/>
          <w:bCs/>
          <w:sz w:val="24"/>
          <w:szCs w:val="24"/>
        </w:rPr>
        <w:t>идиостиль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>’ // Художественное произведение в современной культуре: творчество - исполнительство - гуманитарное знание</w:t>
      </w:r>
      <w:r w:rsidR="009639F2" w:rsidRPr="0044290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4290F">
        <w:rPr>
          <w:rFonts w:ascii="Times New Roman" w:hAnsi="Times New Roman" w:cs="Times New Roman"/>
          <w:bCs/>
          <w:sz w:val="24"/>
          <w:szCs w:val="24"/>
        </w:rPr>
        <w:t xml:space="preserve">Челябинск, 2022. </w:t>
      </w:r>
      <w:r w:rsidR="009639F2" w:rsidRPr="0044290F">
        <w:rPr>
          <w:rFonts w:ascii="Times New Roman" w:hAnsi="Times New Roman" w:cs="Times New Roman"/>
          <w:bCs/>
          <w:sz w:val="24"/>
          <w:szCs w:val="24"/>
        </w:rPr>
        <w:t>С.</w:t>
      </w:r>
      <w:r w:rsidRPr="0044290F">
        <w:rPr>
          <w:rFonts w:ascii="Times New Roman" w:hAnsi="Times New Roman" w:cs="Times New Roman"/>
          <w:bCs/>
          <w:sz w:val="24"/>
          <w:szCs w:val="24"/>
        </w:rPr>
        <w:t xml:space="preserve"> 223-226</w:t>
      </w:r>
      <w:r w:rsidR="009639F2" w:rsidRPr="0044290F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46D06E" w14:textId="3B33142F" w:rsidR="00782C95" w:rsidRPr="0044290F" w:rsidRDefault="00782C95" w:rsidP="009639F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Петрова Н</w:t>
      </w:r>
      <w:r w:rsidR="009639F2"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44290F">
        <w:rPr>
          <w:rFonts w:ascii="Times New Roman" w:hAnsi="Times New Roman" w:cs="Times New Roman"/>
          <w:bCs/>
          <w:i/>
          <w:iCs/>
          <w:sz w:val="24"/>
          <w:szCs w:val="24"/>
        </w:rPr>
        <w:t>Е.</w:t>
      </w:r>
      <w:r w:rsidRPr="0044290F">
        <w:rPr>
          <w:rFonts w:ascii="Times New Roman" w:hAnsi="Times New Roman" w:cs="Times New Roman"/>
          <w:bCs/>
          <w:sz w:val="24"/>
          <w:szCs w:val="24"/>
        </w:rPr>
        <w:t xml:space="preserve"> О соотношении понятий ‘идиолект’ и ‘</w:t>
      </w:r>
      <w:proofErr w:type="spellStart"/>
      <w:r w:rsidRPr="0044290F">
        <w:rPr>
          <w:rFonts w:ascii="Times New Roman" w:hAnsi="Times New Roman" w:cs="Times New Roman"/>
          <w:bCs/>
          <w:sz w:val="24"/>
          <w:szCs w:val="24"/>
        </w:rPr>
        <w:t>идиостиль</w:t>
      </w:r>
      <w:proofErr w:type="spellEnd"/>
      <w:r w:rsidRPr="0044290F">
        <w:rPr>
          <w:rFonts w:ascii="Times New Roman" w:hAnsi="Times New Roman" w:cs="Times New Roman"/>
          <w:bCs/>
          <w:sz w:val="24"/>
          <w:szCs w:val="24"/>
        </w:rPr>
        <w:t>’</w:t>
      </w:r>
      <w:r w:rsidR="009639F2"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290F">
        <w:rPr>
          <w:rFonts w:ascii="Times New Roman" w:hAnsi="Times New Roman" w:cs="Times New Roman"/>
          <w:bCs/>
          <w:sz w:val="24"/>
          <w:szCs w:val="24"/>
        </w:rPr>
        <w:t>// Известия Гомельского государственного университета имени Ф. Скорины. Гуманитарные науки.</w:t>
      </w:r>
      <w:r w:rsidR="009639F2" w:rsidRPr="004429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290F">
        <w:rPr>
          <w:rFonts w:ascii="Times New Roman" w:hAnsi="Times New Roman" w:cs="Times New Roman"/>
          <w:bCs/>
          <w:sz w:val="24"/>
          <w:szCs w:val="24"/>
        </w:rPr>
        <w:t xml:space="preserve">2023. № 4. </w:t>
      </w:r>
      <w:r w:rsidR="009639F2" w:rsidRPr="0044290F">
        <w:rPr>
          <w:rFonts w:ascii="Times New Roman" w:hAnsi="Times New Roman" w:cs="Times New Roman"/>
          <w:bCs/>
          <w:sz w:val="24"/>
          <w:szCs w:val="24"/>
        </w:rPr>
        <w:t>С</w:t>
      </w:r>
      <w:r w:rsidRPr="0044290F">
        <w:rPr>
          <w:rFonts w:ascii="Times New Roman" w:hAnsi="Times New Roman" w:cs="Times New Roman"/>
          <w:bCs/>
          <w:sz w:val="24"/>
          <w:szCs w:val="24"/>
        </w:rPr>
        <w:t>. 94-98.</w:t>
      </w:r>
    </w:p>
    <w:sectPr w:rsidR="00782C95" w:rsidRPr="0044290F" w:rsidSect="009639F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524E3" w14:textId="77777777" w:rsidR="00B52D71" w:rsidRDefault="00B52D71" w:rsidP="00782C95">
      <w:pPr>
        <w:spacing w:after="0" w:line="240" w:lineRule="auto"/>
      </w:pPr>
      <w:r>
        <w:separator/>
      </w:r>
    </w:p>
  </w:endnote>
  <w:endnote w:type="continuationSeparator" w:id="0">
    <w:p w14:paraId="1BF0554E" w14:textId="77777777" w:rsidR="00B52D71" w:rsidRDefault="00B52D71" w:rsidP="0078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5DDD4" w14:textId="77777777" w:rsidR="00B52D71" w:rsidRDefault="00B52D71" w:rsidP="00782C95">
      <w:pPr>
        <w:spacing w:after="0" w:line="240" w:lineRule="auto"/>
      </w:pPr>
      <w:r>
        <w:separator/>
      </w:r>
    </w:p>
  </w:footnote>
  <w:footnote w:type="continuationSeparator" w:id="0">
    <w:p w14:paraId="705A2081" w14:textId="77777777" w:rsidR="00B52D71" w:rsidRDefault="00B52D71" w:rsidP="00782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E499E"/>
    <w:multiLevelType w:val="hybridMultilevel"/>
    <w:tmpl w:val="CE46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68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F2"/>
    <w:rsid w:val="00046D93"/>
    <w:rsid w:val="000B7021"/>
    <w:rsid w:val="00150347"/>
    <w:rsid w:val="00225A49"/>
    <w:rsid w:val="00245D17"/>
    <w:rsid w:val="00283E37"/>
    <w:rsid w:val="00290246"/>
    <w:rsid w:val="002A3444"/>
    <w:rsid w:val="002D72B5"/>
    <w:rsid w:val="0037470B"/>
    <w:rsid w:val="0044290F"/>
    <w:rsid w:val="005E5985"/>
    <w:rsid w:val="00782C95"/>
    <w:rsid w:val="007B6DCF"/>
    <w:rsid w:val="007F49F9"/>
    <w:rsid w:val="0083417C"/>
    <w:rsid w:val="00854C83"/>
    <w:rsid w:val="0090164C"/>
    <w:rsid w:val="00916FF2"/>
    <w:rsid w:val="009639F2"/>
    <w:rsid w:val="009652F7"/>
    <w:rsid w:val="00975DB7"/>
    <w:rsid w:val="00980C76"/>
    <w:rsid w:val="009955EB"/>
    <w:rsid w:val="00A6208D"/>
    <w:rsid w:val="00A7402B"/>
    <w:rsid w:val="00AC3148"/>
    <w:rsid w:val="00B52D71"/>
    <w:rsid w:val="00D95799"/>
    <w:rsid w:val="00DF0DDB"/>
    <w:rsid w:val="00E731CC"/>
    <w:rsid w:val="00E74D11"/>
    <w:rsid w:val="00F7107C"/>
    <w:rsid w:val="00F8169F"/>
    <w:rsid w:val="00FD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592C"/>
  <w15:chartTrackingRefBased/>
  <w15:docId w15:val="{A3C0F62E-A743-41D3-84CF-351D63D6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DB7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6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F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F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6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6F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6F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6F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6F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6F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6F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6F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6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6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6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6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6F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6F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6F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6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6F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6FF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75DB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F0DD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016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bigenc.ru/linguistics/text/20003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le.rae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</cp:revision>
  <dcterms:created xsi:type="dcterms:W3CDTF">2026-03-01T13:49:00Z</dcterms:created>
  <dcterms:modified xsi:type="dcterms:W3CDTF">2026-03-01T13:51:00Z</dcterms:modified>
</cp:coreProperties>
</file>