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BEADC0F" w:rsidR="00674EFC" w:rsidRPr="00B9116E" w:rsidRDefault="003F2B8A" w:rsidP="00E47095">
      <w:pPr>
        <w:spacing w:line="25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Образный мир А</w:t>
      </w:r>
      <w:r w:rsidR="00780AD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кафиста ко Пресвятой Богородице</w:t>
      </w:r>
    </w:p>
    <w:p w14:paraId="00000002" w14:textId="77777777" w:rsidR="00674EFC" w:rsidRPr="00B9116E" w:rsidRDefault="003F2B8A" w:rsidP="00E47095">
      <w:pPr>
        <w:spacing w:line="2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Колодеева Милана Сергеевна</w:t>
      </w:r>
    </w:p>
    <w:p w14:paraId="00000003" w14:textId="77777777" w:rsidR="00674EFC" w:rsidRPr="00B9116E" w:rsidRDefault="003F2B8A" w:rsidP="00E47095">
      <w:pPr>
        <w:spacing w:line="25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Студентка Московского государственного университета им М.В. Ломоносова, Москва, Россия</w:t>
      </w:r>
    </w:p>
    <w:p w14:paraId="1D2CF6F9" w14:textId="3E1D76FE" w:rsidR="002259AC" w:rsidRPr="00B9116E" w:rsidRDefault="003F2B8A" w:rsidP="00E47095">
      <w:pPr>
        <w:tabs>
          <w:tab w:val="left" w:pos="993"/>
        </w:tabs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Традиция изучения Акафиста ко Пресвятой Богородице насчитывает многие десятилетия, но вопрос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атрибуции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датировки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данного текста по сей день оста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тся нерешенным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главной версии 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>сер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0548" w:rsidRPr="00B9116E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="00180548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 </w:t>
      </w:r>
      <w:r w:rsidR="00D62909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>втором</w:t>
      </w:r>
      <w:r w:rsidR="00CC35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гимна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 Роман Сладкопевец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в.)</w:t>
      </w:r>
      <w:r w:rsidR="006843A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="00B84A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более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современны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автор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ы,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нап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Н.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Томадакис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61C4" w:rsidRP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proofErr w:type="spellStart"/>
      <w:r w:rsidR="009761C4" w:rsidRPr="009761C4">
        <w:rPr>
          <w:rFonts w:ascii="Times New Roman" w:eastAsia="Times New Roman" w:hAnsi="Times New Roman" w:cs="Times New Roman"/>
          <w:sz w:val="24"/>
          <w:szCs w:val="24"/>
        </w:rPr>
        <w:t>Τωμ</w:t>
      </w:r>
      <w:proofErr w:type="spellEnd"/>
      <w:r w:rsidR="009761C4" w:rsidRPr="009761C4">
        <w:rPr>
          <w:rFonts w:ascii="Times New Roman" w:eastAsia="Times New Roman" w:hAnsi="Times New Roman" w:cs="Times New Roman"/>
          <w:sz w:val="24"/>
          <w:szCs w:val="24"/>
        </w:rPr>
        <w:t>αδάκης</w:t>
      </w:r>
      <w:r w:rsidR="009761C4" w:rsidRPr="00976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1993: 160-162]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180548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="00CC359F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180548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Папаяннис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вергают</w:t>
      </w:r>
      <w:r w:rsidR="007E6BA6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эту возможность</w:t>
      </w:r>
      <w:r w:rsidR="002259A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C86A7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D56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исследовательской работе 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>последнего</w:t>
      </w:r>
      <w:r w:rsidR="00CD56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D56BD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CD56BD" w:rsidRPr="00B9116E">
        <w:rPr>
          <w:rFonts w:ascii="Times New Roman" w:eastAsia="Times New Roman" w:hAnsi="Times New Roman" w:cs="Times New Roman"/>
          <w:sz w:val="24"/>
          <w:szCs w:val="24"/>
          <w:lang w:val="el-GR"/>
        </w:rPr>
        <w:t>Παπαγιάννης</w:t>
      </w:r>
      <w:r w:rsidR="00926E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2006: 16-26] </w:t>
      </w:r>
      <w:r w:rsidR="00CD56BD">
        <w:rPr>
          <w:rFonts w:ascii="Times New Roman" w:eastAsia="Times New Roman" w:hAnsi="Times New Roman" w:cs="Times New Roman"/>
          <w:sz w:val="24"/>
          <w:szCs w:val="24"/>
          <w:lang w:val="ru-RU"/>
        </w:rPr>
        <w:t>критикуе</w:t>
      </w:r>
      <w:r w:rsidR="00C86A7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CD56BD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="00C86A7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принцип опоры на свидетельства «</w:t>
      </w:r>
      <w:r w:rsidR="00C86A7A" w:rsidRPr="00CD56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большинства рукописей»</w:t>
      </w:r>
      <w:r w:rsidR="00CD56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взамен автор призывает </w:t>
      </w:r>
      <w:r w:rsidR="005D019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C86A7A" w:rsidRPr="005D01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 использовани</w:t>
      </w:r>
      <w:r w:rsidR="00F072A7" w:rsidRPr="005D01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ю</w:t>
      </w:r>
      <w:r w:rsidR="00C86A7A" w:rsidRPr="005D01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мет</w:t>
      </w:r>
      <w:r w:rsidR="00CD56BD" w:rsidRPr="005D01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одов метрического, смыслового, </w:t>
      </w:r>
      <w:r w:rsidR="00C86A7A" w:rsidRPr="005D01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стилистического </w:t>
      </w:r>
      <w:r w:rsidR="00F072A7" w:rsidRPr="005D01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 лексического анализа  с помощью </w:t>
      </w:r>
      <w:r w:rsidR="00F072A7" w:rsidRPr="005D019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TLG</w:t>
      </w:r>
      <w:r w:rsidR="005D0193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C86A7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F072A7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4" w14:textId="606B7564" w:rsidR="00674EFC" w:rsidRPr="00B9116E" w:rsidRDefault="00926EA6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6EA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 заключается в том, что комплексный и детальный а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нализ образного мира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Акафиста, опреде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ление происхождения его образов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сможет помочь в целях уточнения датировки и, при возможности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атрибуциии этого текста. </w:t>
      </w:r>
    </w:p>
    <w:p w14:paraId="00000005" w14:textId="530190AB" w:rsidR="00674EFC" w:rsidRPr="00900A46" w:rsidRDefault="003F2B8A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Объектом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нашего исследования является</w:t>
      </w: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3B0A20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Акафист ко Пресвятой Богородице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spellStart"/>
      <w:r w:rsidRPr="00B9116E">
        <w:rPr>
          <w:rFonts w:ascii="Times New Roman" w:eastAsia="Times New Roman" w:hAnsi="Times New Roman" w:cs="Times New Roman"/>
          <w:bCs/>
          <w:sz w:val="24"/>
          <w:szCs w:val="24"/>
        </w:rPr>
        <w:t>Ἀκάθιστος</w:t>
      </w:r>
      <w:proofErr w:type="spellEnd"/>
      <w:r w:rsidRPr="00B9116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B9116E">
        <w:rPr>
          <w:rFonts w:ascii="Times New Roman" w:eastAsia="Times New Roman" w:hAnsi="Times New Roman" w:cs="Times New Roman"/>
          <w:bCs/>
          <w:sz w:val="24"/>
          <w:szCs w:val="24"/>
        </w:rPr>
        <w:t>Ὕμνος</w:t>
      </w:r>
      <w:proofErr w:type="spellEnd"/>
      <w:r w:rsidRPr="00B9116E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)</w:t>
      </w: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предмет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его система образов. </w:t>
      </w: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Проблема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исследования</w:t>
      </w: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которую нам предстоит решить: </w:t>
      </w:r>
      <w:r w:rsidR="00900A46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6A2FCE">
        <w:rPr>
          <w:rFonts w:ascii="Times New Roman" w:eastAsia="Times New Roman" w:hAnsi="Times New Roman" w:cs="Times New Roman"/>
          <w:sz w:val="24"/>
          <w:szCs w:val="24"/>
          <w:lang w:val="ru-RU"/>
        </w:rPr>
        <w:t>Какую роль играют образные сферы в тексте Акафиста</w:t>
      </w:r>
      <w:r w:rsidR="00FC43A5">
        <w:rPr>
          <w:rFonts w:ascii="Times New Roman" w:eastAsia="Times New Roman" w:hAnsi="Times New Roman" w:cs="Times New Roman"/>
          <w:sz w:val="24"/>
          <w:szCs w:val="24"/>
          <w:lang w:val="ru-RU"/>
        </w:rPr>
        <w:t>?»</w:t>
      </w:r>
      <w:r w:rsidR="00900A4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7" w14:textId="4432B9D2" w:rsidR="00674EFC" w:rsidRPr="00B9116E" w:rsidRDefault="003F2B8A" w:rsidP="00E47095">
      <w:pPr>
        <w:spacing w:line="2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Цель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нашего исследования </w:t>
      </w:r>
      <w:r w:rsidR="00FD268D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выявить</w:t>
      </w:r>
      <w:r w:rsidR="00FD268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проанализировать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ключевые образы Акафиста. Для решения проблемы были поставлены следующие </w:t>
      </w: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задачи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</w:p>
    <w:p w14:paraId="00000008" w14:textId="77777777" w:rsidR="00674EFC" w:rsidRPr="00B9116E" w:rsidRDefault="003F2B8A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Рассмотреть и систематизировать присутствующие в тексте образы </w:t>
      </w:r>
    </w:p>
    <w:p w14:paraId="00000009" w14:textId="2A433BD0" w:rsidR="00674EFC" w:rsidRPr="00B9116E" w:rsidRDefault="003F2B8A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Выявить их </w:t>
      </w:r>
      <w:r w:rsidR="003B0A20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происхождение </w:t>
      </w:r>
      <w:r w:rsidR="00F5035B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и функционирование в тексте</w:t>
      </w:r>
    </w:p>
    <w:p w14:paraId="0000000A" w14:textId="77777777" w:rsidR="00674EFC" w:rsidRPr="00EF489D" w:rsidRDefault="003F2B8A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48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Охарактеризовать систему образов Акафиста </w:t>
      </w:r>
    </w:p>
    <w:p w14:paraId="1A1B1D33" w14:textId="4FCA321C" w:rsidR="005F7387" w:rsidRPr="00B9116E" w:rsidRDefault="003F2B8A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выполнения работы был выбран </w:t>
      </w:r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метод </w:t>
      </w:r>
      <w:r w:rsidR="005C474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лексического, стилистического и поэтического анализа.</w:t>
      </w:r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За основу был взят греческий текст Акафиста</w:t>
      </w:r>
      <w:r w:rsidR="0023399C" w:rsidRPr="0023399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[</w:t>
      </w:r>
      <w:proofErr w:type="spellStart"/>
      <w:r w:rsidR="0023399C">
        <w:rPr>
          <w:rFonts w:ascii="Times New Roman" w:eastAsia="Times New Roman" w:hAnsi="Times New Roman" w:cs="Times New Roman"/>
          <w:sz w:val="24"/>
          <w:szCs w:val="24"/>
        </w:rPr>
        <w:t>Trypanis</w:t>
      </w:r>
      <w:proofErr w:type="spellEnd"/>
      <w:r w:rsidR="00180548">
        <w:rPr>
          <w:rFonts w:ascii="Times New Roman" w:eastAsia="Times New Roman" w:hAnsi="Times New Roman" w:cs="Times New Roman"/>
          <w:sz w:val="24"/>
          <w:szCs w:val="24"/>
          <w:lang w:val="ru-RU"/>
        </w:rPr>
        <w:t> 1968: 29 - </w:t>
      </w:r>
      <w:r w:rsidR="0023399C" w:rsidRPr="0023399C">
        <w:rPr>
          <w:rFonts w:ascii="Times New Roman" w:eastAsia="Times New Roman" w:hAnsi="Times New Roman" w:cs="Times New Roman"/>
          <w:sz w:val="24"/>
          <w:szCs w:val="24"/>
          <w:lang w:val="ru-RU"/>
        </w:rPr>
        <w:t>39]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 «неседального» (</w:t>
      </w:r>
      <w:r w:rsidRPr="00B9116E">
        <w:rPr>
          <w:rFonts w:ascii="Times New Roman" w:eastAsia="Times New Roman" w:hAnsi="Times New Roman" w:cs="Times New Roman"/>
          <w:sz w:val="24"/>
          <w:szCs w:val="24"/>
        </w:rPr>
        <w:t>α</w:t>
      </w:r>
      <w:proofErr w:type="spellStart"/>
      <w:r w:rsidRPr="00B9116E">
        <w:rPr>
          <w:rFonts w:ascii="Times New Roman" w:eastAsia="Times New Roman" w:hAnsi="Times New Roman" w:cs="Times New Roman"/>
          <w:sz w:val="24"/>
          <w:szCs w:val="24"/>
        </w:rPr>
        <w:t>κάθιστος</w:t>
      </w:r>
      <w:proofErr w:type="spellEnd"/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гимна  </w:t>
      </w:r>
      <w:r w:rsidR="005C474C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посвященного воспеванию догмата Боговоплощения и места Богоматери в нем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14:paraId="21DD1781" w14:textId="38BF5ECA" w:rsidR="00BB78F0" w:rsidRPr="002A29A3" w:rsidRDefault="00024F48" w:rsidP="00E47095">
      <w:pPr>
        <w:pStyle w:val="NormalWeb"/>
        <w:spacing w:before="0" w:beforeAutospacing="0" w:after="0" w:afterAutospacing="0" w:line="25" w:lineRule="atLeast"/>
        <w:ind w:firstLine="709"/>
        <w:jc w:val="both"/>
        <w:rPr>
          <w:lang w:val="ru-RU"/>
        </w:rPr>
      </w:pPr>
      <w:r>
        <w:rPr>
          <w:lang w:val="ru-RU"/>
        </w:rPr>
        <w:t xml:space="preserve">При характеристике образов мы в первую очередь подразделяем их на две категории: </w:t>
      </w:r>
      <w:r w:rsidRPr="000A6C44">
        <w:rPr>
          <w:b/>
          <w:u w:val="single"/>
          <w:lang w:val="ru-RU"/>
        </w:rPr>
        <w:t>заимствованные и оригинальные</w:t>
      </w:r>
      <w:r w:rsidR="00CD56BD">
        <w:rPr>
          <w:lang w:val="ru-RU"/>
        </w:rPr>
        <w:t xml:space="preserve">. </w:t>
      </w:r>
      <w:r w:rsidR="0094621C">
        <w:rPr>
          <w:lang w:val="ru-RU"/>
        </w:rPr>
        <w:t>Помимо известных</w:t>
      </w:r>
      <w:r>
        <w:rPr>
          <w:lang w:val="ru-RU"/>
        </w:rPr>
        <w:t xml:space="preserve"> заимствованных</w:t>
      </w:r>
      <w:r w:rsidR="0094621C">
        <w:rPr>
          <w:lang w:val="ru-RU"/>
        </w:rPr>
        <w:t xml:space="preserve"> </w:t>
      </w:r>
      <w:r w:rsidR="0094621C" w:rsidRPr="000A6C44">
        <w:rPr>
          <w:u w:val="single"/>
          <w:lang w:val="ru-RU"/>
        </w:rPr>
        <w:t>Библейских образов</w:t>
      </w:r>
      <w:r w:rsidR="0094621C">
        <w:rPr>
          <w:lang w:val="ru-RU"/>
        </w:rPr>
        <w:t xml:space="preserve"> (напр: </w:t>
      </w:r>
      <w:r w:rsidR="0094621C" w:rsidRPr="00024F48">
        <w:rPr>
          <w:i/>
          <w:lang w:val="ru-RU"/>
        </w:rPr>
        <w:t>«жертвенный агнец</w:t>
      </w:r>
      <w:r w:rsidR="0094621C">
        <w:rPr>
          <w:lang w:val="ru-RU"/>
        </w:rPr>
        <w:t>», образ которого мы встречаем</w:t>
      </w:r>
      <w:r w:rsidR="002E48B0">
        <w:rPr>
          <w:lang w:val="ru-RU"/>
        </w:rPr>
        <w:t>: у И</w:t>
      </w:r>
      <w:r w:rsidR="0094621C">
        <w:rPr>
          <w:lang w:val="ru-RU"/>
        </w:rPr>
        <w:t>сайи 53:7, в книге Бытия 22:7-8</w:t>
      </w:r>
      <w:r w:rsidR="0094621C" w:rsidRPr="0094621C">
        <w:rPr>
          <w:lang w:val="ru-RU"/>
        </w:rPr>
        <w:t xml:space="preserve">; </w:t>
      </w:r>
      <w:r w:rsidR="0094621C">
        <w:rPr>
          <w:lang w:val="ru-RU"/>
        </w:rPr>
        <w:t>или образ «</w:t>
      </w:r>
      <w:r w:rsidR="0094621C" w:rsidRPr="00024F48">
        <w:rPr>
          <w:i/>
          <w:lang w:val="ru-RU"/>
        </w:rPr>
        <w:t>пастыря»</w:t>
      </w:r>
      <w:r w:rsidR="0094621C">
        <w:rPr>
          <w:lang w:val="ru-RU"/>
        </w:rPr>
        <w:t xml:space="preserve"> - Пс 22</w:t>
      </w:r>
      <w:r w:rsidR="00567278">
        <w:rPr>
          <w:lang w:val="ru-RU"/>
        </w:rPr>
        <w:t>:1  «</w:t>
      </w:r>
      <w:r w:rsidR="00567278" w:rsidRPr="00567278">
        <w:rPr>
          <w:i/>
          <w:lang w:val="ru-RU"/>
        </w:rPr>
        <w:t>Господь - Пастырь мой</w:t>
      </w:r>
      <w:r w:rsidR="00567278">
        <w:rPr>
          <w:lang w:val="ru-RU"/>
        </w:rPr>
        <w:t>», и вытекающий из него образ «</w:t>
      </w:r>
      <w:r w:rsidR="00567278" w:rsidRPr="00024F48">
        <w:rPr>
          <w:i/>
          <w:lang w:val="ru-RU"/>
        </w:rPr>
        <w:t>избраннного стада</w:t>
      </w:r>
      <w:r w:rsidR="00567278">
        <w:rPr>
          <w:lang w:val="ru-RU"/>
        </w:rPr>
        <w:t>» - Пс 76:21 «</w:t>
      </w:r>
      <w:r w:rsidR="00567278" w:rsidRPr="00567278">
        <w:rPr>
          <w:i/>
          <w:lang w:val="ru-RU"/>
        </w:rPr>
        <w:t>Как стадо, вел Ты народ»</w:t>
      </w:r>
      <w:r w:rsidR="00567278">
        <w:rPr>
          <w:lang w:val="ru-RU"/>
        </w:rPr>
        <w:t xml:space="preserve">) </w:t>
      </w:r>
      <w:r w:rsidR="00F83C77">
        <w:rPr>
          <w:lang w:val="ru-RU"/>
        </w:rPr>
        <w:t xml:space="preserve">встречаются </w:t>
      </w:r>
      <w:r w:rsidR="00F83C77" w:rsidRPr="000A6C44">
        <w:rPr>
          <w:b/>
          <w:lang w:val="ru-RU"/>
        </w:rPr>
        <w:t xml:space="preserve">заимствования из более «современных» </w:t>
      </w:r>
      <w:r w:rsidRPr="000A6C44">
        <w:rPr>
          <w:b/>
          <w:lang w:val="ru-RU"/>
        </w:rPr>
        <w:t>автору текстов</w:t>
      </w:r>
      <w:r>
        <w:rPr>
          <w:lang w:val="ru-RU"/>
        </w:rPr>
        <w:t>,</w:t>
      </w:r>
      <w:r w:rsidR="00275A3B">
        <w:rPr>
          <w:lang w:val="ru-RU"/>
        </w:rPr>
        <w:t xml:space="preserve"> например</w:t>
      </w:r>
      <w:r>
        <w:rPr>
          <w:lang w:val="ru-RU"/>
        </w:rPr>
        <w:t xml:space="preserve"> таким источником становится молитва</w:t>
      </w:r>
      <w:r w:rsidR="00567278">
        <w:rPr>
          <w:lang w:val="ru-RU"/>
        </w:rPr>
        <w:t xml:space="preserve"> </w:t>
      </w:r>
      <w:r w:rsidR="00567278" w:rsidRPr="000A6C44">
        <w:rPr>
          <w:u w:val="single"/>
          <w:lang w:val="ru-RU"/>
        </w:rPr>
        <w:t>Ефрема Сирина к Богородице</w:t>
      </w:r>
      <w:r w:rsidR="002A29A3" w:rsidRPr="002A29A3">
        <w:rPr>
          <w:lang w:val="ru-RU"/>
        </w:rPr>
        <w:t xml:space="preserve"> [</w:t>
      </w:r>
      <w:r w:rsidR="002A29A3" w:rsidRPr="002A29A3">
        <w:rPr>
          <w:lang w:val="el-GR"/>
        </w:rPr>
        <w:t>Φραντζόλας</w:t>
      </w:r>
      <w:r w:rsidR="002A29A3">
        <w:rPr>
          <w:lang w:val="ru-RU"/>
        </w:rPr>
        <w:t xml:space="preserve"> 1995</w:t>
      </w:r>
      <w:r w:rsidR="002A29A3" w:rsidRPr="002A29A3">
        <w:rPr>
          <w:lang w:val="ru-RU"/>
        </w:rPr>
        <w:t>: 362-370]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BB78F0" w14:paraId="3B2B7160" w14:textId="77777777" w:rsidTr="00BB78F0">
        <w:tc>
          <w:tcPr>
            <w:tcW w:w="4531" w:type="dxa"/>
          </w:tcPr>
          <w:p w14:paraId="55456730" w14:textId="6F74D25F" w:rsidR="00BB78F0" w:rsidRDefault="00BB78F0" w:rsidP="00E47095">
            <w:pPr>
              <w:pStyle w:val="NormalWeb"/>
              <w:spacing w:before="0" w:beforeAutospacing="0" w:after="0" w:afterAutospacing="0" w:line="25" w:lineRule="atLeas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«Ефр.Сир: </w:t>
            </w:r>
            <w:proofErr w:type="spellStart"/>
            <w:r w:rsidRPr="00A41823">
              <w:rPr>
                <w:i/>
              </w:rPr>
              <w:t>ἀστρ</w:t>
            </w:r>
            <w:proofErr w:type="spellEnd"/>
            <w:r w:rsidRPr="00A41823">
              <w:rPr>
                <w:i/>
              </w:rPr>
              <w:t>απὴ</w:t>
            </w:r>
            <w:r w:rsidRPr="00A41823">
              <w:rPr>
                <w:i/>
                <w:lang w:val="ru-RU"/>
              </w:rPr>
              <w:t xml:space="preserve"> &lt;</w:t>
            </w:r>
            <w:proofErr w:type="spellStart"/>
            <w:r w:rsidRPr="00A41823">
              <w:rPr>
                <w:i/>
              </w:rPr>
              <w:t>τὰς</w:t>
            </w:r>
            <w:proofErr w:type="spellEnd"/>
            <w:r w:rsidRPr="00A41823">
              <w:rPr>
                <w:i/>
                <w:lang w:val="ru-RU"/>
              </w:rPr>
              <w:t xml:space="preserve">&gt; </w:t>
            </w:r>
            <w:proofErr w:type="spellStart"/>
            <w:r w:rsidRPr="00A41823">
              <w:rPr>
                <w:i/>
              </w:rPr>
              <w:t>ψυχὰς</w:t>
            </w:r>
            <w:proofErr w:type="spellEnd"/>
            <w:r w:rsidRPr="00A41823">
              <w:rPr>
                <w:i/>
                <w:lang w:val="ru-RU"/>
              </w:rPr>
              <w:t xml:space="preserve"> </w:t>
            </w:r>
            <w:proofErr w:type="spellStart"/>
            <w:r w:rsidRPr="00A41823">
              <w:rPr>
                <w:i/>
              </w:rPr>
              <w:t>τῶν</w:t>
            </w:r>
            <w:proofErr w:type="spellEnd"/>
            <w:r w:rsidRPr="00A41823">
              <w:rPr>
                <w:i/>
                <w:lang w:val="ru-RU"/>
              </w:rPr>
              <w:t xml:space="preserve"> </w:t>
            </w:r>
            <w:r w:rsidRPr="00A41823">
              <w:rPr>
                <w:i/>
              </w:rPr>
              <w:t>π</w:t>
            </w:r>
            <w:proofErr w:type="spellStart"/>
            <w:r w:rsidRPr="00A41823">
              <w:rPr>
                <w:i/>
              </w:rPr>
              <w:t>ιστῶν</w:t>
            </w:r>
            <w:proofErr w:type="spellEnd"/>
            <w:r w:rsidRPr="00A41823">
              <w:rPr>
                <w:i/>
                <w:lang w:val="ru-RU"/>
              </w:rPr>
              <w:t xml:space="preserve"> </w:t>
            </w:r>
            <w:r w:rsidRPr="00A41823">
              <w:rPr>
                <w:i/>
              </w:rPr>
              <w:t>κατα</w:t>
            </w:r>
            <w:proofErr w:type="spellStart"/>
            <w:r w:rsidRPr="00A41823">
              <w:rPr>
                <w:i/>
              </w:rPr>
              <w:t>λάμ</w:t>
            </w:r>
            <w:proofErr w:type="spellEnd"/>
            <w:r w:rsidRPr="00A41823">
              <w:rPr>
                <w:i/>
              </w:rPr>
              <w:t>πουσα</w:t>
            </w:r>
            <w:r>
              <w:rPr>
                <w:lang w:val="ru-RU"/>
              </w:rPr>
              <w:t xml:space="preserve"> – молния души верующих озаряющая</w:t>
            </w:r>
          </w:p>
          <w:p w14:paraId="42A97F60" w14:textId="16F6A14D" w:rsidR="00BB78F0" w:rsidRDefault="00BB78F0" w:rsidP="00E47095">
            <w:pPr>
              <w:pStyle w:val="NormalWeb"/>
              <w:spacing w:before="0" w:beforeAutospacing="0" w:after="0" w:afterAutospacing="0" w:line="25" w:lineRule="atLeast"/>
              <w:jc w:val="both"/>
              <w:rPr>
                <w:lang w:val="ru-RU"/>
              </w:rPr>
            </w:pPr>
            <w:r w:rsidRPr="00F83C77">
              <w:rPr>
                <w:lang w:val="ru-RU"/>
              </w:rPr>
              <w:t>Ефр</w:t>
            </w:r>
            <w:r w:rsidRPr="00A41823">
              <w:rPr>
                <w:i/>
                <w:lang w:val="ru-RU"/>
              </w:rPr>
              <w:t xml:space="preserve">: </w:t>
            </w:r>
            <w:r>
              <w:rPr>
                <w:i/>
                <w:lang w:val="ru-RU"/>
              </w:rPr>
              <w:t>«</w:t>
            </w:r>
            <w:r w:rsidRPr="00CA1A4C">
              <w:rPr>
                <w:i/>
                <w:lang w:val="ru-RU"/>
              </w:rPr>
              <w:t>στόμα ἀσίγητον</w:t>
            </w:r>
            <w:r w:rsidRPr="00A41823">
              <w:rPr>
                <w:i/>
                <w:lang w:val="ru-RU"/>
              </w:rPr>
              <w:t xml:space="preserve"> τῶν Ἀποστόλων, </w:t>
            </w:r>
            <w:r w:rsidRPr="00CA1A4C">
              <w:rPr>
                <w:i/>
                <w:lang w:val="ru-RU"/>
              </w:rPr>
              <w:t xml:space="preserve">θάρσος ἀνίκητον </w:t>
            </w:r>
            <w:r w:rsidRPr="00A41823">
              <w:rPr>
                <w:i/>
                <w:lang w:val="ru-RU"/>
              </w:rPr>
              <w:t>τῶν ἀθλοφόρων</w:t>
            </w:r>
            <w:r>
              <w:rPr>
                <w:lang w:val="ru-RU"/>
              </w:rPr>
              <w:t xml:space="preserve"> – немолчные уста апостолов, дерзновение непобедимое подвижников</w:t>
            </w:r>
          </w:p>
        </w:tc>
        <w:tc>
          <w:tcPr>
            <w:tcW w:w="4532" w:type="dxa"/>
          </w:tcPr>
          <w:p w14:paraId="2B754EF0" w14:textId="13608C0B" w:rsidR="00BB78F0" w:rsidRDefault="00BB78F0" w:rsidP="00E47095">
            <w:pPr>
              <w:pStyle w:val="NormalWeb"/>
              <w:spacing w:before="0" w:beforeAutospacing="0" w:after="0" w:afterAutospacing="0" w:line="25" w:lineRule="atLeast"/>
              <w:jc w:val="both"/>
              <w:rPr>
                <w:lang w:val="ru-RU"/>
              </w:rPr>
            </w:pPr>
            <w:r w:rsidRPr="00F83C77">
              <w:rPr>
                <w:lang w:val="ru-RU"/>
              </w:rPr>
              <w:t>Ак</w:t>
            </w:r>
            <w:r>
              <w:rPr>
                <w:lang w:val="ru-RU"/>
              </w:rPr>
              <w:t>афист</w:t>
            </w:r>
            <w:r w:rsidRPr="00E506AD">
              <w:rPr>
                <w:i/>
                <w:lang w:val="ru-RU"/>
              </w:rPr>
              <w:t xml:space="preserve">: </w:t>
            </w:r>
            <w:r w:rsidRPr="00E506AD">
              <w:rPr>
                <w:i/>
                <w:lang w:val="el-GR"/>
              </w:rPr>
              <w:t>Χ</w:t>
            </w:r>
            <w:r w:rsidRPr="00E506AD">
              <w:rPr>
                <w:i/>
              </w:rPr>
              <w:t>α</w:t>
            </w:r>
            <w:proofErr w:type="spellStart"/>
            <w:r w:rsidRPr="00E506AD">
              <w:rPr>
                <w:i/>
              </w:rPr>
              <w:t>ῖρε</w:t>
            </w:r>
            <w:proofErr w:type="spellEnd"/>
            <w:r w:rsidRPr="00E506AD">
              <w:rPr>
                <w:i/>
                <w:lang w:val="ru-RU"/>
              </w:rPr>
              <w:t xml:space="preserve">, </w:t>
            </w:r>
            <w:proofErr w:type="spellStart"/>
            <w:r w:rsidRPr="00E506AD">
              <w:rPr>
                <w:i/>
              </w:rPr>
              <w:t>ἀστρ</w:t>
            </w:r>
            <w:proofErr w:type="spellEnd"/>
            <w:r w:rsidRPr="00E506AD">
              <w:rPr>
                <w:i/>
              </w:rPr>
              <w:t>απὴ</w:t>
            </w:r>
            <w:r w:rsidRPr="00E506AD">
              <w:rPr>
                <w:i/>
                <w:lang w:val="ru-RU"/>
              </w:rPr>
              <w:t xml:space="preserve"> </w:t>
            </w:r>
            <w:proofErr w:type="spellStart"/>
            <w:r w:rsidRPr="00E506AD">
              <w:rPr>
                <w:i/>
              </w:rPr>
              <w:t>τὰς</w:t>
            </w:r>
            <w:proofErr w:type="spellEnd"/>
            <w:r w:rsidRPr="00E506AD">
              <w:rPr>
                <w:i/>
                <w:lang w:val="ru-RU"/>
              </w:rPr>
              <w:t xml:space="preserve"> </w:t>
            </w:r>
            <w:proofErr w:type="spellStart"/>
            <w:r w:rsidRPr="00E506AD">
              <w:rPr>
                <w:i/>
              </w:rPr>
              <w:t>ψυχὰς</w:t>
            </w:r>
            <w:proofErr w:type="spellEnd"/>
            <w:r w:rsidRPr="00E506AD">
              <w:rPr>
                <w:i/>
                <w:lang w:val="ru-RU"/>
              </w:rPr>
              <w:t xml:space="preserve"> </w:t>
            </w:r>
            <w:r w:rsidRPr="00E506AD">
              <w:rPr>
                <w:i/>
              </w:rPr>
              <w:t>κατα</w:t>
            </w:r>
            <w:proofErr w:type="spellStart"/>
            <w:r w:rsidRPr="00E506AD">
              <w:rPr>
                <w:i/>
              </w:rPr>
              <w:t>λάμ</w:t>
            </w:r>
            <w:proofErr w:type="spellEnd"/>
            <w:r w:rsidRPr="00E506AD">
              <w:rPr>
                <w:i/>
              </w:rPr>
              <w:t>πουσα</w:t>
            </w:r>
            <w:r w:rsidRPr="00036730">
              <w:rPr>
                <w:lang w:val="ru-RU"/>
              </w:rPr>
              <w:t>·</w:t>
            </w:r>
            <w:r w:rsidRPr="00F83C77">
              <w:rPr>
                <w:lang w:val="ru-RU"/>
              </w:rPr>
              <w:t xml:space="preserve"> </w:t>
            </w:r>
            <w:r>
              <w:rPr>
                <w:lang w:val="ru-RU"/>
              </w:rPr>
              <w:t>- Радуйся, молния души озаряющая</w:t>
            </w:r>
          </w:p>
          <w:p w14:paraId="7B8868DA" w14:textId="54C304E4" w:rsidR="00BB78F0" w:rsidRDefault="00BB78F0" w:rsidP="00E47095">
            <w:pPr>
              <w:pStyle w:val="NormalWeb"/>
              <w:spacing w:before="0" w:beforeAutospacing="0" w:after="0" w:afterAutospacing="0" w:line="25" w:lineRule="atLeast"/>
              <w:jc w:val="both"/>
              <w:rPr>
                <w:lang w:val="ru-RU"/>
              </w:rPr>
            </w:pPr>
            <w:r w:rsidRPr="00F83C77">
              <w:rPr>
                <w:lang w:val="ru-RU"/>
              </w:rPr>
              <w:t>Ак</w:t>
            </w:r>
            <w:r>
              <w:rPr>
                <w:lang w:val="ru-RU"/>
              </w:rPr>
              <w:t>афист</w:t>
            </w:r>
            <w:r w:rsidRPr="00A41823">
              <w:rPr>
                <w:i/>
                <w:lang w:val="ru-RU"/>
              </w:rPr>
              <w:t xml:space="preserve">: Χαῖρε, τῶν Ἀποστόλων τὸ </w:t>
            </w:r>
            <w:r w:rsidRPr="00AD223E">
              <w:rPr>
                <w:i/>
                <w:lang w:val="ru-RU"/>
              </w:rPr>
              <w:t>ἀσίγητον στόμα</w:t>
            </w:r>
            <w:r w:rsidRPr="00A41823">
              <w:rPr>
                <w:i/>
                <w:lang w:val="ru-RU"/>
              </w:rPr>
              <w:t xml:space="preserve"> // χαῖρε, τῶν ἀθλοφόρων τὸ </w:t>
            </w:r>
            <w:r w:rsidRPr="00CA1A4C">
              <w:rPr>
                <w:i/>
                <w:lang w:val="ru-RU"/>
              </w:rPr>
              <w:t>ἀνίκητον θάρσος</w:t>
            </w:r>
            <w:r w:rsidRPr="00F83C77">
              <w:rPr>
                <w:lang w:val="ru-RU"/>
              </w:rPr>
              <w:t>».</w:t>
            </w:r>
            <w:r>
              <w:rPr>
                <w:lang w:val="ru-RU"/>
              </w:rPr>
              <w:t xml:space="preserve"> – Радуйся, немолчные уста апостолов, подвижников непобедимое дерзновение</w:t>
            </w:r>
          </w:p>
        </w:tc>
      </w:tr>
    </w:tbl>
    <w:p w14:paraId="6FBA7D47" w14:textId="78ED6C94" w:rsidR="0039197D" w:rsidRPr="00C31529" w:rsidRDefault="002B6F84" w:rsidP="00E47095">
      <w:pPr>
        <w:pStyle w:val="NormalWeb"/>
        <w:spacing w:before="0" w:beforeAutospacing="0" w:after="0" w:afterAutospacing="0" w:line="25" w:lineRule="atLeast"/>
        <w:ind w:firstLine="709"/>
        <w:jc w:val="both"/>
        <w:rPr>
          <w:lang w:val="ru-RU"/>
        </w:rPr>
      </w:pPr>
      <w:r>
        <w:rPr>
          <w:lang w:val="ru-RU"/>
        </w:rPr>
        <w:t>В гимне мы вс</w:t>
      </w:r>
      <w:r w:rsidR="00615212">
        <w:rPr>
          <w:lang w:val="ru-RU"/>
        </w:rPr>
        <w:t>тречаем около 20 заимствований</w:t>
      </w:r>
      <w:r w:rsidR="00180548">
        <w:rPr>
          <w:lang w:val="ru-RU"/>
        </w:rPr>
        <w:t xml:space="preserve"> из этой молитвы, которые часто не перефразированы, порядок слов автор меняет в угоду метрике</w:t>
      </w:r>
      <w:r w:rsidR="00615212">
        <w:rPr>
          <w:lang w:val="ru-RU"/>
        </w:rPr>
        <w:t xml:space="preserve">. </w:t>
      </w:r>
    </w:p>
    <w:p w14:paraId="0000000D" w14:textId="0AF53235" w:rsidR="00674EFC" w:rsidRPr="00B9116E" w:rsidRDefault="00615212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Следующая классификация – </w:t>
      </w:r>
      <w:r w:rsidRPr="000A6C4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разделение по образным сферам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856FD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предварительным выводам 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в тексте мы можем насчитать порядка 10 образ</w:t>
      </w:r>
      <w:r w:rsidR="005F7387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ных сфер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0000000E" w14:textId="46790643" w:rsidR="00674EFC" w:rsidRPr="00996C7C" w:rsidRDefault="003F2B8A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96C7C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Царской власти</w:t>
      </w:r>
      <w:r w:rsidRPr="00EF48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(например </w:t>
      </w:r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</w:rPr>
        <w:t>Χα</w:t>
      </w:r>
      <w:proofErr w:type="spellStart"/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</w:rPr>
        <w:t>ῖρε</w:t>
      </w:r>
      <w:proofErr w:type="spellEnd"/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</w:rPr>
        <w:t>ὅτι</w:t>
      </w:r>
      <w:proofErr w:type="spellEnd"/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</w:rPr>
        <w:t>ὑπ</w:t>
      </w:r>
      <w:proofErr w:type="spellStart"/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</w:rPr>
        <w:t>άρχεις</w:t>
      </w:r>
      <w:proofErr w:type="spellEnd"/>
      <w:r w:rsidRPr="00EF489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Βα</w:t>
      </w:r>
      <w:proofErr w:type="spellStart"/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σιλέως</w:t>
      </w:r>
      <w:proofErr w:type="spellEnd"/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κα</w:t>
      </w:r>
      <w:proofErr w:type="spellStart"/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θέδρ</w:t>
      </w:r>
      <w:proofErr w:type="spellEnd"/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α</w:t>
      </w:r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- </w:t>
      </w:r>
      <w:r w:rsidRPr="00996C7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Радуйся, ибо Ты ‒ </w:t>
      </w:r>
      <w:r w:rsidRPr="00996C7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Царево седалище (икос А))</w:t>
      </w:r>
    </w:p>
    <w:p w14:paraId="71965988" w14:textId="1187EFCC" w:rsidR="009F1947" w:rsidRPr="00996C7C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96C7C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Ветхозаветного храма</w:t>
      </w:r>
      <w:r w:rsidR="009F1947" w:rsidRPr="00996C7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Χαῖρε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σκηνὴ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τοῦ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Θεοῦ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καὶ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Λόγου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</w:t>
      </w:r>
    </w:p>
    <w:p w14:paraId="2BF21FAB" w14:textId="72F59B6E" w:rsidR="006A2FCE" w:rsidRPr="00996C7C" w:rsidRDefault="009F1947" w:rsidP="00E47095">
      <w:pPr>
        <w:spacing w:line="25" w:lineRule="atLeast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lastRenderedPageBreak/>
        <w:t>χαῖρε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Ἁγία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ἁγίων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μείζων</w:t>
      </w:r>
      <w:r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– радуйся, скиния Бога и Слова, Радуйся, Святейшая превыше всех святынь</w:t>
      </w:r>
    </w:p>
    <w:p w14:paraId="3224BD25" w14:textId="41BD558D" w:rsidR="006A2FCE" w:rsidRPr="00996C7C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96C7C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защитных сооружений</w:t>
      </w:r>
      <w:r w:rsidRPr="009F19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- 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Χαῖρε τῆς Ἐκκλησίας ὁ ἀσάλευτος πύργος· χαῖρε, τῆς βασιλείας τὸ ἀπόρθητον τεῖχος.</w:t>
      </w:r>
      <w:r w:rsidR="009F1947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– Радуйся Церкви непоколебимая башня, радуйся </w:t>
      </w:r>
      <w:r w:rsidR="00BB78F0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нерушимая стена царства</w:t>
      </w:r>
    </w:p>
    <w:p w14:paraId="020E2BC5" w14:textId="77777777" w:rsidR="006A2FCE" w:rsidRPr="00AD223E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сельского хозяйства</w:t>
      </w:r>
      <w:r w:rsidRPr="00EF48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Χα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ῖρε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,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βλα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στοῦ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ἀμ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αράντου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κλῆμ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α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·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//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χα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ῖρε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καρπ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οῦ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ἀκηράτου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κτῆμ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α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- 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Радуйся,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ветвь неувядающего ростка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. Радуйся,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приобретение плода бессмертного (икос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Ε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)</w:t>
      </w:r>
    </w:p>
    <w:p w14:paraId="0042C565" w14:textId="0A362BBE" w:rsidR="006A2FCE" w:rsidRPr="00CA1A4C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A1A4C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природных явлений</w:t>
      </w:r>
      <w:r w:rsidR="00CA1A4C" w:rsidRPr="00CA1A4C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="00CA1A4C" w:rsidRPr="00CA1A4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CA1A4C" w:rsidRPr="00CA1A4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Χαῖρε, ἀστραπὴ τὰς ψυχὰς καταλάμπουσα· χαῖρε, ὡς βροντὴ τοὺς ἐχθροὺς καταπλήττουσα</w:t>
      </w:r>
      <w:r w:rsidR="00CA1A4C" w:rsidRPr="00CA1A4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– Радуйся, молния озаряющая души, радуйся словно гром врагов поражающая</w:t>
      </w:r>
    </w:p>
    <w:p w14:paraId="7556B2B4" w14:textId="4409D43D" w:rsidR="006A2FCE" w:rsidRPr="00AD223E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</w:t>
      </w:r>
      <w:r w:rsidRPr="00CA1A4C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астрономии</w:t>
      </w:r>
      <w:r w:rsidRPr="00CA1A4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</w:t>
      </w:r>
      <w:r w:rsidRPr="00CA1A4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Χα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ῖρε</w:t>
      </w:r>
      <w:proofErr w:type="spellEnd"/>
      <w:r w:rsidRPr="00CA1A4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ἀστὴρ</w:t>
      </w:r>
      <w:proofErr w:type="spellEnd"/>
      <w:r w:rsidRPr="00CA1A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ἐμφ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αίνων</w:t>
      </w:r>
      <w:r w:rsidRPr="00CA1A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τὸν</w:t>
      </w:r>
      <w:proofErr w:type="spellEnd"/>
      <w:r w:rsidRPr="00CA1A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Ἥλιον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·</w:t>
      </w:r>
      <w:r w:rsidRPr="00CA1A4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-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Радуйся</w:t>
      </w:r>
      <w:r w:rsidRPr="00CA1A4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</w:t>
      </w:r>
      <w:r w:rsidRPr="00CA1A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звезда</w:t>
      </w:r>
      <w:r w:rsidRPr="00CA1A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,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проявляющая</w:t>
      </w:r>
      <w:r w:rsidRPr="00CA1A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Солнце</w:t>
      </w:r>
      <w:r w:rsidRPr="00CA1A4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(икос А)</w:t>
      </w:r>
    </w:p>
    <w:p w14:paraId="1C9B7422" w14:textId="6CA249AB" w:rsidR="006A2FCE" w:rsidRPr="00AD223E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ремесленного мира, рода деятельности</w:t>
      </w:r>
    </w:p>
    <w:p w14:paraId="5CADEA1B" w14:textId="77777777" w:rsidR="006A2FCE" w:rsidRPr="00AD223E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связанные с мореходством</w:t>
      </w:r>
      <w:r w:rsidRPr="00AD22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Χα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ῖρε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ὁλκάς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τῶν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θελόντων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σωθῆν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αι·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//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χα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ῖρε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λιμήν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τῶν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τοῦ</w:t>
      </w:r>
      <w:proofErr w:type="spellEnd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β</w:t>
      </w:r>
      <w:proofErr w:type="spellStart"/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ίου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π</w:t>
      </w:r>
      <w:proofErr w:type="spellStart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</w:rPr>
        <w:t>λωτήρων</w:t>
      </w:r>
      <w:proofErr w:type="spellEnd"/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.-Радуйся,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ладья/корабль желающих спастись.//</w:t>
      </w:r>
      <w:r w:rsidRPr="00AD22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Радуйся, </w:t>
      </w:r>
      <w:r w:rsidRPr="00AD223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причал мореплавателей жизни . (икос Р)</w:t>
      </w:r>
    </w:p>
    <w:p w14:paraId="698F698E" w14:textId="522C3CA5" w:rsidR="006A2FCE" w:rsidRPr="00AD223E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Образы судопроизводства</w:t>
      </w:r>
      <w:r w:rsidRPr="00AD22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Χαῖρε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δι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’ 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ἧς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ἐλύθη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παράβασις</w:t>
      </w:r>
      <w:r w:rsidR="00996C7C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– радуйся, чрез Которую</w:t>
      </w:r>
      <w:r w:rsidR="00AD223E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разрешены узы преступления</w:t>
      </w:r>
    </w:p>
    <w:p w14:paraId="10F8C185" w14:textId="30052E57" w:rsidR="006A2FCE" w:rsidRPr="00AD223E" w:rsidRDefault="006A2FCE" w:rsidP="00E47095">
      <w:pPr>
        <w:pStyle w:val="ListParagraph"/>
        <w:numPr>
          <w:ilvl w:val="0"/>
          <w:numId w:val="5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223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Медицинские образы</w:t>
      </w:r>
      <w:r w:rsidR="00BB78F0" w:rsidRPr="00AD22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Χαῖρε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χρωτὸς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τοῦ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ἐμοῦ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θεραπεία</w:t>
      </w:r>
      <w:r w:rsidR="00BB78F0" w:rsidRPr="00AD223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– радуйся, тела моего врачевание</w:t>
      </w:r>
    </w:p>
    <w:p w14:paraId="70373201" w14:textId="3E756BE3" w:rsidR="00CA1A4C" w:rsidRDefault="00CA1A4C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Ключевыми и наиболее част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тными образами являются: образы сельского хозяйства и соседствующие с ними образы природных явлений, Ветхозаветного храма, царской власти и защитных сооружений. 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главенствующая 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>роль в тексте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непосредственно связана с </w:t>
      </w:r>
      <w:r w:rsidR="00153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ролью в реальности, которая окружает автора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>. Так, неочевидные для</w:t>
      </w:r>
      <w:r w:rsidR="001538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нас образы защитных сооружений - 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1538D1">
        <w:rPr>
          <w:rFonts w:ascii="Times New Roman" w:eastAsia="Times New Roman" w:hAnsi="Times New Roman" w:cs="Times New Roman"/>
          <w:sz w:val="24"/>
          <w:szCs w:val="24"/>
          <w:lang w:val="ru-RU"/>
        </w:rPr>
        <w:t>амое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538D1">
        <w:rPr>
          <w:rFonts w:ascii="Times New Roman" w:eastAsia="Times New Roman" w:hAnsi="Times New Roman" w:cs="Times New Roman"/>
          <w:sz w:val="24"/>
          <w:szCs w:val="24"/>
          <w:lang w:val="ru-RU"/>
        </w:rPr>
        <w:t>верное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="001538D1">
        <w:rPr>
          <w:rFonts w:ascii="Times New Roman" w:eastAsia="Times New Roman" w:hAnsi="Times New Roman" w:cs="Times New Roman"/>
          <w:sz w:val="24"/>
          <w:szCs w:val="24"/>
          <w:lang w:val="ru-RU"/>
        </w:rPr>
        <w:t>близкое пластическое выражение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«защиты» для средне</w:t>
      </w:r>
      <w:r w:rsidR="00233AD1">
        <w:rPr>
          <w:rFonts w:ascii="Times New Roman" w:eastAsia="Times New Roman" w:hAnsi="Times New Roman" w:cs="Times New Roman"/>
          <w:sz w:val="24"/>
          <w:szCs w:val="24"/>
          <w:lang w:val="ru-RU"/>
        </w:rPr>
        <w:t>векового жителя Константинополя.</w:t>
      </w:r>
      <w:bookmarkStart w:id="0" w:name="_GoBack"/>
      <w:bookmarkEnd w:id="0"/>
    </w:p>
    <w:p w14:paraId="4628CD83" w14:textId="7288C9A9" w:rsidR="005F7387" w:rsidRPr="00B9116E" w:rsidRDefault="007239BD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Разнообразие образных сфер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Акафиста</w:t>
      </w:r>
      <w:r w:rsidR="006A2F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том числе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служит для выражения </w:t>
      </w:r>
      <w:r w:rsidR="0031328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множественных </w:t>
      </w:r>
      <w:r w:rsidR="003F2B8A" w:rsidRPr="000A6C4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“ролей”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Христа и Богоматери. Христос предстает перед автором и как Царь - и потому ему подобают все образы царской власти</w:t>
      </w:r>
      <w:r w:rsidR="003F2B8A" w:rsidRPr="00B911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 трон</w:t>
      </w:r>
      <w:r w:rsid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r w:rsidR="00996C7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καθέδρα</w:t>
      </w:r>
      <w:r w:rsidR="00996C7C" w:rsidRPr="00996C7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  <w:r w:rsidR="003F2B8A" w:rsidRPr="00B911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диадема</w:t>
      </w:r>
      <w:r w:rsidR="009F194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r w:rsidR="009F1947" w:rsidRPr="009F194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διάδημα</w:t>
      </w:r>
      <w:r w:rsidR="009F194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  <w:r w:rsidR="003F2B8A" w:rsidRPr="00B9116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др,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как праведный Судия 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>– с этим связаны образы судопроизводства</w:t>
      </w:r>
      <w:r w:rsidR="00C31529" w:rsidRPr="0031328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  <w:r w:rsidR="00313281" w:rsidRPr="0031328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ра</w:t>
      </w:r>
      <w:r w:rsidR="0031328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списка</w:t>
      </w:r>
      <w:r w:rsidR="006A2FC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r w:rsidR="006A2FC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χειρόγραφον</w:t>
      </w:r>
      <w:r w:rsidR="006A2FCE" w:rsidRPr="006A2FC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  <w:r w:rsidR="0031328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="006A2FC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долг</w:t>
      </w:r>
      <w:r w:rsidR="006A2FCE" w:rsidRPr="006A2FC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</w:t>
      </w:r>
      <w:r w:rsidR="006A2FCE" w:rsidRPr="006A2FCE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ὄφλημα</w:t>
      </w:r>
      <w:r w:rsidR="006A2FCE" w:rsidRPr="006A2FC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  <w:r w:rsidR="006A2FC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как Путеводитель </w:t>
      </w:r>
      <w:r w:rsidR="00856FD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="003F2B8A" w:rsidRPr="00B911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F2B8A" w:rsidRPr="009761C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Пастырь</w:t>
      </w:r>
      <w:r w:rsidR="00856FD9" w:rsidRPr="009761C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="00313281" w:rsidRPr="009761C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="009761C4" w:rsidRPr="009761C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везда</w:t>
      </w:r>
      <w:r w:rsidR="00F06383" w:rsidRPr="009761C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Солнце</w:t>
      </w:r>
      <w:r w:rsidR="00F06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Богородица-защитница образно представляется </w:t>
      </w:r>
      <w:r w:rsidR="00F06383" w:rsidRPr="00F0638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надежной стеной, опорой, столпом</w:t>
      </w:r>
      <w:r w:rsidR="00F06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06383" w:rsidRPr="00F0638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кораблём и причалом в котором можно укрыться</w:t>
      </w:r>
      <w:r w:rsidR="00F063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036B2B" w:rsidRPr="00036B2B">
        <w:rPr>
          <w:rFonts w:ascii="Times New Roman" w:eastAsia="Times New Roman" w:hAnsi="Times New Roman" w:cs="Times New Roman"/>
          <w:sz w:val="24"/>
          <w:szCs w:val="24"/>
          <w:lang w:val="ru-RU"/>
        </w:rPr>
        <w:t>Так с помощью близких читателю</w:t>
      </w:r>
      <w:r w:rsidR="00036B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</w:t>
      </w:r>
      <w:r w:rsidR="00036B2B" w:rsidRPr="00036B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автор приближает недосягаемую, трансцендентную реальность – в этом </w:t>
      </w:r>
      <w:r w:rsidR="00036B2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заключается </w:t>
      </w:r>
      <w:r w:rsidR="00036B2B" w:rsidRPr="00036B2B">
        <w:rPr>
          <w:rFonts w:ascii="Times New Roman" w:eastAsia="Times New Roman" w:hAnsi="Times New Roman" w:cs="Times New Roman"/>
          <w:sz w:val="24"/>
          <w:szCs w:val="24"/>
          <w:lang w:val="ru-RU"/>
        </w:rPr>
        <w:t>главная функция всякого образа.</w:t>
      </w:r>
    </w:p>
    <w:p w14:paraId="05808902" w14:textId="00A5156A" w:rsidR="00E506AD" w:rsidRPr="0023399C" w:rsidRDefault="003F2B8A" w:rsidP="00E47095">
      <w:pPr>
        <w:spacing w:line="2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proofErr w:type="spellStart"/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</w:t>
      </w:r>
      <w:proofErr w:type="spellEnd"/>
      <w:r w:rsidRPr="00EF489D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proofErr w:type="spellStart"/>
      <w:r w:rsidRPr="00B9116E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литературы</w:t>
      </w:r>
      <w:proofErr w:type="spellEnd"/>
    </w:p>
    <w:p w14:paraId="0463E585" w14:textId="070933E6" w:rsidR="00F5035B" w:rsidRDefault="00F5035B" w:rsidP="00E47095">
      <w:pPr>
        <w:pStyle w:val="ListParagraph"/>
        <w:numPr>
          <w:ilvl w:val="0"/>
          <w:numId w:val="4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23399C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Παπαγιάννης Γ.</w:t>
      </w:r>
      <w:r w:rsidRPr="00B9116E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Ακάθιστος Ύμνος: άγνωστες πτυχές ενός πολύ γνωστού κειμένου. Κριτικές και </w:t>
      </w:r>
      <w:proofErr w:type="spellStart"/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>μετρικές</w:t>
      </w:r>
      <w:proofErr w:type="spellEnd"/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παρα</w:t>
      </w:r>
      <w:proofErr w:type="spellStart"/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>τηρήσεις</w:t>
      </w:r>
      <w:proofErr w:type="spellEnd"/>
      <w:r w:rsidRPr="00B9116E">
        <w:rPr>
          <w:rFonts w:ascii="Times New Roman" w:eastAsia="Times New Roman" w:hAnsi="Times New Roman" w:cs="Times New Roman"/>
          <w:sz w:val="24"/>
          <w:szCs w:val="24"/>
          <w:lang w:val="el-GR"/>
        </w:rPr>
        <w:t>, σχολιασμένη</w:t>
      </w:r>
      <w:r w:rsidR="00996C7C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βιβλιογραφία. Θεσσαλονίκη, 20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06.</w:t>
      </w:r>
    </w:p>
    <w:p w14:paraId="12CE2C46" w14:textId="0718A1DA" w:rsidR="009761C4" w:rsidRDefault="009761C4" w:rsidP="00E47095">
      <w:pPr>
        <w:pStyle w:val="ListParagraph"/>
        <w:numPr>
          <w:ilvl w:val="0"/>
          <w:numId w:val="4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9761C4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 xml:space="preserve">Τωμαδάκης Ν. 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>Η βυζαντινή υμνογραφία και ποίησις. Θεσσαλονίκη, 1993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104DC61" w14:textId="5705CA83" w:rsidR="0023399C" w:rsidRPr="009761C4" w:rsidRDefault="0023399C" w:rsidP="00E47095">
      <w:pPr>
        <w:pStyle w:val="ListParagraph"/>
        <w:numPr>
          <w:ilvl w:val="0"/>
          <w:numId w:val="4"/>
        </w:numPr>
        <w:spacing w:line="25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proofErr w:type="spellStart"/>
      <w:r w:rsidRPr="0023399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Trypanis</w:t>
      </w:r>
      <w:proofErr w:type="spellEnd"/>
      <w:r w:rsidRPr="009761C4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 xml:space="preserve"> </w:t>
      </w:r>
      <w:r w:rsidRPr="0023399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</w:t>
      </w:r>
      <w:r w:rsidRPr="009761C4"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 xml:space="preserve">. </w:t>
      </w:r>
      <w:r w:rsidRPr="0023399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>Fourteen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>early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>Byzantine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proofErr w:type="spellStart"/>
      <w:r w:rsidRPr="0023399C">
        <w:rPr>
          <w:rFonts w:ascii="Times New Roman" w:eastAsia="Times New Roman" w:hAnsi="Times New Roman" w:cs="Times New Roman"/>
          <w:sz w:val="24"/>
          <w:szCs w:val="24"/>
          <w:lang w:val="en-US"/>
        </w:rPr>
        <w:t>cantica</w:t>
      </w:r>
      <w:proofErr w:type="spellEnd"/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n-US"/>
        </w:rPr>
        <w:t>Wien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>, 1968</w:t>
      </w:r>
      <w:r w:rsidR="009761C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324E536" w14:textId="5F336C5C" w:rsidR="00567278" w:rsidRPr="002A29A3" w:rsidRDefault="002A29A3" w:rsidP="00E47095">
      <w:pPr>
        <w:pStyle w:val="ListParagraph"/>
        <w:numPr>
          <w:ilvl w:val="0"/>
          <w:numId w:val="4"/>
        </w:numPr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l-GR"/>
        </w:rPr>
        <w:t>Φραντζόλας Γ</w:t>
      </w:r>
      <w:r w:rsidR="006843A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r w:rsidR="006843AF" w:rsidRPr="00567278">
        <w:rPr>
          <w:rFonts w:ascii="Times New Roman" w:eastAsia="Times New Roman" w:hAnsi="Times New Roman" w:cs="Times New Roman"/>
          <w:sz w:val="24"/>
          <w:szCs w:val="24"/>
          <w:lang w:val="el-GR"/>
        </w:rPr>
        <w:t>ΟΣΙΟΥ ΕΦΡΑΙΜ ΤΟΥ ΣΥΡΟΥ ΕΡΓΑ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.</w:t>
      </w:r>
      <w:r w:rsidR="006843AF" w:rsidRPr="00567278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Αθήνα, 1995.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761C4">
        <w:rPr>
          <w:rFonts w:ascii="Times New Roman" w:eastAsia="Times New Roman" w:hAnsi="Times New Roman" w:cs="Times New Roman"/>
          <w:sz w:val="24"/>
          <w:szCs w:val="24"/>
          <w:lang w:val="el-GR"/>
        </w:rPr>
        <w:t>.6.</w:t>
      </w:r>
    </w:p>
    <w:sectPr w:rsidR="00567278" w:rsidRPr="002A29A3" w:rsidSect="00CD72A6">
      <w:footerReference w:type="default" r:id="rId8"/>
      <w:pgSz w:w="11909" w:h="16834" w:code="9"/>
      <w:pgMar w:top="1134" w:right="1418" w:bottom="1134" w:left="1418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85233" w14:textId="77777777" w:rsidR="00186006" w:rsidRDefault="00186006">
      <w:pPr>
        <w:spacing w:line="240" w:lineRule="auto"/>
      </w:pPr>
      <w:r>
        <w:separator/>
      </w:r>
    </w:p>
  </w:endnote>
  <w:endnote w:type="continuationSeparator" w:id="0">
    <w:p w14:paraId="484D7756" w14:textId="77777777" w:rsidR="00186006" w:rsidRDefault="001860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5F95FA1-C6F7-45A1-89DF-5318E8906AF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348A882-0F49-4D14-9828-9015FC8DD7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2FF582F-0C3C-4677-AFBC-70D5C17262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0" w14:textId="77777777" w:rsidR="00674EFC" w:rsidRDefault="00674EF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98761" w14:textId="77777777" w:rsidR="00186006" w:rsidRDefault="00186006">
      <w:pPr>
        <w:spacing w:line="240" w:lineRule="auto"/>
      </w:pPr>
      <w:r>
        <w:separator/>
      </w:r>
    </w:p>
  </w:footnote>
  <w:footnote w:type="continuationSeparator" w:id="0">
    <w:p w14:paraId="6CE4F88A" w14:textId="77777777" w:rsidR="00186006" w:rsidRDefault="001860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00F0F"/>
    <w:multiLevelType w:val="multilevel"/>
    <w:tmpl w:val="B822A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867C46"/>
    <w:multiLevelType w:val="hybridMultilevel"/>
    <w:tmpl w:val="A5785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12321"/>
    <w:multiLevelType w:val="hybridMultilevel"/>
    <w:tmpl w:val="155A8C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7CA23DD"/>
    <w:multiLevelType w:val="hybridMultilevel"/>
    <w:tmpl w:val="1C8460E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2C35CF"/>
    <w:multiLevelType w:val="hybridMultilevel"/>
    <w:tmpl w:val="1C8460E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EBF66AE"/>
    <w:multiLevelType w:val="multilevel"/>
    <w:tmpl w:val="EF46D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EFC"/>
    <w:rsid w:val="00024F48"/>
    <w:rsid w:val="00036730"/>
    <w:rsid w:val="00036B2B"/>
    <w:rsid w:val="000A6C44"/>
    <w:rsid w:val="00127B97"/>
    <w:rsid w:val="001538D1"/>
    <w:rsid w:val="00180548"/>
    <w:rsid w:val="00186006"/>
    <w:rsid w:val="00187304"/>
    <w:rsid w:val="001F6ECA"/>
    <w:rsid w:val="002259AC"/>
    <w:rsid w:val="0023399C"/>
    <w:rsid w:val="00233AD1"/>
    <w:rsid w:val="00235063"/>
    <w:rsid w:val="00275A3B"/>
    <w:rsid w:val="002A29A3"/>
    <w:rsid w:val="002B6F84"/>
    <w:rsid w:val="002E48B0"/>
    <w:rsid w:val="003019BE"/>
    <w:rsid w:val="00305D1B"/>
    <w:rsid w:val="00313281"/>
    <w:rsid w:val="00343709"/>
    <w:rsid w:val="0039197D"/>
    <w:rsid w:val="003B0A20"/>
    <w:rsid w:val="003B63C5"/>
    <w:rsid w:val="003F2B8A"/>
    <w:rsid w:val="00567278"/>
    <w:rsid w:val="005852E0"/>
    <w:rsid w:val="005C474C"/>
    <w:rsid w:val="005D0193"/>
    <w:rsid w:val="005F3DB6"/>
    <w:rsid w:val="005F7387"/>
    <w:rsid w:val="00615212"/>
    <w:rsid w:val="00670C5C"/>
    <w:rsid w:val="00672B1E"/>
    <w:rsid w:val="00674EFC"/>
    <w:rsid w:val="006843AF"/>
    <w:rsid w:val="00694723"/>
    <w:rsid w:val="006A2FCE"/>
    <w:rsid w:val="007153B4"/>
    <w:rsid w:val="00720B4B"/>
    <w:rsid w:val="007239BD"/>
    <w:rsid w:val="00774706"/>
    <w:rsid w:val="00780AD5"/>
    <w:rsid w:val="007E6BA6"/>
    <w:rsid w:val="00856FD9"/>
    <w:rsid w:val="00900A46"/>
    <w:rsid w:val="00906029"/>
    <w:rsid w:val="00926EA6"/>
    <w:rsid w:val="0094621C"/>
    <w:rsid w:val="009761C4"/>
    <w:rsid w:val="00996C7C"/>
    <w:rsid w:val="009B35A6"/>
    <w:rsid w:val="009F1947"/>
    <w:rsid w:val="00A31DDF"/>
    <w:rsid w:val="00A41823"/>
    <w:rsid w:val="00AD223E"/>
    <w:rsid w:val="00AD34D0"/>
    <w:rsid w:val="00B84A39"/>
    <w:rsid w:val="00B9116E"/>
    <w:rsid w:val="00BA1D9E"/>
    <w:rsid w:val="00BA5E44"/>
    <w:rsid w:val="00BB78F0"/>
    <w:rsid w:val="00BD0205"/>
    <w:rsid w:val="00C31529"/>
    <w:rsid w:val="00C86A7A"/>
    <w:rsid w:val="00CA1A4C"/>
    <w:rsid w:val="00CC359F"/>
    <w:rsid w:val="00CD56BD"/>
    <w:rsid w:val="00CD72A6"/>
    <w:rsid w:val="00D11B79"/>
    <w:rsid w:val="00D567E1"/>
    <w:rsid w:val="00D62909"/>
    <w:rsid w:val="00E47095"/>
    <w:rsid w:val="00E506AD"/>
    <w:rsid w:val="00EF489D"/>
    <w:rsid w:val="00F06383"/>
    <w:rsid w:val="00F072A7"/>
    <w:rsid w:val="00F5035B"/>
    <w:rsid w:val="00F83C77"/>
    <w:rsid w:val="00F9140E"/>
    <w:rsid w:val="00FC43A5"/>
    <w:rsid w:val="00FD268D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235CC"/>
  <w15:docId w15:val="{EFAF76E9-B7B7-C84B-AF27-7F3EBFAB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503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5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D56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6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6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6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6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6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6B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B78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12DA2-D518-4C90-A289-6CF54CF76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775</Words>
  <Characters>5155</Characters>
  <Application>Microsoft Office Word</Application>
  <DocSecurity>0</DocSecurity>
  <Lines>100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NB Lenovo</dc:creator>
  <cp:lastModifiedBy>Пользователь Windows</cp:lastModifiedBy>
  <cp:revision>2</cp:revision>
  <dcterms:created xsi:type="dcterms:W3CDTF">2026-03-02T12:06:00Z</dcterms:created>
  <dcterms:modified xsi:type="dcterms:W3CDTF">2026-03-02T12:06:00Z</dcterms:modified>
</cp:coreProperties>
</file>