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966F954" w:rsidP="515C7DF8" w:rsidRDefault="3966F954" w14:paraId="5382A1D8" w14:textId="01A40C72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709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15C7DF8" w:rsidR="68C6C25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Тембральная организация философских трудов Бертрана Рассела</w:t>
      </w:r>
    </w:p>
    <w:p w:rsidR="3966F954" w:rsidP="515C7DF8" w:rsidRDefault="3966F954" w14:paraId="64278E8E" w14:textId="3DD937C7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15C7DF8" w:rsidR="4D0B7B19">
        <w:rPr>
          <w:rFonts w:ascii="Times New Roman" w:hAnsi="Times New Roman" w:eastAsia="Times New Roman" w:cs="Times New Roman"/>
          <w:sz w:val="24"/>
          <w:szCs w:val="24"/>
        </w:rPr>
        <w:t>Хайруллин Даниил Ринатович</w:t>
      </w:r>
    </w:p>
    <w:p w:rsidR="3966F954" w:rsidP="515C7DF8" w:rsidRDefault="3966F954" w14:paraId="5D1DC30B" w14:textId="4F12850F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15C7DF8" w:rsidR="4BFAD9EC">
        <w:rPr>
          <w:rFonts w:ascii="Times New Roman" w:hAnsi="Times New Roman" w:eastAsia="Times New Roman" w:cs="Times New Roman"/>
          <w:sz w:val="24"/>
          <w:szCs w:val="24"/>
        </w:rPr>
        <w:t xml:space="preserve">Аспирант Московского государственного университета имени </w:t>
      </w:r>
      <w:r w:rsidRPr="515C7DF8" w:rsidR="4BFAD9EC">
        <w:rPr>
          <w:rFonts w:ascii="Times New Roman" w:hAnsi="Times New Roman" w:eastAsia="Times New Roman" w:cs="Times New Roman"/>
          <w:sz w:val="24"/>
          <w:szCs w:val="24"/>
        </w:rPr>
        <w:t>М.В.</w:t>
      </w:r>
      <w:r w:rsidRPr="515C7DF8" w:rsidR="4BFAD9EC">
        <w:rPr>
          <w:rFonts w:ascii="Times New Roman" w:hAnsi="Times New Roman" w:eastAsia="Times New Roman" w:cs="Times New Roman"/>
          <w:sz w:val="24"/>
          <w:szCs w:val="24"/>
        </w:rPr>
        <w:t xml:space="preserve"> Ломоносова, Москва, Россия</w:t>
      </w:r>
    </w:p>
    <w:p w:rsidR="3966F954" w:rsidP="515C7DF8" w:rsidRDefault="3966F954" w14:paraId="6CC8BB77" w14:textId="5351C853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3966F954" w:rsidP="36BED25B" w:rsidRDefault="3966F954" w14:paraId="7C899E96" w14:textId="018D6A52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Данная работа посвящена изучению тембральной организации письменного текста на материале произведений Бертрана Рассела.</w:t>
      </w:r>
    </w:p>
    <w:p w:rsidR="3966F954" w:rsidP="36BED25B" w:rsidRDefault="3966F954" w14:paraId="27A3DF2C" w14:textId="456807B6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Актуальность исследования обусловлена необходимостью объективного изучения внутренней просодии текста. Этот подход является ключевым для анализа эволюции неоднородного</w:t>
      </w:r>
      <w:r w:rsidRPr="36BED25B" w:rsidR="7BD8F4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стиля Бертрана Рассела, так как позволяет учесть стилевые оттенки, отражающиеся в семантической целостности текста. Для демонстрации развития стиля Бертрана Рассела используется классификация тембра по двум осям: дисперсный и когерентный тембр, статичный и динамичный тембр. Тембр текста определяется как сложная система просодической маркировки смысла, </w:t>
      </w:r>
      <w:r w:rsidRPr="36BED25B" w:rsidR="2BA44F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иерархия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семантико-стилистической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выделенности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элементов текста </w:t>
      </w:r>
      <w:r w:rsidRPr="36BED25B" w:rsidR="4B823A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[</w:t>
      </w:r>
      <w:r w:rsidRPr="36BED25B" w:rsidR="4B823A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Конурбаев</w:t>
      </w:r>
      <w:r w:rsidRPr="36BED25B" w:rsidR="4B823A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, 2024]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.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Когерентный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тембр характеризуется логико-смысловой связностью изложения и ясной аргументацией, типичной для научных текстов. Ему свойственны нейтральная лексика, предсказуемая и умеренная вариативность просодической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выделенности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элементов.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Дисперсный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тембр, часто встречающийся в абстрактных или метафорически насыщенных текстах, отличается фрагментарностью. В нём присутствуют эмоционально окрашенная лексика и выраженное разнообразие просодических акцентов, создающие эффект непредсказуемости и слабой логической связности.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Динамичный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тембр отражает частые перепады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выделенности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слов, указывающие на эмоциональные всплески или смысловые повороты. Он может встречаться в теоретически нагруженных научных текстах.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Статичный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тембр свойственен описательному дискурсу с равномерной,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низко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вариативной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просодической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выделенностью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3966F954" w:rsidP="515C7DF8" w:rsidRDefault="3966F954" w14:paraId="02059E0D" w14:textId="550786C3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15C7DF8" w:rsidR="68C6C2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 качестве метода был избран тембральный анализ с применением количественной метрики просодической </w:t>
      </w:r>
      <w:r w:rsidRPr="515C7DF8" w:rsidR="68C6C2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выделенности</w:t>
      </w:r>
      <w:r w:rsidRPr="515C7DF8" w:rsidR="68C6C2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рассчитываемой с помощью механизма внимания </w:t>
      </w:r>
      <w:r w:rsidRPr="515C7DF8" w:rsidR="01DF0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[</w:t>
      </w:r>
      <w:r w:rsidRPr="515C7DF8" w:rsidR="68C6C25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Vaswani</w:t>
      </w:r>
      <w:r w:rsidRPr="515C7DF8" w:rsidR="68C6C25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, 2017</w:t>
      </w:r>
      <w:r w:rsidRPr="515C7DF8" w:rsidR="5E0952D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]</w:t>
      </w:r>
      <w:r w:rsidRPr="515C7DF8" w:rsidR="68C6C2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3966F954" w:rsidP="515C7DF8" w:rsidRDefault="3966F954" w14:paraId="7053B1BD" w14:textId="5384BA64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15C7DF8" w:rsidR="68C6C2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Цель исследования заключается в практическом применении метода тембрального анализа текста как средства выявления глубинных смысловых акцентов на материале произведений Бертрана Рассела для демонстрации эволюции письма автора. Для достижения поставленной цели необходимо решить следующие задачи:</w:t>
      </w:r>
    </w:p>
    <w:p w:rsidR="3966F954" w:rsidP="515C7DF8" w:rsidRDefault="3966F954" w14:paraId="1813F547" w14:textId="7921BC7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15C7DF8" w:rsidR="68C6C2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- Применить метод тембрального анализа на практическом материале трудов Бертрана Рассела с целью классификации типов тембра. Задача включает верификацию этих типов посредством количественных метрик и лингвостилистического анализа.</w:t>
      </w:r>
    </w:p>
    <w:p w:rsidR="3966F954" w:rsidP="515C7DF8" w:rsidRDefault="3966F954" w14:paraId="215DF6F4" w14:textId="6F2479F1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15C7DF8" w:rsidR="68C6C2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- Сопоставить тексты Бертрана Рассела по периодам и жанрам и зафиксировать устойчивые различия и тенденции по осям «когерентный и дисперсный», «статичный и динамичный», наглядно представив эволюцию письма </w:t>
      </w:r>
      <w:r w:rsidRPr="515C7DF8" w:rsidR="34CA2F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Бертрана </w:t>
      </w:r>
      <w:r w:rsidRPr="515C7DF8" w:rsidR="68C6C2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Рассела.</w:t>
      </w:r>
    </w:p>
    <w:p w:rsidR="3966F954" w:rsidP="36BED25B" w:rsidRDefault="3966F954" w14:paraId="6B4D3CF6" w14:textId="6ED36BA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 совокупности данные по корпусу трудов Бертрана Рассела 1900–1960 гг. позволяют зафиксировать несколько устойчивых закономерностей. Во-первых, на всём протяжении творчества Бертрана Рассела преобладают когерентные типы тембра; дисперсность возникает локально и преимущественно связана с усилением образности и эмоциональной лексики в публицистике и личных эссе. Во-вторых, по оси «статичный ↔ динамичный» наблюдается постепенный сдвиг от статичных и умеренно динамичных академических текстов начала века к динамичному тембру в работах 1920–1940-х гг. и к умеренно динамичному тембру периода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1940–1960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гг. Более высокая динамичность приходится преимущественно на публицистические, автобиографические и историко-философские тексты. Тембр научных и научно-популярных трудов </w:t>
      </w:r>
      <w:r w:rsidRPr="36BED25B" w:rsidR="11270C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Бертрана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Рассела характеризуется как когерентный и динамичный, тогда как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публицистические тексты и эссе чаще демонстрируют умеренно дисперсный и динамичный тембр. В-третьих, научные и публицистические тексты различимы не столько по наличию</w:t>
      </w:r>
      <w:r w:rsidRPr="36BED25B" w:rsidR="5E0B82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или </w:t>
      </w:r>
      <w:r w:rsidRPr="36BED25B" w:rsidR="3A1AC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отсутствию динамики, сколько по распределению акцентов: в научном стиле просодически выделенные элементы концентрируются на терминологической лексике, в публицистическом — на оценочных и метафорических единицах.</w:t>
      </w:r>
    </w:p>
    <w:p w:rsidR="134BDD9F" w:rsidP="561D098C" w:rsidRDefault="134BDD9F" w14:paraId="783A5BBF" w14:textId="6E7E98C3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61D098C" w:rsidR="6E6AD8D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Литература</w:t>
      </w:r>
    </w:p>
    <w:p w:rsidR="56420E5A" w:rsidP="561D098C" w:rsidRDefault="56420E5A" w14:paraId="0971CF54" w14:textId="073D8AD4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1. </w:t>
      </w: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Конурбаев</w:t>
      </w: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М. Э.; Андреева Е. Ю. Постановка вопроса о соотношении тембра и синтаксиса // Вестник Московского университета. Серия 19: Лингвистика и межкультурная коммуникация. 2024. № 1. С. 89–105.</w:t>
      </w:r>
    </w:p>
    <w:p w:rsidR="56420E5A" w:rsidP="561D098C" w:rsidRDefault="56420E5A" w14:paraId="364119B7" w14:textId="3D87563B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2. </w:t>
      </w:r>
      <w:r w:rsidRPr="561D098C" w:rsidR="4CAB9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Russell B. The Basic Writings of Bertrand Russell / ed. R. E. Egner, L. E. </w:t>
      </w:r>
      <w:r w:rsidRPr="561D098C" w:rsidR="4CAB9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Denonn</w:t>
      </w:r>
      <w:r w:rsidRPr="561D098C" w:rsidR="4CAB9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— London; New York</w:t>
      </w:r>
      <w:r w:rsidRPr="561D098C" w:rsidR="7E9582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61D098C" w:rsidR="4CAB9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2009.</w:t>
      </w:r>
    </w:p>
    <w:p w:rsidR="56420E5A" w:rsidP="561D098C" w:rsidRDefault="56420E5A" w14:paraId="3F0310F7" w14:textId="75AEC9C5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3. </w:t>
      </w: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Vaswani A., </w:t>
      </w: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Shazeer</w:t>
      </w: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N., Parmar N., </w:t>
      </w: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Uszkoreit</w:t>
      </w: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J., Jones L., Gomez A. N., Kaiser L., </w:t>
      </w: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Polosukhin</w:t>
      </w:r>
      <w:r w:rsidRPr="561D098C" w:rsidR="0E7EB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I. Attention is all you need // Advances in Neural Information Processing Systems. 2017.</w:t>
      </w:r>
    </w:p>
    <w:p w:rsidR="515C7DF8" w:rsidP="515C7DF8" w:rsidRDefault="515C7DF8" w14:paraId="3B68FC97" w14:textId="6B9F2F3B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sectPr>
      <w:pgSz w:w="11906" w:h="16838" w:orient="portrait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865A1A"/>
    <w:rsid w:val="00C9BB8B"/>
    <w:rsid w:val="00E8C0CB"/>
    <w:rsid w:val="01C8FDCC"/>
    <w:rsid w:val="01DF03E7"/>
    <w:rsid w:val="0205E4C8"/>
    <w:rsid w:val="03652EDA"/>
    <w:rsid w:val="0490B01A"/>
    <w:rsid w:val="055EE58F"/>
    <w:rsid w:val="05857098"/>
    <w:rsid w:val="067BF4EC"/>
    <w:rsid w:val="068EE40C"/>
    <w:rsid w:val="06C00973"/>
    <w:rsid w:val="06F0C9D7"/>
    <w:rsid w:val="081EAE44"/>
    <w:rsid w:val="08726029"/>
    <w:rsid w:val="09E504F8"/>
    <w:rsid w:val="0B8372C4"/>
    <w:rsid w:val="0B92EC4A"/>
    <w:rsid w:val="0E7EBABC"/>
    <w:rsid w:val="10CAF3C6"/>
    <w:rsid w:val="10CDFE50"/>
    <w:rsid w:val="1104636D"/>
    <w:rsid w:val="11270C36"/>
    <w:rsid w:val="1166DDC0"/>
    <w:rsid w:val="134BDD9F"/>
    <w:rsid w:val="1364B400"/>
    <w:rsid w:val="14F0953B"/>
    <w:rsid w:val="151ACA96"/>
    <w:rsid w:val="169285AD"/>
    <w:rsid w:val="176252C8"/>
    <w:rsid w:val="17ABC4E4"/>
    <w:rsid w:val="17AF6F05"/>
    <w:rsid w:val="192F158D"/>
    <w:rsid w:val="1A3A8C6B"/>
    <w:rsid w:val="1AB7C725"/>
    <w:rsid w:val="1AFC3B83"/>
    <w:rsid w:val="1C8C0010"/>
    <w:rsid w:val="1EC8DD94"/>
    <w:rsid w:val="2315C042"/>
    <w:rsid w:val="23D6FBFC"/>
    <w:rsid w:val="25A90575"/>
    <w:rsid w:val="25BB7D6F"/>
    <w:rsid w:val="2605347D"/>
    <w:rsid w:val="27579C50"/>
    <w:rsid w:val="27902CD6"/>
    <w:rsid w:val="28B86C36"/>
    <w:rsid w:val="29D7A16A"/>
    <w:rsid w:val="2A4A79F5"/>
    <w:rsid w:val="2B0B8018"/>
    <w:rsid w:val="2BA44FFE"/>
    <w:rsid w:val="2C221A52"/>
    <w:rsid w:val="2C735682"/>
    <w:rsid w:val="32C3BCEF"/>
    <w:rsid w:val="334A2819"/>
    <w:rsid w:val="3422FA1E"/>
    <w:rsid w:val="3461A12C"/>
    <w:rsid w:val="34CA2F15"/>
    <w:rsid w:val="3552131C"/>
    <w:rsid w:val="35E42CDC"/>
    <w:rsid w:val="35FB5CD9"/>
    <w:rsid w:val="3691C36A"/>
    <w:rsid w:val="36BED25B"/>
    <w:rsid w:val="376DBCD6"/>
    <w:rsid w:val="3831C224"/>
    <w:rsid w:val="39053300"/>
    <w:rsid w:val="393B3207"/>
    <w:rsid w:val="3966F954"/>
    <w:rsid w:val="3A1ACFC9"/>
    <w:rsid w:val="3ABC0468"/>
    <w:rsid w:val="3C41F90B"/>
    <w:rsid w:val="3D0CD675"/>
    <w:rsid w:val="3DC675EB"/>
    <w:rsid w:val="3EFDD71A"/>
    <w:rsid w:val="3F2958FE"/>
    <w:rsid w:val="3F4E5876"/>
    <w:rsid w:val="3F8211A4"/>
    <w:rsid w:val="416F4C85"/>
    <w:rsid w:val="41B0C646"/>
    <w:rsid w:val="41B70DCD"/>
    <w:rsid w:val="41C0AEA6"/>
    <w:rsid w:val="42576BE7"/>
    <w:rsid w:val="44C8473A"/>
    <w:rsid w:val="481C8820"/>
    <w:rsid w:val="4AC97A6B"/>
    <w:rsid w:val="4B73870E"/>
    <w:rsid w:val="4B823ABF"/>
    <w:rsid w:val="4BFAD9EC"/>
    <w:rsid w:val="4C041B01"/>
    <w:rsid w:val="4CAB9DAC"/>
    <w:rsid w:val="4D0B7B19"/>
    <w:rsid w:val="4D7047DD"/>
    <w:rsid w:val="4E606B52"/>
    <w:rsid w:val="4E68C624"/>
    <w:rsid w:val="4F33C790"/>
    <w:rsid w:val="4F703189"/>
    <w:rsid w:val="4FF8907D"/>
    <w:rsid w:val="5107AB43"/>
    <w:rsid w:val="514B5E16"/>
    <w:rsid w:val="51574953"/>
    <w:rsid w:val="515C7DF8"/>
    <w:rsid w:val="51D2E180"/>
    <w:rsid w:val="52B11FF6"/>
    <w:rsid w:val="5302C66A"/>
    <w:rsid w:val="53642300"/>
    <w:rsid w:val="53BB5EA6"/>
    <w:rsid w:val="5457BE89"/>
    <w:rsid w:val="556CB982"/>
    <w:rsid w:val="55AE7A4B"/>
    <w:rsid w:val="55FB99C3"/>
    <w:rsid w:val="561D098C"/>
    <w:rsid w:val="56420E5A"/>
    <w:rsid w:val="565792DC"/>
    <w:rsid w:val="56D33E11"/>
    <w:rsid w:val="59736F7E"/>
    <w:rsid w:val="59865A1A"/>
    <w:rsid w:val="5A2A41E8"/>
    <w:rsid w:val="5A97B703"/>
    <w:rsid w:val="5AF250C1"/>
    <w:rsid w:val="5BEBBD9D"/>
    <w:rsid w:val="5D46673E"/>
    <w:rsid w:val="5E0952DB"/>
    <w:rsid w:val="5E0B8234"/>
    <w:rsid w:val="5F487899"/>
    <w:rsid w:val="60158CFA"/>
    <w:rsid w:val="60D6FFF3"/>
    <w:rsid w:val="6121A5A8"/>
    <w:rsid w:val="61C15223"/>
    <w:rsid w:val="624A9AE3"/>
    <w:rsid w:val="62EC175E"/>
    <w:rsid w:val="63670111"/>
    <w:rsid w:val="63AE8671"/>
    <w:rsid w:val="64D0E653"/>
    <w:rsid w:val="64EC0BFE"/>
    <w:rsid w:val="68C6C250"/>
    <w:rsid w:val="68E6D5BC"/>
    <w:rsid w:val="695FA527"/>
    <w:rsid w:val="69DA87CF"/>
    <w:rsid w:val="6AF4C579"/>
    <w:rsid w:val="6BF3DE9A"/>
    <w:rsid w:val="6D712F24"/>
    <w:rsid w:val="6DAF887F"/>
    <w:rsid w:val="6E50DE3A"/>
    <w:rsid w:val="6E6AD8D5"/>
    <w:rsid w:val="6E7F8A50"/>
    <w:rsid w:val="6EBE24A7"/>
    <w:rsid w:val="6F9F16B9"/>
    <w:rsid w:val="6FCE5BE0"/>
    <w:rsid w:val="7134F72B"/>
    <w:rsid w:val="71B4C04F"/>
    <w:rsid w:val="74290370"/>
    <w:rsid w:val="7497FF43"/>
    <w:rsid w:val="7500E728"/>
    <w:rsid w:val="7610D26C"/>
    <w:rsid w:val="772C58DC"/>
    <w:rsid w:val="778837CD"/>
    <w:rsid w:val="79DA3090"/>
    <w:rsid w:val="7A97C5CE"/>
    <w:rsid w:val="7AA2D360"/>
    <w:rsid w:val="7B6B0826"/>
    <w:rsid w:val="7BD8F479"/>
    <w:rsid w:val="7BEAE05C"/>
    <w:rsid w:val="7BF12830"/>
    <w:rsid w:val="7D1F577F"/>
    <w:rsid w:val="7E4819C0"/>
    <w:rsid w:val="7E8408C1"/>
    <w:rsid w:val="7E9582FD"/>
    <w:rsid w:val="7ECC26A9"/>
    <w:rsid w:val="7F7A8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5A1A"/>
  <w15:chartTrackingRefBased/>
  <w15:docId w15:val="{412E6FDF-BED7-4563-8A65-08EE7E10B7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2026-03-03T10:07:54.3876927Z</dcterms:created>
  <dcterms:modified xsi:type="dcterms:W3CDTF">2026-03-03T14:06:26.4832949Z</dcterms:modified>
  <dc:creator>Даниил Хайруллин</dc:creator>
  <lastModifiedBy>Даниил Хайруллин</lastModifiedBy>
</coreProperties>
</file>