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2A80" w14:textId="72547994" w:rsidR="0016127E" w:rsidRPr="0062746C" w:rsidRDefault="00D72757" w:rsidP="006274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конструирования инициальных аббревиатур</w:t>
      </w:r>
      <w:r w:rsidR="00870FBA">
        <w:rPr>
          <w:rStyle w:val="a8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1"/>
      </w:r>
    </w:p>
    <w:p w14:paraId="062C16F1" w14:textId="77777777" w:rsidR="0016127E" w:rsidRPr="00787BD4" w:rsidRDefault="0016127E" w:rsidP="006274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87B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Смирнова Ирина Романовна</w:t>
      </w:r>
    </w:p>
    <w:p w14:paraId="1F312D9C" w14:textId="36DAFFD6" w:rsidR="00787BD4" w:rsidRPr="00787BD4" w:rsidRDefault="0016127E" w:rsidP="0078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8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</w:t>
      </w:r>
      <w:r w:rsidR="005C3573" w:rsidRPr="0078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78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курса</w:t>
      </w:r>
      <w:r w:rsidR="004E1950" w:rsidRPr="0078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87BD4" w:rsidRPr="0078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ФГБОУ ВО «Донецкий государственный университет», г. Донецк, ДНР, Росси</w:t>
      </w:r>
      <w:r w:rsidR="00DE0A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</w:p>
    <w:p w14:paraId="51BFC1E5" w14:textId="05807E36" w:rsidR="00C16CF5" w:rsidRPr="00194777" w:rsidRDefault="008F5224" w:rsidP="00E92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Аббревиаци</w:t>
      </w:r>
      <w:r w:rsidR="005A29C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обобщенно 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определяется исследователями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</w:t>
      </w:r>
      <w:r w:rsidR="006D5F5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EDD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процесс </w:t>
      </w:r>
      <w:r w:rsidR="006D5F5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усечени</w:t>
      </w:r>
      <w:r w:rsidR="00B90EDD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я: 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«слов, входящих в исходное словосочетание, или &lt;…&gt; сложного слова»</w:t>
      </w:r>
      <w:r w:rsidR="004D7B7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F3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ЛЭС:</w:t>
      </w:r>
      <w:r w:rsidR="002842E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4D7B7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];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EDD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EA7DA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любых мотивированных единиц</w:t>
      </w:r>
      <w:r w:rsidR="004B55B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&lt;…&gt;</w:t>
      </w:r>
      <w:r w:rsidR="00EA7DA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приводит к образованию слова вторичной номинации, имеющего то же значение, что и исходная единица»</w:t>
      </w:r>
      <w:r w:rsidR="004D7B7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3F3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Кубрякова</w:t>
      </w:r>
      <w:proofErr w:type="spellEnd"/>
      <w:r w:rsidR="003F3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0564E9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90</w:t>
      </w:r>
      <w:r w:rsidR="004D7B78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B007B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6E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AB46E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r w:rsidR="00332064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55B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EA7DA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римен</w:t>
      </w:r>
      <w:r w:rsidR="00A463DD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ение</w:t>
      </w:r>
      <w:r w:rsidR="00EA7DA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3C6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данной </w:t>
      </w:r>
      <w:r w:rsidR="00C0374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общей </w:t>
      </w:r>
      <w:r w:rsidR="00EA7DA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установк</w:t>
      </w:r>
      <w:r w:rsidR="00A463DD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E7EB6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 всему </w:t>
      </w:r>
      <w:r w:rsidR="00DE0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аббревиатурному</w:t>
      </w:r>
      <w:r w:rsidR="000E7EB6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массиву</w:t>
      </w:r>
      <w:r w:rsidR="00EE0D4A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</w:t>
      </w:r>
      <w:r w:rsidR="00EE0D4A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EE0D4A" w:rsidRPr="00194777">
        <w:rPr>
          <w:rFonts w:ascii="Times New Roman" w:hAnsi="Times New Roman"/>
          <w:color w:val="000000" w:themeColor="text1"/>
          <w:sz w:val="24"/>
          <w:szCs w:val="24"/>
        </w:rPr>
        <w:t>разные структурные типы сокращений рассматриваются как единая деривационная группа аббревиатур»</w:t>
      </w:r>
      <w:r w:rsidR="000564E9" w:rsidRPr="00194777">
        <w:rPr>
          <w:rFonts w:ascii="Times New Roman" w:hAnsi="Times New Roman"/>
          <w:color w:val="000000" w:themeColor="text1"/>
          <w:sz w:val="24"/>
          <w:szCs w:val="24"/>
        </w:rPr>
        <w:t xml:space="preserve"> [</w:t>
      </w:r>
      <w:r w:rsidR="003F36CE">
        <w:rPr>
          <w:rFonts w:ascii="Times New Roman" w:hAnsi="Times New Roman"/>
          <w:color w:val="000000" w:themeColor="text1"/>
          <w:sz w:val="24"/>
          <w:szCs w:val="24"/>
        </w:rPr>
        <w:t>Теркулов:</w:t>
      </w:r>
      <w:r w:rsidR="000564E9" w:rsidRPr="00194777">
        <w:rPr>
          <w:rFonts w:ascii="Times New Roman" w:hAnsi="Times New Roman"/>
          <w:color w:val="000000" w:themeColor="text1"/>
          <w:sz w:val="24"/>
          <w:szCs w:val="24"/>
        </w:rPr>
        <w:t xml:space="preserve"> 98]</w:t>
      </w:r>
      <w:r w:rsidR="00EE0D4A" w:rsidRPr="0019477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B46E2" w:rsidRPr="00194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2003" w:rsidRPr="00194777">
        <w:rPr>
          <w:rFonts w:ascii="Times New Roman" w:hAnsi="Times New Roman"/>
          <w:color w:val="000000" w:themeColor="text1"/>
          <w:sz w:val="24"/>
          <w:szCs w:val="24"/>
        </w:rPr>
        <w:t>является спорным.</w:t>
      </w:r>
      <w:r w:rsidR="00914C2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00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Так, в </w:t>
      </w:r>
      <w:r w:rsidR="00C548C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работах </w:t>
      </w:r>
      <w:r w:rsidR="00C16CF5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</w:t>
      </w:r>
      <w:r w:rsidR="00C548C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C16CF5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Экспериментальной лаборатории исследований тенденций аббревиаци</w:t>
      </w:r>
      <w:r w:rsidR="0004200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FB47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описано </w:t>
      </w:r>
      <w:r w:rsidR="00C16CF5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</w:t>
      </w:r>
      <w:r w:rsidR="00FB47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различных </w:t>
      </w:r>
      <w:r w:rsidR="00C16CF5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способа </w:t>
      </w:r>
      <w:r w:rsidR="00FB47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преобразования словосочетаний в слова</w:t>
      </w:r>
      <w:r w:rsidR="00C16CF5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7E537F" w14:textId="71E3A466" w:rsidR="00C16CF5" w:rsidRPr="00194777" w:rsidRDefault="00C16CF5" w:rsidP="00C16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Инициальная аббревиация </w:t>
      </w:r>
      <w:r w:rsidR="007B238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сложение начальных букв или звуков производящего наименования (</w:t>
      </w:r>
      <w:r w:rsidR="009D738B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единый государственный </w:t>
      </w:r>
      <w:proofErr w:type="gramStart"/>
      <w:r w:rsidR="009D738B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экзамен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&gt;</w:t>
      </w:r>
      <w:proofErr w:type="gramEnd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D738B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ЕГЭ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Данная словообразовательная модель </w:t>
      </w:r>
      <w:r w:rsidR="009D738B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реализуется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помощи усечения, </w:t>
      </w:r>
      <w:r w:rsidR="009D738B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</w:t>
      </w:r>
      <w:r w:rsidR="00626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9D738B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посредством формирования на базе 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компонентов словосочетания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сокращенных конструктов инициального типа. </w:t>
      </w:r>
    </w:p>
    <w:p w14:paraId="3D55F8CB" w14:textId="25F6B530" w:rsidR="00C16CF5" w:rsidRPr="00194777" w:rsidRDefault="00C16CF5" w:rsidP="00976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«Стихийная» универбализация – «автоматическ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синтаксическая компрессия словосочетаний, </w:t>
      </w:r>
      <w:r w:rsidR="007B238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основанная на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стремлени</w:t>
      </w:r>
      <w:r w:rsidR="007B238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преодолению асимметричного дуализма дескриптивного наименования. </w:t>
      </w:r>
      <w:r w:rsidR="00AD55F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Данный т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ермин был предложен В.</w:t>
      </w:r>
      <w:r w:rsidR="00CB523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Теркуловым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обозначения способа образования неинициальных апеллятивов. </w:t>
      </w:r>
      <w:r w:rsidR="00945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</w:t>
      </w:r>
      <w:r w:rsidR="008947CF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словообразовательная модель реализуется не усечением всех или некоторых слов развёрнутого наименования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CB523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23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замещением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сокращенным формальным дублетом</w:t>
      </w:r>
      <w:r w:rsidR="00976F1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неинициальны</w:t>
      </w:r>
      <w:r w:rsidR="00976F1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аббревиатурны</w:t>
      </w:r>
      <w:r w:rsidR="00976F1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конструкт</w:t>
      </w:r>
      <w:r w:rsidR="00976F1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например, лексема </w:t>
      </w:r>
      <w:r w:rsidR="00D5186E" w:rsidRPr="00F651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генеральный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замещается слоговым конструктом </w:t>
      </w:r>
      <w:r w:rsidR="00D5186E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ген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F65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5186E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генеральный </w:t>
      </w:r>
      <w:proofErr w:type="gramStart"/>
      <w:r w:rsidR="00D5186E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подряд &gt;</w:t>
      </w:r>
      <w:proofErr w:type="gramEnd"/>
      <w:r w:rsidR="00D5186E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генподряд, генеральный директор &gt; гендир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93331D0" w14:textId="12134DC0" w:rsidR="00E927A0" w:rsidRPr="00194777" w:rsidRDefault="00C16CF5" w:rsidP="00976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«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онструирование»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F13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опосредованное «творческой фантазией </w:t>
      </w:r>
      <w:proofErr w:type="spellStart"/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номинатора</w:t>
      </w:r>
      <w:proofErr w:type="spellEnd"/>
      <w:r w:rsidR="00E6294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образование аббревиатур на базе, как правило, собственных наименований</w:t>
      </w:r>
      <w:r w:rsidR="0036517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89FD75" w14:textId="174DDDC8" w:rsidR="00EA7DA7" w:rsidRPr="00194777" w:rsidRDefault="00C16CF5" w:rsidP="00DE0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Конструированию подвергаются, в частности, неинициальные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онимы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которые,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подобно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неинициальны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апеллятив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53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образуются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посредством замещения </w:t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</w:t>
      </w:r>
      <w:r w:rsidR="00B80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noBreakHyphen/>
      </w:r>
      <w:r w:rsidR="00D5186E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л.</w:t>
      </w:r>
      <w:r w:rsidR="00B80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компонента словосочетания стереотипным </w:t>
      </w:r>
      <w:r w:rsidR="002C5A22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слоговым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конструктом. </w:t>
      </w:r>
      <w:r w:rsidR="00DA06CC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в их структуру могут быть</w:t>
      </w:r>
      <w:r w:rsidR="00DA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6CC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привнесены признаковые компоненты, не отраженные в ономасиологической структуре исходного наименования</w:t>
      </w:r>
      <w:r w:rsidR="00DA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A06CC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часть компонентов </w:t>
      </w:r>
      <w:r w:rsidR="00DA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последнего</w:t>
      </w:r>
      <w:r w:rsidR="00DA06CC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может опускаться: </w:t>
      </w:r>
      <w:proofErr w:type="spellStart"/>
      <w:r w:rsidR="00DA06CC" w:rsidRPr="001947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Рос</w:t>
      </w:r>
      <w:r w:rsidR="00DA06CC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инфосерт</w:t>
      </w:r>
      <w:proofErr w:type="spellEnd"/>
      <w:r w:rsidR="00DA06CC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– Система добровольной сертификации средств и систем в сфере информатизации</w:t>
      </w:r>
      <w:r w:rsidR="00DA06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8E32543" w14:textId="4526D444" w:rsidR="001E13E7" w:rsidRPr="00194777" w:rsidRDefault="009867A0" w:rsidP="00DE0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одель инициальной аббревиации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конструировании также 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способна трансформироваться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дним из следствий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этого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усложнение структуры инициального конструкта.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Так, в 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ходе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формально-</w:t>
      </w:r>
      <w:proofErr w:type="spellStart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экивалентностного</w:t>
      </w:r>
      <w:proofErr w:type="spellEnd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ономасиологического анализа инициальны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сокращени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й 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их эквивалент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были обнаружены лексические единицы, образованные в соответствии с принципом инициальной аббревиации, т.</w:t>
      </w:r>
      <w:r w:rsidR="00626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е. посредством усечения слов производящего наименования, содержащие в своей структуре формально слоговые конструкты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E13E7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ТРАМ</w:t>
      </w:r>
      <w:r w:rsidR="00F651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1E13E7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(Театр рабочей молодежи), ГИТИС (Государственный институт театрального искусства), ИМЛИ (Институт мировой литературы имени), МАРХИ (Московский архитектурный институт)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5A18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т.п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Такие единицы обыкновенно трактуются учеными</w:t>
      </w:r>
      <w:r w:rsidR="00F65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(Д.И. Алексеевым, Н.Ю. Шведовой и др.) как аббревиатуры инициально-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слогового типа. </w:t>
      </w:r>
      <w:r w:rsidR="005A18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наш взгляд,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последние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являются исключительно структурной разновидностью сокращений,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выделяемой на основе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констатаци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формальных 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различи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ее компонентов, и не представляют собой формально-ономасиологического типа единиц.</w:t>
      </w:r>
    </w:p>
    <w:p w14:paraId="463FCD89" w14:textId="19419B53" w:rsidR="001E13E7" w:rsidRPr="00194777" w:rsidRDefault="001E13E7" w:rsidP="00E92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Отнести 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перечисленные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аббревиатуры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сложносокращенным словам не позволяет ряд факторов. Во-первых, несмотря на наличие в их структуре слоговых компонентов, внутренняя форма таких аббревиатур является непрозрачной: их двух-</w:t>
      </w:r>
      <w:r w:rsidR="00626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26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noBreakHyphen/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 , -ИС, -ЛИ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трехфонемные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(-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АРХ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-) компоненты могут быть «опознаны» как слоговые только при формальном сопоставлении с эквивалентом. Во-вторых, образование сложносокращенных слов осуществляется по модели, в соответствии с которой формируется препозиция аббревиатурного конструкта: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обработка </w:t>
      </w:r>
      <w:proofErr w:type="gramStart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фотографий</w:t>
      </w:r>
      <w:r w:rsidR="00DE0A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&gt;</w:t>
      </w:r>
      <w:proofErr w:type="gramEnd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фотообработка</w:t>
      </w:r>
      <w:proofErr w:type="spellEnd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; сиденье для мотоцикла &gt; </w:t>
      </w:r>
      <w:proofErr w:type="spellStart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мотосиденье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Именно препозиция слогового конструкта, на наш взгляд, позволяет «вычленить» </w:t>
      </w:r>
      <w:r w:rsidR="00DB1D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его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структуре аббревиатуры, и, как следствие, осуществить его дешифровку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«развернуть» при помощи того или иного слова. Так, хотя бы частично «прояснить» внутреннюю форму аббревиатур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главк (главный комитет), </w:t>
      </w:r>
      <w:proofErr w:type="spellStart"/>
      <w:r w:rsidR="00FB4701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агитАБ</w:t>
      </w:r>
      <w:proofErr w:type="spellEnd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r w:rsidR="00FB4701"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агитационная авиабомба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986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под.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представляется более возможным, чем лексемы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МАРХИ (Московский архитектурный институт)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Характерн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</w:t>
      </w:r>
      <w:r w:rsidR="00E927A0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</w:t>
      </w:r>
      <w:r w:rsidR="00A01BF4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единицы, обнаруживающие формально слоговые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непрепозитивные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конструкты, являются, как правило, </w:t>
      </w:r>
      <w:proofErr w:type="spellStart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эргонимами</w:t>
      </w:r>
      <w:proofErr w:type="spellEnd"/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E7B30B9" w14:textId="15C283EF" w:rsidR="005A1801" w:rsidRPr="00194777" w:rsidRDefault="005A1801" w:rsidP="005A18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Усложнение структуры инициальных конструктов </w:t>
      </w:r>
      <w:r w:rsidR="00FB47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происходит в результате стремления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избежать совпадения образуемой аббревиатуры с существующим частотным сокращением (</w:t>
      </w:r>
      <w:proofErr w:type="spellStart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БрГУ</w:t>
      </w:r>
      <w:proofErr w:type="spellEnd"/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– Брестский государственный университет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вместо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БГУ</w:t>
      </w:r>
      <w:r w:rsidR="00DE0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(т.к. существует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БГУ – Белорусский государственный университет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);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ГАРС – главный артиллерийский склад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(т.к.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военной сфере </w:t>
      </w:r>
      <w:r w:rsidR="006E7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распространено сокращение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ГАС – головной авиационный склад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а также облегчить «дешифровку» сокращения</w:t>
      </w:r>
      <w:r w:rsidR="00795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счет того, что 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конструкт, маркирующий наиболее семантически актуальный признак наименования, равен </w:t>
      </w:r>
      <w:r w:rsidR="006E7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сразу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нескольким фонема</w:t>
      </w:r>
      <w:r w:rsidR="00FB4701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</w:p>
    <w:p w14:paraId="432E655A" w14:textId="54E09495" w:rsidR="007434CA" w:rsidRPr="00194777" w:rsidRDefault="00E927A0" w:rsidP="00036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заключить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</w:t>
      </w:r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единицы, образованные посредством усечения компонентов развернутого собственного наименования, содержащие инициальные, а </w:t>
      </w:r>
      <w:r w:rsidR="00A01BF4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некоторых случаях </w:t>
      </w:r>
      <w:r w:rsidR="006E7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непрепозитивные</w:t>
      </w:r>
      <w:proofErr w:type="spellEnd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слоговые конструкты, представляют собой особую формально-ономасиологическую разновидность аббревиатур – инициальные </w:t>
      </w:r>
      <w:proofErr w:type="spellStart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онимы</w:t>
      </w:r>
      <w:proofErr w:type="spellEnd"/>
      <w:r w:rsidR="001E13E7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3626C" w:rsidRPr="00194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конструирование предполагает типичное для образования инициальных аббревиатур усечение компонентов словосочетания, однако некоторые из них при этом могут усекаться не до «инициалов», а до нескольких фонем.</w:t>
      </w:r>
    </w:p>
    <w:p w14:paraId="7FE37D0F" w14:textId="77777777" w:rsidR="0003626C" w:rsidRPr="00194777" w:rsidRDefault="0003626C" w:rsidP="00036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F2CE2" w14:textId="77777777" w:rsidR="00312E67" w:rsidRPr="00194777" w:rsidRDefault="00312E67" w:rsidP="0062746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94777">
        <w:rPr>
          <w:rFonts w:ascii="Times New Roman" w:hAnsi="Times New Roman"/>
          <w:b/>
          <w:color w:val="000000" w:themeColor="text1"/>
          <w:sz w:val="24"/>
          <w:szCs w:val="24"/>
        </w:rPr>
        <w:t>Литература</w:t>
      </w:r>
    </w:p>
    <w:p w14:paraId="1F598A0F" w14:textId="77777777" w:rsidR="00312E67" w:rsidRPr="00194777" w:rsidRDefault="00312E67" w:rsidP="006274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8693D6" w14:textId="2D76815C" w:rsidR="00194777" w:rsidRPr="00194777" w:rsidRDefault="00194777" w:rsidP="0017241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4777">
        <w:rPr>
          <w:rFonts w:ascii="Times New Roman" w:hAnsi="Times New Roman"/>
          <w:color w:val="000000" w:themeColor="text1"/>
          <w:sz w:val="24"/>
          <w:szCs w:val="24"/>
        </w:rPr>
        <w:t>Кубрякова</w:t>
      </w:r>
      <w:proofErr w:type="spellEnd"/>
      <w:r w:rsidRPr="00194777">
        <w:rPr>
          <w:rFonts w:ascii="Times New Roman" w:hAnsi="Times New Roman"/>
          <w:color w:val="000000" w:themeColor="text1"/>
          <w:sz w:val="24"/>
          <w:szCs w:val="24"/>
        </w:rPr>
        <w:t xml:space="preserve"> Е. С. Типы языковых значений / Е. С. </w:t>
      </w:r>
      <w:proofErr w:type="spellStart"/>
      <w:r w:rsidRPr="00194777">
        <w:rPr>
          <w:rFonts w:ascii="Times New Roman" w:hAnsi="Times New Roman"/>
          <w:color w:val="000000" w:themeColor="text1"/>
          <w:sz w:val="24"/>
          <w:szCs w:val="24"/>
        </w:rPr>
        <w:t>Кубрякова</w:t>
      </w:r>
      <w:proofErr w:type="spellEnd"/>
      <w:r w:rsidRPr="00194777">
        <w:rPr>
          <w:rFonts w:ascii="Times New Roman" w:hAnsi="Times New Roman"/>
          <w:color w:val="000000" w:themeColor="text1"/>
          <w:sz w:val="24"/>
          <w:szCs w:val="24"/>
        </w:rPr>
        <w:t xml:space="preserve"> – М.: Наука, 1981. </w:t>
      </w:r>
    </w:p>
    <w:p w14:paraId="24E25954" w14:textId="543053AD" w:rsidR="00194777" w:rsidRPr="00194777" w:rsidRDefault="00194777" w:rsidP="0017241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Лингвистический энциклопедический словарь </w:t>
      </w:r>
      <w:r w:rsidR="003F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(ЛЭС) </w:t>
      </w:r>
      <w:r w:rsidRPr="00194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Гл. ред. В. Н. Ярцева. </w:t>
      </w:r>
      <w:r w:rsidRPr="00194777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194777">
        <w:rPr>
          <w:rFonts w:ascii="Times New Roman" w:hAnsi="Times New Roman" w:cs="Times New Roman"/>
          <w:color w:val="000000" w:themeColor="text1"/>
          <w:sz w:val="24"/>
          <w:szCs w:val="24"/>
        </w:rPr>
        <w:t>М.: Сов. энциклопедия, 1990.</w:t>
      </w:r>
    </w:p>
    <w:p w14:paraId="1A89A43D" w14:textId="63448CD7" w:rsidR="00194777" w:rsidRPr="00194777" w:rsidRDefault="00194777" w:rsidP="0017241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777">
        <w:rPr>
          <w:rFonts w:ascii="Times New Roman" w:hAnsi="Times New Roman"/>
          <w:color w:val="000000" w:themeColor="text1"/>
          <w:sz w:val="24"/>
          <w:szCs w:val="24"/>
        </w:rPr>
        <w:t>Теркулов В. 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94777">
        <w:rPr>
          <w:rFonts w:ascii="Times New Roman" w:hAnsi="Times New Roman"/>
          <w:color w:val="000000" w:themeColor="text1"/>
          <w:sz w:val="24"/>
          <w:szCs w:val="24"/>
        </w:rPr>
        <w:t>Сложносокращённые апеллятивы как автономная разновидность аббревиатур / В. И. Теркулов // Русистика. – 2020. Т. 18. № 1. – С. 97–112.</w:t>
      </w:r>
    </w:p>
    <w:sectPr w:rsidR="00194777" w:rsidRPr="00194777" w:rsidSect="006274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FF04" w14:textId="77777777" w:rsidR="00337E38" w:rsidRDefault="00337E38" w:rsidP="00870FBA">
      <w:pPr>
        <w:spacing w:after="0" w:line="240" w:lineRule="auto"/>
      </w:pPr>
      <w:r>
        <w:separator/>
      </w:r>
    </w:p>
  </w:endnote>
  <w:endnote w:type="continuationSeparator" w:id="0">
    <w:p w14:paraId="1B0D7384" w14:textId="77777777" w:rsidR="00337E38" w:rsidRDefault="00337E38" w:rsidP="0087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DD1" w14:textId="77777777" w:rsidR="00337E38" w:rsidRDefault="00337E38" w:rsidP="00870FBA">
      <w:pPr>
        <w:spacing w:after="0" w:line="240" w:lineRule="auto"/>
      </w:pPr>
      <w:r>
        <w:separator/>
      </w:r>
    </w:p>
  </w:footnote>
  <w:footnote w:type="continuationSeparator" w:id="0">
    <w:p w14:paraId="055C9B0D" w14:textId="77777777" w:rsidR="00337E38" w:rsidRDefault="00337E38" w:rsidP="00870FBA">
      <w:pPr>
        <w:spacing w:after="0" w:line="240" w:lineRule="auto"/>
      </w:pPr>
      <w:r>
        <w:continuationSeparator/>
      </w:r>
    </w:p>
  </w:footnote>
  <w:footnote w:id="1">
    <w:p w14:paraId="2DC9297D" w14:textId="2DDF40DE" w:rsidR="00870FBA" w:rsidRPr="00050433" w:rsidRDefault="00870FBA" w:rsidP="00050433">
      <w:pPr>
        <w:pStyle w:val="a6"/>
        <w:jc w:val="both"/>
        <w:rPr>
          <w:rFonts w:ascii="Times New Roman" w:hAnsi="Times New Roman" w:cs="Times New Roman"/>
        </w:rPr>
      </w:pPr>
      <w:r w:rsidRPr="00050433">
        <w:rPr>
          <w:rStyle w:val="a8"/>
          <w:rFonts w:ascii="Times New Roman" w:hAnsi="Times New Roman" w:cs="Times New Roman"/>
        </w:rPr>
        <w:footnoteRef/>
      </w:r>
      <w:r w:rsidRPr="00050433">
        <w:rPr>
          <w:rFonts w:ascii="Times New Roman" w:hAnsi="Times New Roman" w:cs="Times New Roman"/>
        </w:rPr>
        <w:t xml:space="preserve"> </w:t>
      </w:r>
      <w:r w:rsidR="00050433" w:rsidRPr="00050433">
        <w:rPr>
          <w:rFonts w:ascii="Times New Roman" w:hAnsi="Times New Roman" w:cs="Times New Roman"/>
          <w:sz w:val="22"/>
          <w:szCs w:val="22"/>
        </w:rPr>
        <w:t xml:space="preserve">Исследование выполнено за счет гранта Российского научного фонда </w:t>
      </w:r>
      <w:proofErr w:type="gramStart"/>
      <w:r w:rsidR="00050433" w:rsidRPr="00050433">
        <w:rPr>
          <w:rFonts w:ascii="Times New Roman" w:hAnsi="Times New Roman" w:cs="Times New Roman"/>
          <w:sz w:val="22"/>
          <w:szCs w:val="22"/>
        </w:rPr>
        <w:t>№</w:t>
      </w:r>
      <w:r w:rsidR="00050433">
        <w:rPr>
          <w:rFonts w:ascii="Times New Roman" w:hAnsi="Times New Roman" w:cs="Times New Roman"/>
          <w:sz w:val="22"/>
          <w:szCs w:val="22"/>
        </w:rPr>
        <w:t> </w:t>
      </w:r>
      <w:r w:rsidR="00050433" w:rsidRPr="00050433">
        <w:rPr>
          <w:rFonts w:ascii="Times New Roman" w:hAnsi="Times New Roman" w:cs="Times New Roman"/>
          <w:sz w:val="22"/>
          <w:szCs w:val="22"/>
        </w:rPr>
        <w:t>26-18-20134</w:t>
      </w:r>
      <w:proofErr w:type="gramEnd"/>
      <w:r w:rsidR="00050433" w:rsidRPr="00050433">
        <w:rPr>
          <w:rFonts w:ascii="Times New Roman" w:hAnsi="Times New Roman" w:cs="Times New Roman"/>
          <w:sz w:val="22"/>
          <w:szCs w:val="22"/>
        </w:rPr>
        <w:t>, https://rscf.ru/project/26-18-20134/ "Система аббревиатур русского языка в теоретическом и лексикографическом измерении"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7D8"/>
    <w:multiLevelType w:val="hybridMultilevel"/>
    <w:tmpl w:val="8EF4B7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46272E"/>
    <w:multiLevelType w:val="hybridMultilevel"/>
    <w:tmpl w:val="9EDA8AB4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7E"/>
    <w:rsid w:val="00005CC0"/>
    <w:rsid w:val="000175B0"/>
    <w:rsid w:val="0003626C"/>
    <w:rsid w:val="00042003"/>
    <w:rsid w:val="00050433"/>
    <w:rsid w:val="000564E9"/>
    <w:rsid w:val="00076BE7"/>
    <w:rsid w:val="0009528C"/>
    <w:rsid w:val="000A4AFB"/>
    <w:rsid w:val="000B748C"/>
    <w:rsid w:val="000E7EB6"/>
    <w:rsid w:val="000F72FD"/>
    <w:rsid w:val="00112E00"/>
    <w:rsid w:val="00142884"/>
    <w:rsid w:val="0016127E"/>
    <w:rsid w:val="00161BBD"/>
    <w:rsid w:val="00172414"/>
    <w:rsid w:val="001819A7"/>
    <w:rsid w:val="00194777"/>
    <w:rsid w:val="001B5B67"/>
    <w:rsid w:val="001E13E7"/>
    <w:rsid w:val="001F485D"/>
    <w:rsid w:val="001F78CC"/>
    <w:rsid w:val="00234366"/>
    <w:rsid w:val="00247D37"/>
    <w:rsid w:val="0026006D"/>
    <w:rsid w:val="00283B1C"/>
    <w:rsid w:val="002842E1"/>
    <w:rsid w:val="002B42CF"/>
    <w:rsid w:val="002C5A22"/>
    <w:rsid w:val="0030257C"/>
    <w:rsid w:val="00312E67"/>
    <w:rsid w:val="00332064"/>
    <w:rsid w:val="00337E38"/>
    <w:rsid w:val="0034213C"/>
    <w:rsid w:val="003610AC"/>
    <w:rsid w:val="00365172"/>
    <w:rsid w:val="003828D6"/>
    <w:rsid w:val="003B62DF"/>
    <w:rsid w:val="003C1616"/>
    <w:rsid w:val="003F36CE"/>
    <w:rsid w:val="00421438"/>
    <w:rsid w:val="00437636"/>
    <w:rsid w:val="004B23EC"/>
    <w:rsid w:val="004B55B1"/>
    <w:rsid w:val="004D627E"/>
    <w:rsid w:val="004D7B78"/>
    <w:rsid w:val="004E1950"/>
    <w:rsid w:val="0051071A"/>
    <w:rsid w:val="005176A5"/>
    <w:rsid w:val="005A1801"/>
    <w:rsid w:val="005A29C3"/>
    <w:rsid w:val="005B312B"/>
    <w:rsid w:val="005C3573"/>
    <w:rsid w:val="006260AC"/>
    <w:rsid w:val="0062746C"/>
    <w:rsid w:val="00682891"/>
    <w:rsid w:val="00687BD2"/>
    <w:rsid w:val="006D5F58"/>
    <w:rsid w:val="006E7827"/>
    <w:rsid w:val="00721D44"/>
    <w:rsid w:val="007434CA"/>
    <w:rsid w:val="00755D39"/>
    <w:rsid w:val="007828A5"/>
    <w:rsid w:val="00787BD4"/>
    <w:rsid w:val="00794E30"/>
    <w:rsid w:val="00795116"/>
    <w:rsid w:val="007B2381"/>
    <w:rsid w:val="007D64B4"/>
    <w:rsid w:val="0081273B"/>
    <w:rsid w:val="00816829"/>
    <w:rsid w:val="00870FBA"/>
    <w:rsid w:val="008763F4"/>
    <w:rsid w:val="00884252"/>
    <w:rsid w:val="008947CF"/>
    <w:rsid w:val="008F5224"/>
    <w:rsid w:val="0090065C"/>
    <w:rsid w:val="0090126E"/>
    <w:rsid w:val="009111F9"/>
    <w:rsid w:val="00914C21"/>
    <w:rsid w:val="009453EE"/>
    <w:rsid w:val="00962535"/>
    <w:rsid w:val="00976F13"/>
    <w:rsid w:val="00985C3B"/>
    <w:rsid w:val="009867A0"/>
    <w:rsid w:val="00991ADE"/>
    <w:rsid w:val="009B29C4"/>
    <w:rsid w:val="009C0DF6"/>
    <w:rsid w:val="009C31B7"/>
    <w:rsid w:val="009D25BC"/>
    <w:rsid w:val="009D738B"/>
    <w:rsid w:val="00A01BF4"/>
    <w:rsid w:val="00A13E6C"/>
    <w:rsid w:val="00A463DD"/>
    <w:rsid w:val="00A57BCE"/>
    <w:rsid w:val="00A96D20"/>
    <w:rsid w:val="00AB46E2"/>
    <w:rsid w:val="00AC39B0"/>
    <w:rsid w:val="00AD55F2"/>
    <w:rsid w:val="00AE7570"/>
    <w:rsid w:val="00AF1709"/>
    <w:rsid w:val="00B007B0"/>
    <w:rsid w:val="00B11531"/>
    <w:rsid w:val="00B1170E"/>
    <w:rsid w:val="00B13DD0"/>
    <w:rsid w:val="00B5236A"/>
    <w:rsid w:val="00B54F95"/>
    <w:rsid w:val="00B809E3"/>
    <w:rsid w:val="00B86B57"/>
    <w:rsid w:val="00B90EDD"/>
    <w:rsid w:val="00BB30BE"/>
    <w:rsid w:val="00BB46F9"/>
    <w:rsid w:val="00BE349F"/>
    <w:rsid w:val="00C01959"/>
    <w:rsid w:val="00C0374E"/>
    <w:rsid w:val="00C16CF5"/>
    <w:rsid w:val="00C41C00"/>
    <w:rsid w:val="00C50F78"/>
    <w:rsid w:val="00C548C1"/>
    <w:rsid w:val="00C923C6"/>
    <w:rsid w:val="00CA4F60"/>
    <w:rsid w:val="00CB5232"/>
    <w:rsid w:val="00CE7C5C"/>
    <w:rsid w:val="00D2304D"/>
    <w:rsid w:val="00D45B14"/>
    <w:rsid w:val="00D5186E"/>
    <w:rsid w:val="00D72757"/>
    <w:rsid w:val="00DA06CC"/>
    <w:rsid w:val="00DA08FF"/>
    <w:rsid w:val="00DB1D91"/>
    <w:rsid w:val="00DD7D0C"/>
    <w:rsid w:val="00DE0A77"/>
    <w:rsid w:val="00E357C7"/>
    <w:rsid w:val="00E46584"/>
    <w:rsid w:val="00E62940"/>
    <w:rsid w:val="00E927A0"/>
    <w:rsid w:val="00EA7DA7"/>
    <w:rsid w:val="00EC44AA"/>
    <w:rsid w:val="00EE0D4A"/>
    <w:rsid w:val="00EE1F9D"/>
    <w:rsid w:val="00F206F2"/>
    <w:rsid w:val="00F5057A"/>
    <w:rsid w:val="00F6516A"/>
    <w:rsid w:val="00F9338E"/>
    <w:rsid w:val="00FA13AA"/>
    <w:rsid w:val="00FA5A85"/>
    <w:rsid w:val="00FB4701"/>
    <w:rsid w:val="00FD0CCC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8020"/>
  <w15:chartTrackingRefBased/>
  <w15:docId w15:val="{B7112EB0-10AA-47A8-943F-28C842D0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7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7B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7B78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870F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70FBA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70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A50B-E0A4-44F4-A102-F57EFC99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78</cp:revision>
  <dcterms:created xsi:type="dcterms:W3CDTF">2026-02-26T11:14:00Z</dcterms:created>
  <dcterms:modified xsi:type="dcterms:W3CDTF">2026-05-10T14:15:00Z</dcterms:modified>
</cp:coreProperties>
</file>