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5D3" w:rsidRDefault="008D15D3" w:rsidP="008D15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Эволюция глагола «претерпеть» в истории русского языка</w:t>
      </w:r>
    </w:p>
    <w:p w:rsidR="008D15D3" w:rsidRDefault="008D15D3" w:rsidP="008D15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Герасимов Данила Викторович</w:t>
      </w:r>
    </w:p>
    <w:p w:rsidR="008D15D3" w:rsidRDefault="008D15D3" w:rsidP="008D15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аспирант кафедры русского языка, Московского Г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осударственного Университета им. М. В. Ломоносова, Москва, Россия</w:t>
      </w:r>
    </w:p>
    <w:p w:rsidR="00D51173" w:rsidRPr="00B22330" w:rsidRDefault="00114045" w:rsidP="008D1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330">
        <w:rPr>
          <w:rFonts w:ascii="Times New Roman" w:hAnsi="Times New Roman" w:cs="Times New Roman"/>
          <w:sz w:val="24"/>
          <w:szCs w:val="24"/>
        </w:rPr>
        <w:t xml:space="preserve">Благодаря работам Ю. Д. Апресяна и др. [1] известно, что полузнаменательные глаголы класса </w:t>
      </w:r>
      <w:r w:rsidRPr="00B22330">
        <w:rPr>
          <w:rFonts w:ascii="Times New Roman" w:hAnsi="Times New Roman" w:cs="Times New Roman"/>
          <w:sz w:val="24"/>
          <w:szCs w:val="24"/>
          <w:lang w:val="de-DE"/>
        </w:rPr>
        <w:t>Oper</w:t>
      </w:r>
      <w:r w:rsidRPr="00B22330">
        <w:rPr>
          <w:rFonts w:ascii="Times New Roman" w:hAnsi="Times New Roman" w:cs="Times New Roman"/>
          <w:sz w:val="24"/>
          <w:szCs w:val="24"/>
        </w:rPr>
        <w:t xml:space="preserve">, </w:t>
      </w:r>
      <w:r w:rsidRPr="00B22330">
        <w:rPr>
          <w:rFonts w:ascii="Times New Roman" w:hAnsi="Times New Roman" w:cs="Times New Roman"/>
          <w:sz w:val="24"/>
          <w:szCs w:val="24"/>
          <w:lang w:val="de-DE"/>
        </w:rPr>
        <w:t>Func</w:t>
      </w:r>
      <w:r w:rsidRPr="00B22330">
        <w:rPr>
          <w:rFonts w:ascii="Times New Roman" w:hAnsi="Times New Roman" w:cs="Times New Roman"/>
          <w:sz w:val="24"/>
          <w:szCs w:val="24"/>
        </w:rPr>
        <w:t xml:space="preserve">, </w:t>
      </w:r>
      <w:r w:rsidRPr="00B22330">
        <w:rPr>
          <w:rFonts w:ascii="Times New Roman" w:hAnsi="Times New Roman" w:cs="Times New Roman"/>
          <w:sz w:val="24"/>
          <w:szCs w:val="24"/>
          <w:lang w:val="de-DE"/>
        </w:rPr>
        <w:t>Labor</w:t>
      </w:r>
      <w:r w:rsidRPr="00B22330">
        <w:rPr>
          <w:rFonts w:ascii="Times New Roman" w:hAnsi="Times New Roman" w:cs="Times New Roman"/>
          <w:sz w:val="24"/>
          <w:szCs w:val="24"/>
        </w:rPr>
        <w:t xml:space="preserve"> имеют особые требования в области семантической и лексической сочетаемости. Если в синхронной лингвистике такие сочетаемостные свойства исследуются как застывший результат некоторых семантических процессов, то для историка языка </w:t>
      </w:r>
      <w:r w:rsidR="00B9032F" w:rsidRPr="00B22330">
        <w:rPr>
          <w:rFonts w:ascii="Times New Roman" w:hAnsi="Times New Roman" w:cs="Times New Roman"/>
          <w:sz w:val="24"/>
          <w:szCs w:val="24"/>
        </w:rPr>
        <w:t>эти</w:t>
      </w:r>
      <w:r w:rsidRPr="00B22330">
        <w:rPr>
          <w:rFonts w:ascii="Times New Roman" w:hAnsi="Times New Roman" w:cs="Times New Roman"/>
          <w:sz w:val="24"/>
          <w:szCs w:val="24"/>
        </w:rPr>
        <w:t xml:space="preserve"> глаголы предлагают иные задачи исследования. Во-первых, проследить, когда глагол начал терять свою знаменательность. Во-вторых, попытаться выловить, когда в истории языка стали устанавливаться особые правила лексико-семантической сочетаемости.</w:t>
      </w:r>
    </w:p>
    <w:p w:rsidR="00114045" w:rsidRPr="00B22330" w:rsidRDefault="00C403C9" w:rsidP="008D1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330">
        <w:rPr>
          <w:rFonts w:ascii="Times New Roman" w:hAnsi="Times New Roman" w:cs="Times New Roman"/>
          <w:sz w:val="24"/>
          <w:szCs w:val="24"/>
        </w:rPr>
        <w:t xml:space="preserve">Исследование было проведено на материале древнерусского, старорусского и панхронического подкорпусов НКРЯ, а также картотеки Словаря русского языка </w:t>
      </w:r>
      <w:r w:rsidRPr="00B22330">
        <w:rPr>
          <w:rFonts w:ascii="Times New Roman" w:hAnsi="Times New Roman" w:cs="Times New Roman"/>
          <w:sz w:val="24"/>
          <w:szCs w:val="24"/>
          <w:lang w:val="de-DE"/>
        </w:rPr>
        <w:t>XI</w:t>
      </w:r>
      <w:r w:rsidRPr="00B22330">
        <w:rPr>
          <w:rFonts w:ascii="Times New Roman" w:hAnsi="Times New Roman" w:cs="Times New Roman"/>
          <w:sz w:val="24"/>
          <w:szCs w:val="24"/>
        </w:rPr>
        <w:t>-</w:t>
      </w:r>
      <w:r w:rsidRPr="00B22330">
        <w:rPr>
          <w:rFonts w:ascii="Times New Roman" w:hAnsi="Times New Roman" w:cs="Times New Roman"/>
          <w:sz w:val="24"/>
          <w:szCs w:val="24"/>
          <w:lang w:val="de-DE"/>
        </w:rPr>
        <w:t>XVII</w:t>
      </w:r>
      <w:r w:rsidR="00B22330" w:rsidRPr="00B22330">
        <w:rPr>
          <w:rFonts w:ascii="Times New Roman" w:hAnsi="Times New Roman" w:cs="Times New Roman"/>
          <w:sz w:val="24"/>
          <w:szCs w:val="24"/>
        </w:rPr>
        <w:t xml:space="preserve"> вв</w:t>
      </w:r>
      <w:r w:rsidRPr="00B22330">
        <w:rPr>
          <w:rFonts w:ascii="Times New Roman" w:hAnsi="Times New Roman" w:cs="Times New Roman"/>
          <w:sz w:val="24"/>
          <w:szCs w:val="24"/>
        </w:rPr>
        <w:t xml:space="preserve">. </w:t>
      </w:r>
      <w:r w:rsidR="00114045" w:rsidRPr="00B22330">
        <w:rPr>
          <w:rFonts w:ascii="Times New Roman" w:hAnsi="Times New Roman" w:cs="Times New Roman"/>
          <w:sz w:val="24"/>
          <w:szCs w:val="24"/>
        </w:rPr>
        <w:t xml:space="preserve">В качестве объекта исследования был выбран глагол «претерпеть», основа которого в других </w:t>
      </w:r>
      <w:r w:rsidR="00B22330" w:rsidRPr="00B22330">
        <w:rPr>
          <w:rFonts w:ascii="Times New Roman" w:hAnsi="Times New Roman" w:cs="Times New Roman"/>
          <w:sz w:val="24"/>
          <w:szCs w:val="24"/>
        </w:rPr>
        <w:t>словах</w:t>
      </w:r>
      <w:r w:rsidR="00114045" w:rsidRPr="00B22330">
        <w:rPr>
          <w:rFonts w:ascii="Times New Roman" w:hAnsi="Times New Roman" w:cs="Times New Roman"/>
          <w:sz w:val="24"/>
          <w:szCs w:val="24"/>
        </w:rPr>
        <w:t xml:space="preserve">, не потерявших своей знаменательности, предполагает ситуацию сильного физического и психологического страдания, преодолеваемого субъектом. Однако в качестве полузнаменательного </w:t>
      </w:r>
      <w:r w:rsidR="00114045" w:rsidRPr="00B22330">
        <w:rPr>
          <w:rFonts w:ascii="Times New Roman" w:hAnsi="Times New Roman" w:cs="Times New Roman"/>
          <w:sz w:val="24"/>
          <w:szCs w:val="24"/>
          <w:lang w:val="de-DE"/>
        </w:rPr>
        <w:t>OPER</w:t>
      </w:r>
      <w:r w:rsidR="00114045" w:rsidRPr="00B22330">
        <w:rPr>
          <w:rFonts w:ascii="Times New Roman" w:hAnsi="Times New Roman" w:cs="Times New Roman"/>
          <w:sz w:val="24"/>
          <w:szCs w:val="24"/>
        </w:rPr>
        <w:t xml:space="preserve"> функция данного глагола может сводиться к обозначению некоего изменения, произошедшего с неагентивным субъектом. Согласно данным БАС [2], ситуации, когда на месте предиката обозначено некое негативное событие (например, «претерпеть обиду») </w:t>
      </w:r>
      <w:r w:rsidR="00B22330" w:rsidRPr="00B22330">
        <w:rPr>
          <w:rFonts w:ascii="Times New Roman" w:hAnsi="Times New Roman" w:cs="Times New Roman"/>
          <w:sz w:val="24"/>
          <w:szCs w:val="24"/>
        </w:rPr>
        <w:t>представлят утаревшее значение глагола</w:t>
      </w:r>
      <w:r w:rsidR="00114045" w:rsidRPr="00B22330">
        <w:rPr>
          <w:rFonts w:ascii="Times New Roman" w:hAnsi="Times New Roman" w:cs="Times New Roman"/>
          <w:sz w:val="24"/>
          <w:szCs w:val="24"/>
        </w:rPr>
        <w:t xml:space="preserve"> и уступают место значениям первого типа.</w:t>
      </w:r>
    </w:p>
    <w:p w:rsidR="00C403C9" w:rsidRPr="00B22330" w:rsidRDefault="00114045" w:rsidP="008D1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330">
        <w:rPr>
          <w:rFonts w:ascii="Times New Roman" w:hAnsi="Times New Roman" w:cs="Times New Roman"/>
          <w:sz w:val="24"/>
          <w:szCs w:val="24"/>
        </w:rPr>
        <w:t xml:space="preserve">Вопреки тому, что </w:t>
      </w:r>
      <w:r w:rsidR="00B22330" w:rsidRPr="00B22330">
        <w:rPr>
          <w:rFonts w:ascii="Times New Roman" w:hAnsi="Times New Roman" w:cs="Times New Roman"/>
          <w:sz w:val="24"/>
          <w:szCs w:val="24"/>
        </w:rPr>
        <w:t xml:space="preserve">на </w:t>
      </w:r>
      <w:r w:rsidRPr="00B22330">
        <w:rPr>
          <w:rFonts w:ascii="Times New Roman" w:hAnsi="Times New Roman" w:cs="Times New Roman"/>
          <w:sz w:val="24"/>
          <w:szCs w:val="24"/>
        </w:rPr>
        <w:t>сайте Базы Данных Семантических переходов</w:t>
      </w:r>
      <w:r w:rsidR="00C403C9" w:rsidRPr="00B22330">
        <w:rPr>
          <w:rFonts w:ascii="Times New Roman" w:hAnsi="Times New Roman" w:cs="Times New Roman"/>
          <w:sz w:val="24"/>
          <w:szCs w:val="24"/>
        </w:rPr>
        <w:t xml:space="preserve"> [3]</w:t>
      </w:r>
      <w:r w:rsidRPr="00B22330">
        <w:rPr>
          <w:rFonts w:ascii="Times New Roman" w:hAnsi="Times New Roman" w:cs="Times New Roman"/>
          <w:sz w:val="24"/>
          <w:szCs w:val="24"/>
        </w:rPr>
        <w:t xml:space="preserve"> обозначено, что исследуемая основа </w:t>
      </w:r>
      <w:r w:rsidR="00C403C9" w:rsidRPr="00B22330">
        <w:rPr>
          <w:rFonts w:ascii="Times New Roman" w:hAnsi="Times New Roman" w:cs="Times New Roman"/>
          <w:sz w:val="24"/>
          <w:szCs w:val="24"/>
        </w:rPr>
        <w:t>в большинстве славянских языков участвовала в переходе «</w:t>
      </w:r>
      <w:r w:rsidR="00C403C9" w:rsidRPr="00B22330">
        <w:rPr>
          <w:rFonts w:ascii="Times New Roman" w:hAnsi="Times New Roman" w:cs="Times New Roman"/>
          <w:sz w:val="24"/>
          <w:szCs w:val="24"/>
          <w:lang w:val="de-DE"/>
        </w:rPr>
        <w:t>suffer</w:t>
      </w:r>
      <w:r w:rsidR="00C403C9" w:rsidRPr="00B22330">
        <w:rPr>
          <w:rFonts w:ascii="Times New Roman" w:hAnsi="Times New Roman" w:cs="Times New Roman"/>
          <w:sz w:val="24"/>
          <w:szCs w:val="24"/>
        </w:rPr>
        <w:t>&gt;</w:t>
      </w:r>
      <w:r w:rsidR="00C403C9" w:rsidRPr="00B22330">
        <w:rPr>
          <w:rFonts w:ascii="Times New Roman" w:hAnsi="Times New Roman" w:cs="Times New Roman"/>
          <w:sz w:val="24"/>
          <w:szCs w:val="24"/>
          <w:lang w:val="pl-PL"/>
        </w:rPr>
        <w:t>endure</w:t>
      </w:r>
      <w:r w:rsidR="00C403C9" w:rsidRPr="00B22330">
        <w:rPr>
          <w:rFonts w:ascii="Times New Roman" w:hAnsi="Times New Roman" w:cs="Times New Roman"/>
          <w:sz w:val="24"/>
          <w:szCs w:val="24"/>
        </w:rPr>
        <w:t>», языковой материал демонстрирует, что для памятников всего древнерусского периода характерно именно значение «</w:t>
      </w:r>
      <w:r w:rsidR="00C403C9" w:rsidRPr="00B22330">
        <w:rPr>
          <w:rFonts w:ascii="Times New Roman" w:hAnsi="Times New Roman" w:cs="Times New Roman"/>
          <w:sz w:val="24"/>
          <w:szCs w:val="24"/>
          <w:lang w:val="de-DE"/>
        </w:rPr>
        <w:t>endure</w:t>
      </w:r>
      <w:r w:rsidR="00C403C9" w:rsidRPr="00B22330">
        <w:rPr>
          <w:rFonts w:ascii="Times New Roman" w:hAnsi="Times New Roman" w:cs="Times New Roman"/>
          <w:sz w:val="24"/>
          <w:szCs w:val="24"/>
        </w:rPr>
        <w:t>», а неагентивное «</w:t>
      </w:r>
      <w:r w:rsidR="00C403C9" w:rsidRPr="00B22330">
        <w:rPr>
          <w:rFonts w:ascii="Times New Roman" w:hAnsi="Times New Roman" w:cs="Times New Roman"/>
          <w:sz w:val="24"/>
          <w:szCs w:val="24"/>
          <w:lang w:val="de-DE"/>
        </w:rPr>
        <w:t>suffer</w:t>
      </w:r>
      <w:r w:rsidR="00C403C9" w:rsidRPr="00B22330">
        <w:rPr>
          <w:rFonts w:ascii="Times New Roman" w:hAnsi="Times New Roman" w:cs="Times New Roman"/>
          <w:sz w:val="24"/>
          <w:szCs w:val="24"/>
        </w:rPr>
        <w:t>» можно обнаружить только в старорусском периоде.</w:t>
      </w:r>
    </w:p>
    <w:p w:rsidR="00C403C9" w:rsidRPr="00B22330" w:rsidRDefault="00C403C9" w:rsidP="008D1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330">
        <w:rPr>
          <w:rFonts w:ascii="Times New Roman" w:hAnsi="Times New Roman" w:cs="Times New Roman"/>
          <w:sz w:val="24"/>
          <w:szCs w:val="24"/>
        </w:rPr>
        <w:t>Для более надежной идентификации нужного значения был выработан ряд диагностических признаков, выполнение которых гарантирует значение «</w:t>
      </w:r>
      <w:r w:rsidRPr="00B22330">
        <w:rPr>
          <w:rFonts w:ascii="Times New Roman" w:hAnsi="Times New Roman" w:cs="Times New Roman"/>
          <w:sz w:val="24"/>
          <w:szCs w:val="24"/>
          <w:lang w:val="de-DE"/>
        </w:rPr>
        <w:t>suffer</w:t>
      </w:r>
      <w:r w:rsidRPr="00B22330">
        <w:rPr>
          <w:rFonts w:ascii="Times New Roman" w:hAnsi="Times New Roman" w:cs="Times New Roman"/>
          <w:sz w:val="24"/>
          <w:szCs w:val="24"/>
        </w:rPr>
        <w:t>». Самым главным из таких диагностических признаков, как нам показалось, является введение дальнейшим контекстом такой сюжетной ситуации, которая бы свидетельствовала о том, что не было никакого «после» для описываемого страдания, а также если</w:t>
      </w:r>
      <w:r w:rsidR="00B22330" w:rsidRPr="00B22330">
        <w:rPr>
          <w:rFonts w:ascii="Times New Roman" w:hAnsi="Times New Roman" w:cs="Times New Roman"/>
          <w:sz w:val="24"/>
          <w:szCs w:val="24"/>
        </w:rPr>
        <w:t xml:space="preserve"> </w:t>
      </w:r>
      <w:r w:rsidRPr="00B22330">
        <w:rPr>
          <w:rFonts w:ascii="Times New Roman" w:hAnsi="Times New Roman" w:cs="Times New Roman"/>
          <w:sz w:val="24"/>
          <w:szCs w:val="24"/>
        </w:rPr>
        <w:t>страдание было прервано, а герой психологически или физически уничтожен.</w:t>
      </w:r>
    </w:p>
    <w:p w:rsidR="00C403C9" w:rsidRPr="00B22330" w:rsidRDefault="00C403C9" w:rsidP="008D1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330">
        <w:rPr>
          <w:rFonts w:ascii="Times New Roman" w:hAnsi="Times New Roman" w:cs="Times New Roman"/>
          <w:sz w:val="24"/>
          <w:szCs w:val="24"/>
        </w:rPr>
        <w:t xml:space="preserve">Согласно проанализированному корпусу примеров, эволюция, приведшая к появлению современного </w:t>
      </w:r>
      <w:r w:rsidRPr="00B22330">
        <w:rPr>
          <w:rFonts w:ascii="Times New Roman" w:hAnsi="Times New Roman" w:cs="Times New Roman"/>
          <w:sz w:val="24"/>
          <w:szCs w:val="24"/>
          <w:lang w:val="de-DE"/>
        </w:rPr>
        <w:t>OPER</w:t>
      </w:r>
      <w:r w:rsidRPr="00B22330">
        <w:rPr>
          <w:rFonts w:ascii="Times New Roman" w:hAnsi="Times New Roman" w:cs="Times New Roman"/>
          <w:sz w:val="24"/>
          <w:szCs w:val="24"/>
        </w:rPr>
        <w:t xml:space="preserve"> «претерпеть», могла быть следующей: агентивный субъект</w:t>
      </w:r>
      <w:r w:rsidR="00B9032F" w:rsidRPr="00B22330">
        <w:rPr>
          <w:rFonts w:ascii="Times New Roman" w:hAnsi="Times New Roman" w:cs="Times New Roman"/>
          <w:sz w:val="24"/>
          <w:szCs w:val="24"/>
        </w:rPr>
        <w:t>; ситуация негативная – неагентивный, но одушевленный субъект; ситуация негативная – неагентивный неодушевленный субъект; ситуация негативная – неагентивный неод</w:t>
      </w:r>
      <w:r w:rsidR="00B22330" w:rsidRPr="00B22330">
        <w:rPr>
          <w:rFonts w:ascii="Times New Roman" w:hAnsi="Times New Roman" w:cs="Times New Roman"/>
          <w:sz w:val="24"/>
          <w:szCs w:val="24"/>
        </w:rPr>
        <w:t>у</w:t>
      </w:r>
      <w:r w:rsidR="00B9032F" w:rsidRPr="00B22330">
        <w:rPr>
          <w:rFonts w:ascii="Times New Roman" w:hAnsi="Times New Roman" w:cs="Times New Roman"/>
          <w:sz w:val="24"/>
          <w:szCs w:val="24"/>
        </w:rPr>
        <w:t>шевленный субъект; ситуация – нейтральное изменение.</w:t>
      </w:r>
    </w:p>
    <w:p w:rsidR="00B9032F" w:rsidRPr="00B22330" w:rsidRDefault="00B9032F" w:rsidP="008D1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330">
        <w:rPr>
          <w:rFonts w:ascii="Times New Roman" w:hAnsi="Times New Roman" w:cs="Times New Roman"/>
          <w:sz w:val="24"/>
          <w:szCs w:val="24"/>
        </w:rPr>
        <w:t>Самые ранние контексты, содержащие современное значение глагола, связаны с переводными памятниками</w:t>
      </w:r>
      <w:r w:rsidR="00B22330" w:rsidRPr="00B22330">
        <w:rPr>
          <w:rFonts w:ascii="Times New Roman" w:hAnsi="Times New Roman" w:cs="Times New Roman"/>
          <w:sz w:val="24"/>
          <w:szCs w:val="24"/>
        </w:rPr>
        <w:t xml:space="preserve"> </w:t>
      </w:r>
      <w:r w:rsidR="00B22330" w:rsidRPr="00B22330">
        <w:rPr>
          <w:rFonts w:ascii="Times New Roman" w:hAnsi="Times New Roman" w:cs="Times New Roman"/>
          <w:sz w:val="24"/>
          <w:szCs w:val="24"/>
          <w:lang w:val="de-DE"/>
        </w:rPr>
        <w:t>XVIII</w:t>
      </w:r>
      <w:r w:rsidR="00B22330" w:rsidRPr="00B22330">
        <w:rPr>
          <w:rFonts w:ascii="Times New Roman" w:hAnsi="Times New Roman" w:cs="Times New Roman"/>
          <w:sz w:val="24"/>
          <w:szCs w:val="24"/>
        </w:rPr>
        <w:t xml:space="preserve"> в.</w:t>
      </w:r>
      <w:r w:rsidRPr="00B22330">
        <w:rPr>
          <w:rFonts w:ascii="Times New Roman" w:hAnsi="Times New Roman" w:cs="Times New Roman"/>
          <w:sz w:val="24"/>
          <w:szCs w:val="24"/>
        </w:rPr>
        <w:t xml:space="preserve">: «При Менді-Гѣраѣ, шестомъ Ханѣ сея фаміліи, претерпѣла Татарія великую перемѣну» [4]. В работе сделано предположение, что характерное современному языку значение может быть семантической калькой немецкого глагола </w:t>
      </w:r>
      <w:r w:rsidRPr="00B22330">
        <w:rPr>
          <w:rFonts w:ascii="Times New Roman" w:hAnsi="Times New Roman" w:cs="Times New Roman"/>
          <w:sz w:val="24"/>
          <w:szCs w:val="24"/>
          <w:lang w:val="de-DE"/>
        </w:rPr>
        <w:t>erleiden</w:t>
      </w:r>
      <w:r w:rsidRPr="00B22330">
        <w:rPr>
          <w:rFonts w:ascii="Times New Roman" w:hAnsi="Times New Roman" w:cs="Times New Roman"/>
          <w:sz w:val="24"/>
          <w:szCs w:val="24"/>
        </w:rPr>
        <w:t>, который развил интересующее нас значение «</w:t>
      </w:r>
      <w:r w:rsidRPr="00B22330">
        <w:rPr>
          <w:rFonts w:ascii="Times New Roman" w:hAnsi="Times New Roman" w:cs="Times New Roman"/>
          <w:sz w:val="24"/>
          <w:szCs w:val="24"/>
          <w:lang w:val="de-DE"/>
        </w:rPr>
        <w:t>undergo</w:t>
      </w:r>
      <w:r w:rsidRPr="00B22330">
        <w:rPr>
          <w:rFonts w:ascii="Times New Roman" w:hAnsi="Times New Roman" w:cs="Times New Roman"/>
          <w:sz w:val="24"/>
          <w:szCs w:val="24"/>
        </w:rPr>
        <w:t>» из «</w:t>
      </w:r>
      <w:r w:rsidRPr="00B22330">
        <w:rPr>
          <w:rFonts w:ascii="Times New Roman" w:hAnsi="Times New Roman" w:cs="Times New Roman"/>
          <w:sz w:val="24"/>
          <w:szCs w:val="24"/>
          <w:lang w:val="de-DE"/>
        </w:rPr>
        <w:t>suffer</w:t>
      </w:r>
      <w:r w:rsidRPr="00B22330">
        <w:rPr>
          <w:rFonts w:ascii="Times New Roman" w:hAnsi="Times New Roman" w:cs="Times New Roman"/>
          <w:sz w:val="24"/>
          <w:szCs w:val="24"/>
        </w:rPr>
        <w:t>» [5].</w:t>
      </w:r>
    </w:p>
    <w:p w:rsidR="00114045" w:rsidRPr="00B22330" w:rsidRDefault="00114045" w:rsidP="008D1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330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114045" w:rsidRPr="008D15D3" w:rsidRDefault="00114045" w:rsidP="008D1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2330">
        <w:rPr>
          <w:rFonts w:ascii="Times New Roman" w:hAnsi="Times New Roman" w:cs="Times New Roman"/>
          <w:sz w:val="24"/>
          <w:szCs w:val="24"/>
        </w:rPr>
        <w:t xml:space="preserve">1. </w:t>
      </w:r>
      <w:r w:rsidRPr="00B22330">
        <w:rPr>
          <w:rFonts w:ascii="Times New Roman" w:hAnsi="Times New Roman" w:cs="Times New Roman"/>
          <w:i/>
          <w:sz w:val="24"/>
          <w:szCs w:val="24"/>
        </w:rPr>
        <w:t>Апресян Ю. Д.</w:t>
      </w:r>
      <w:r w:rsidRPr="00B22330">
        <w:rPr>
          <w:rFonts w:ascii="Times New Roman" w:hAnsi="Times New Roman" w:cs="Times New Roman"/>
          <w:sz w:val="24"/>
          <w:szCs w:val="24"/>
        </w:rPr>
        <w:t xml:space="preserve"> О семантической непустоте и мотивированности глагольных лексических функций // Вопросы языкознания. </w:t>
      </w:r>
      <w:r w:rsidRPr="008D15D3">
        <w:rPr>
          <w:rFonts w:ascii="Times New Roman" w:hAnsi="Times New Roman" w:cs="Times New Roman"/>
          <w:sz w:val="24"/>
          <w:szCs w:val="24"/>
          <w:lang w:val="en-US"/>
        </w:rPr>
        <w:t xml:space="preserve">2004. №4. </w:t>
      </w:r>
      <w:r w:rsidRPr="00B22330">
        <w:rPr>
          <w:rFonts w:ascii="Times New Roman" w:hAnsi="Times New Roman" w:cs="Times New Roman"/>
          <w:sz w:val="24"/>
          <w:szCs w:val="24"/>
        </w:rPr>
        <w:t>С</w:t>
      </w:r>
      <w:r w:rsidRPr="008D15D3">
        <w:rPr>
          <w:rFonts w:ascii="Times New Roman" w:hAnsi="Times New Roman" w:cs="Times New Roman"/>
          <w:sz w:val="24"/>
          <w:szCs w:val="24"/>
          <w:lang w:val="en-US"/>
        </w:rPr>
        <w:t>. 3-18.</w:t>
      </w:r>
    </w:p>
    <w:p w:rsidR="00C403C9" w:rsidRPr="008D15D3" w:rsidRDefault="00114045" w:rsidP="008D1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15D3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B22330">
        <w:rPr>
          <w:rFonts w:ascii="Times New Roman" w:hAnsi="Times New Roman" w:cs="Times New Roman"/>
          <w:sz w:val="24"/>
          <w:szCs w:val="24"/>
        </w:rPr>
        <w:t>Большой</w:t>
      </w:r>
      <w:r w:rsidRPr="008D15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330">
        <w:rPr>
          <w:rFonts w:ascii="Times New Roman" w:hAnsi="Times New Roman" w:cs="Times New Roman"/>
          <w:sz w:val="24"/>
          <w:szCs w:val="24"/>
        </w:rPr>
        <w:t>академический</w:t>
      </w:r>
      <w:r w:rsidRPr="008D15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330">
        <w:rPr>
          <w:rFonts w:ascii="Times New Roman" w:hAnsi="Times New Roman" w:cs="Times New Roman"/>
          <w:sz w:val="24"/>
          <w:szCs w:val="24"/>
        </w:rPr>
        <w:t>словарь</w:t>
      </w:r>
      <w:r w:rsidRPr="008D15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330">
        <w:rPr>
          <w:rFonts w:ascii="Times New Roman" w:hAnsi="Times New Roman" w:cs="Times New Roman"/>
          <w:sz w:val="24"/>
          <w:szCs w:val="24"/>
        </w:rPr>
        <w:t>русского</w:t>
      </w:r>
      <w:r w:rsidRPr="008D15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330">
        <w:rPr>
          <w:rFonts w:ascii="Times New Roman" w:hAnsi="Times New Roman" w:cs="Times New Roman"/>
          <w:sz w:val="24"/>
          <w:szCs w:val="24"/>
        </w:rPr>
        <w:t>языка</w:t>
      </w:r>
      <w:r w:rsidRPr="008D15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22330">
        <w:rPr>
          <w:rFonts w:ascii="Times New Roman" w:hAnsi="Times New Roman" w:cs="Times New Roman"/>
          <w:sz w:val="24"/>
          <w:szCs w:val="24"/>
        </w:rPr>
        <w:t>Т</w:t>
      </w:r>
      <w:r w:rsidRPr="008D15D3">
        <w:rPr>
          <w:rFonts w:ascii="Times New Roman" w:hAnsi="Times New Roman" w:cs="Times New Roman"/>
          <w:sz w:val="24"/>
          <w:szCs w:val="24"/>
          <w:lang w:val="en-US"/>
        </w:rPr>
        <w:t xml:space="preserve">.20. </w:t>
      </w:r>
      <w:r w:rsidRPr="00B22330">
        <w:rPr>
          <w:rFonts w:ascii="Times New Roman" w:hAnsi="Times New Roman" w:cs="Times New Roman"/>
          <w:sz w:val="24"/>
          <w:szCs w:val="24"/>
        </w:rPr>
        <w:t>М</w:t>
      </w:r>
      <w:r w:rsidRPr="008D15D3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B22330">
        <w:rPr>
          <w:rFonts w:ascii="Times New Roman" w:hAnsi="Times New Roman" w:cs="Times New Roman"/>
          <w:sz w:val="24"/>
          <w:szCs w:val="24"/>
        </w:rPr>
        <w:t>Наука</w:t>
      </w:r>
      <w:r w:rsidRPr="008D15D3">
        <w:rPr>
          <w:rFonts w:ascii="Times New Roman" w:hAnsi="Times New Roman" w:cs="Times New Roman"/>
          <w:sz w:val="24"/>
          <w:szCs w:val="24"/>
          <w:lang w:val="en-US"/>
        </w:rPr>
        <w:t>, 2012.</w:t>
      </w:r>
    </w:p>
    <w:p w:rsidR="00C403C9" w:rsidRPr="00B22330" w:rsidRDefault="00114045" w:rsidP="008D1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330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C403C9" w:rsidRPr="00B22330">
        <w:rPr>
          <w:rFonts w:ascii="Times New Roman" w:hAnsi="Times New Roman" w:cs="Times New Roman"/>
          <w:sz w:val="24"/>
          <w:szCs w:val="24"/>
          <w:lang w:val="en-US"/>
        </w:rPr>
        <w:t xml:space="preserve">0137. Suffer – endure. // The Database of Semantic Shifts in the languages oft he world. </w:t>
      </w:r>
      <w:r w:rsidR="00C403C9" w:rsidRPr="00B22330">
        <w:rPr>
          <w:rFonts w:ascii="Times New Roman" w:hAnsi="Times New Roman" w:cs="Times New Roman"/>
          <w:sz w:val="24"/>
          <w:szCs w:val="24"/>
          <w:lang w:val="de-DE"/>
        </w:rPr>
        <w:t>URL</w:t>
      </w:r>
      <w:r w:rsidR="00C403C9" w:rsidRPr="008D15D3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C403C9" w:rsidRPr="00B22330">
          <w:rPr>
            <w:rStyle w:val="a3"/>
            <w:rFonts w:ascii="Times New Roman" w:hAnsi="Times New Roman" w:cs="Times New Roman"/>
            <w:sz w:val="24"/>
            <w:szCs w:val="24"/>
            <w:lang w:val="de-DE"/>
          </w:rPr>
          <w:t>https</w:t>
        </w:r>
        <w:r w:rsidR="00C403C9" w:rsidRPr="008D15D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C403C9" w:rsidRPr="00B22330">
          <w:rPr>
            <w:rStyle w:val="a3"/>
            <w:rFonts w:ascii="Times New Roman" w:hAnsi="Times New Roman" w:cs="Times New Roman"/>
            <w:sz w:val="24"/>
            <w:szCs w:val="24"/>
            <w:lang w:val="de-DE"/>
          </w:rPr>
          <w:t>datsemshift</w:t>
        </w:r>
        <w:r w:rsidR="00C403C9" w:rsidRPr="008D15D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403C9" w:rsidRPr="00B22330">
          <w:rPr>
            <w:rStyle w:val="a3"/>
            <w:rFonts w:ascii="Times New Roman" w:hAnsi="Times New Roman" w:cs="Times New Roman"/>
            <w:sz w:val="24"/>
            <w:szCs w:val="24"/>
            <w:lang w:val="de-DE"/>
          </w:rPr>
          <w:t>ru</w:t>
        </w:r>
        <w:r w:rsidR="00C403C9" w:rsidRPr="008D15D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C403C9" w:rsidRPr="00B22330">
          <w:rPr>
            <w:rStyle w:val="a3"/>
            <w:rFonts w:ascii="Times New Roman" w:hAnsi="Times New Roman" w:cs="Times New Roman"/>
            <w:sz w:val="24"/>
            <w:szCs w:val="24"/>
            <w:lang w:val="de-DE"/>
          </w:rPr>
          <w:t>shift</w:t>
        </w:r>
        <w:r w:rsidR="00C403C9" w:rsidRPr="008D15D3">
          <w:rPr>
            <w:rStyle w:val="a3"/>
            <w:rFonts w:ascii="Times New Roman" w:hAnsi="Times New Roman" w:cs="Times New Roman"/>
            <w:sz w:val="24"/>
            <w:szCs w:val="24"/>
          </w:rPr>
          <w:t>137</w:t>
        </w:r>
      </w:hyperlink>
      <w:r w:rsidR="00C403C9" w:rsidRPr="008D15D3">
        <w:rPr>
          <w:rFonts w:ascii="Times New Roman" w:hAnsi="Times New Roman" w:cs="Times New Roman"/>
          <w:sz w:val="24"/>
          <w:szCs w:val="24"/>
        </w:rPr>
        <w:t xml:space="preserve"> </w:t>
      </w:r>
      <w:r w:rsidR="00C403C9" w:rsidRPr="00B22330">
        <w:rPr>
          <w:rFonts w:ascii="Times New Roman" w:hAnsi="Times New Roman" w:cs="Times New Roman"/>
          <w:sz w:val="24"/>
          <w:szCs w:val="24"/>
        </w:rPr>
        <w:t>(Дата обращения: 21.02.2026)</w:t>
      </w:r>
    </w:p>
    <w:p w:rsidR="00C403C9" w:rsidRPr="00B22330" w:rsidRDefault="00C403C9" w:rsidP="008D1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330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B9032F" w:rsidRPr="00B22330">
        <w:rPr>
          <w:rFonts w:ascii="Times New Roman" w:hAnsi="Times New Roman" w:cs="Times New Roman"/>
          <w:i/>
          <w:sz w:val="24"/>
          <w:szCs w:val="24"/>
        </w:rPr>
        <w:t>I. К. Таубертъ.</w:t>
      </w:r>
      <w:r w:rsidR="00B9032F" w:rsidRPr="00B22330">
        <w:rPr>
          <w:rFonts w:ascii="Times New Roman" w:hAnsi="Times New Roman" w:cs="Times New Roman"/>
          <w:sz w:val="24"/>
          <w:szCs w:val="24"/>
        </w:rPr>
        <w:t xml:space="preserve"> Краткое описаніе всѣхъ случаевъ касающихся до Азова отъ созданія сего города до возвращенія онаго подъ Россійскую державу [перевод книги Готлиба Байера с немецкого] (1738).</w:t>
      </w:r>
    </w:p>
    <w:p w:rsidR="00114045" w:rsidRPr="00114045" w:rsidRDefault="00B9032F" w:rsidP="008D1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330">
        <w:rPr>
          <w:rFonts w:ascii="Times New Roman" w:hAnsi="Times New Roman" w:cs="Times New Roman"/>
          <w:sz w:val="24"/>
          <w:szCs w:val="24"/>
          <w:lang w:val="de-DE"/>
        </w:rPr>
        <w:t xml:space="preserve">5. Erleiden // Deutsches Wörterbuch von Jacob Grimm und Wilhelm Grimm / Neubearbeitung (A–F). </w:t>
      </w:r>
      <w:r w:rsidRPr="00B22330">
        <w:rPr>
          <w:rFonts w:ascii="Times New Roman" w:hAnsi="Times New Roman" w:cs="Times New Roman"/>
          <w:sz w:val="24"/>
          <w:szCs w:val="24"/>
        </w:rPr>
        <w:t>URL: https://woerterbuchnetz.de/?sigle=DWB2&amp;lemid=E11976 (Дата обращения: 21.02.2026)</w:t>
      </w:r>
    </w:p>
    <w:sectPr w:rsidR="00114045" w:rsidRPr="00114045" w:rsidSect="008D15D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3557C"/>
    <w:multiLevelType w:val="hybridMultilevel"/>
    <w:tmpl w:val="59521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45"/>
    <w:rsid w:val="00034C05"/>
    <w:rsid w:val="000E5260"/>
    <w:rsid w:val="00114045"/>
    <w:rsid w:val="001226E1"/>
    <w:rsid w:val="00137DB8"/>
    <w:rsid w:val="00151022"/>
    <w:rsid w:val="003965F6"/>
    <w:rsid w:val="003D411B"/>
    <w:rsid w:val="0040180D"/>
    <w:rsid w:val="00554DEC"/>
    <w:rsid w:val="005B4D5D"/>
    <w:rsid w:val="006241C2"/>
    <w:rsid w:val="00630D5D"/>
    <w:rsid w:val="006D7FFA"/>
    <w:rsid w:val="00731564"/>
    <w:rsid w:val="0077279F"/>
    <w:rsid w:val="007A707C"/>
    <w:rsid w:val="008C2AF6"/>
    <w:rsid w:val="008D15D3"/>
    <w:rsid w:val="00901315"/>
    <w:rsid w:val="00975D76"/>
    <w:rsid w:val="009C286A"/>
    <w:rsid w:val="00A15E91"/>
    <w:rsid w:val="00B22330"/>
    <w:rsid w:val="00B53C78"/>
    <w:rsid w:val="00B9032F"/>
    <w:rsid w:val="00C403C9"/>
    <w:rsid w:val="00C936CE"/>
    <w:rsid w:val="00E208AE"/>
    <w:rsid w:val="00F5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4C79"/>
  <w15:chartTrackingRefBased/>
  <w15:docId w15:val="{53B491ED-DA2F-4439-8470-B98E87F1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3C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40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tsemshift.ru/shift1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рецензент</dc:creator>
  <cp:keywords/>
  <dc:description/>
  <cp:lastModifiedBy>рецензент</cp:lastModifiedBy>
  <cp:revision>2</cp:revision>
  <dcterms:created xsi:type="dcterms:W3CDTF">2026-03-02T19:23:00Z</dcterms:created>
  <dcterms:modified xsi:type="dcterms:W3CDTF">2026-03-02T20:14:00Z</dcterms:modified>
</cp:coreProperties>
</file>