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E5225" w14:textId="135064B6" w:rsidR="006A3469" w:rsidRPr="0072122C" w:rsidRDefault="0072122C" w:rsidP="00333CC1">
      <w:pPr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72122C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  <w:t>Женские образы в батальном жанре живописи Китайской XX века</w:t>
      </w:r>
    </w:p>
    <w:p w14:paraId="08C799C0" w14:textId="0649804F" w:rsidR="00333CC1" w:rsidRPr="001E5B3D" w:rsidRDefault="00333CC1" w:rsidP="0022017B">
      <w:pPr>
        <w:jc w:val="center"/>
        <w:rPr>
          <w:rFonts w:ascii="Times New Roman" w:eastAsia="Yu Mincho" w:hAnsi="Times New Roman" w:cs="Times New Roman"/>
          <w:b/>
          <w:bCs/>
          <w:i/>
          <w:iCs/>
          <w:sz w:val="24"/>
          <w:szCs w:val="24"/>
          <w:lang w:val="ru-RU" w:eastAsia="ja-JP"/>
        </w:rPr>
      </w:pPr>
      <w:proofErr w:type="spellStart"/>
      <w:r w:rsidRPr="001E5B3D">
        <w:rPr>
          <w:rFonts w:ascii="Times New Roman" w:eastAsia="Yu Mincho" w:hAnsi="Times New Roman" w:cs="Times New Roman"/>
          <w:b/>
          <w:bCs/>
          <w:i/>
          <w:iCs/>
          <w:sz w:val="24"/>
          <w:szCs w:val="24"/>
          <w:lang w:val="ru-RU" w:eastAsia="ja-JP"/>
        </w:rPr>
        <w:t>Шан</w:t>
      </w:r>
      <w:proofErr w:type="spellEnd"/>
      <w:r w:rsidRPr="001E5B3D">
        <w:rPr>
          <w:rFonts w:ascii="Times New Roman" w:eastAsia="Yu Mincho" w:hAnsi="Times New Roman" w:cs="Times New Roman"/>
          <w:b/>
          <w:bCs/>
          <w:i/>
          <w:iCs/>
          <w:sz w:val="24"/>
          <w:szCs w:val="24"/>
          <w:lang w:val="ru-RU" w:eastAsia="ja-JP"/>
        </w:rPr>
        <w:t xml:space="preserve"> </w:t>
      </w:r>
      <w:proofErr w:type="spellStart"/>
      <w:r w:rsidRPr="001E5B3D">
        <w:rPr>
          <w:rFonts w:ascii="Times New Roman" w:eastAsia="Yu Mincho" w:hAnsi="Times New Roman" w:cs="Times New Roman"/>
          <w:b/>
          <w:bCs/>
          <w:i/>
          <w:iCs/>
          <w:sz w:val="24"/>
          <w:szCs w:val="24"/>
          <w:lang w:val="ru-RU" w:eastAsia="ja-JP"/>
        </w:rPr>
        <w:t>Даньдань</w:t>
      </w:r>
      <w:proofErr w:type="spellEnd"/>
    </w:p>
    <w:p w14:paraId="683EF750" w14:textId="6C98ACA1" w:rsidR="00A44CA2" w:rsidRPr="00A44CA2" w:rsidRDefault="00A44CA2" w:rsidP="0022017B">
      <w:pPr>
        <w:jc w:val="center"/>
        <w:rPr>
          <w:rFonts w:ascii="Times New Roman" w:eastAsia="Yu Mincho" w:hAnsi="Times New Roman" w:cs="Times New Roman"/>
          <w:i/>
          <w:iCs/>
          <w:sz w:val="24"/>
          <w:szCs w:val="24"/>
          <w:lang w:val="ru-RU" w:eastAsia="ja-JP"/>
        </w:rPr>
      </w:pPr>
      <w:r w:rsidRPr="00A44CA2">
        <w:rPr>
          <w:rFonts w:ascii="Times New Roman" w:hAnsi="Times New Roman" w:cs="Times New Roman"/>
          <w:i/>
          <w:iCs/>
          <w:sz w:val="24"/>
          <w:szCs w:val="24"/>
          <w:lang w:val="ru-RU"/>
        </w:rPr>
        <w:t>Магистрату</w:t>
      </w:r>
      <w:r>
        <w:rPr>
          <w:rFonts w:ascii="Times New Roman" w:eastAsia="Yu Mincho" w:hAnsi="Times New Roman" w:cs="Times New Roman"/>
          <w:i/>
          <w:iCs/>
          <w:sz w:val="24"/>
          <w:szCs w:val="24"/>
          <w:lang w:val="ru-RU" w:eastAsia="ja-JP"/>
        </w:rPr>
        <w:t>ра</w:t>
      </w:r>
    </w:p>
    <w:p w14:paraId="1F3A2A42" w14:textId="657C2FB4" w:rsidR="0022017B" w:rsidRPr="0022017B" w:rsidRDefault="00A44CA2" w:rsidP="0022017B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A44CA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Московский государственный университет имени </w:t>
      </w:r>
      <w:proofErr w:type="spellStart"/>
      <w:r w:rsidRPr="00A44CA2">
        <w:rPr>
          <w:rFonts w:ascii="Times New Roman" w:hAnsi="Times New Roman" w:cs="Times New Roman"/>
          <w:i/>
          <w:iCs/>
          <w:sz w:val="24"/>
          <w:szCs w:val="24"/>
          <w:lang w:val="ru-RU"/>
        </w:rPr>
        <w:t>М.В.Ломоносова</w:t>
      </w:r>
      <w:proofErr w:type="spellEnd"/>
      <w:r w:rsidR="0022017B" w:rsidRPr="0022017B">
        <w:rPr>
          <w:rFonts w:ascii="Times New Roman" w:hAnsi="Times New Roman" w:cs="Times New Roman"/>
          <w:i/>
          <w:iCs/>
          <w:sz w:val="24"/>
          <w:szCs w:val="24"/>
          <w:lang w:val="ru-RU"/>
        </w:rPr>
        <w:t>, факультет искусств, Москва, Россия</w:t>
      </w:r>
    </w:p>
    <w:p w14:paraId="0685E4F8" w14:textId="1F57CC68" w:rsidR="0022017B" w:rsidRPr="00A44CA2" w:rsidRDefault="00A44CA2" w:rsidP="00A44CA2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A44CA2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A44CA2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Pr="00A44CA2">
        <w:rPr>
          <w:rFonts w:ascii="Times New Roman" w:hAnsi="Times New Roman" w:cs="Times New Roman"/>
          <w:i/>
          <w:iCs/>
          <w:sz w:val="24"/>
          <w:szCs w:val="24"/>
        </w:rPr>
        <w:t>mail</w:t>
      </w:r>
      <w:r w:rsidRPr="00A44CA2">
        <w:rPr>
          <w:rFonts w:ascii="Times New Roman" w:hAnsi="Times New Roman" w:cs="Times New Roman"/>
          <w:i/>
          <w:iCs/>
          <w:sz w:val="24"/>
          <w:szCs w:val="24"/>
          <w:lang w:val="ru-RU"/>
        </w:rPr>
        <w:t>:</w:t>
      </w:r>
      <w:hyperlink r:id="rId7" w:history="1">
        <w:r w:rsidR="0022017B" w:rsidRPr="0022017B">
          <w:rPr>
            <w:rStyle w:val="af2"/>
            <w:rFonts w:ascii="Times New Roman" w:hAnsi="Times New Roman" w:cs="Times New Roman"/>
            <w:i/>
            <w:iCs/>
            <w:sz w:val="24"/>
            <w:szCs w:val="24"/>
            <w:lang w:val="ru-RU"/>
          </w:rPr>
          <w:t>dandannuu@gmail.com</w:t>
        </w:r>
      </w:hyperlink>
    </w:p>
    <w:p w14:paraId="392E7871" w14:textId="38B180CC" w:rsidR="00C07E9F" w:rsidRPr="00333CC1" w:rsidRDefault="00C07E9F" w:rsidP="0022017B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333CC1">
        <w:rPr>
          <w:rFonts w:ascii="Times New Roman" w:hAnsi="Times New Roman" w:cs="Times New Roman"/>
          <w:sz w:val="24"/>
          <w:szCs w:val="24"/>
          <w:lang w:val="ru-RU"/>
        </w:rPr>
        <w:t xml:space="preserve">Формирование образа женщины в китайском изобразительном искусстве </w:t>
      </w:r>
      <w:r w:rsidRPr="00333CC1">
        <w:rPr>
          <w:rFonts w:ascii="Times New Roman" w:hAnsi="Times New Roman" w:cs="Times New Roman"/>
          <w:sz w:val="24"/>
          <w:szCs w:val="24"/>
        </w:rPr>
        <w:t>XX</w:t>
      </w:r>
      <w:r w:rsidRPr="00333CC1">
        <w:rPr>
          <w:rFonts w:ascii="Times New Roman" w:hAnsi="Times New Roman" w:cs="Times New Roman"/>
          <w:sz w:val="24"/>
          <w:szCs w:val="24"/>
          <w:lang w:val="ru-RU"/>
        </w:rPr>
        <w:t xml:space="preserve"> века прошло сложную трансформацию от традиционного </w:t>
      </w:r>
      <w:proofErr w:type="spellStart"/>
      <w:r w:rsidRPr="00333CC1">
        <w:rPr>
          <w:rFonts w:ascii="Times New Roman" w:hAnsi="Times New Roman" w:cs="Times New Roman"/>
          <w:sz w:val="24"/>
          <w:szCs w:val="24"/>
          <w:lang w:val="ru-RU"/>
        </w:rPr>
        <w:t>эстетизированного</w:t>
      </w:r>
      <w:proofErr w:type="spellEnd"/>
      <w:r w:rsidRPr="00333CC1">
        <w:rPr>
          <w:rFonts w:ascii="Times New Roman" w:hAnsi="Times New Roman" w:cs="Times New Roman"/>
          <w:sz w:val="24"/>
          <w:szCs w:val="24"/>
          <w:lang w:val="ru-RU"/>
        </w:rPr>
        <w:t xml:space="preserve"> объекта до современного визуального субъекта. Особенно глубоко культурное напряжение, возникающее на пересечении гендера, политики и искусства, проявилось в таком специфическом поле, как китайская историко-революционная живопись. Данная статья, рассматривая иконографию женских образов в китайской живописи </w:t>
      </w:r>
      <w:r w:rsidRPr="00333CC1">
        <w:rPr>
          <w:rFonts w:ascii="Times New Roman" w:hAnsi="Times New Roman" w:cs="Times New Roman"/>
          <w:sz w:val="24"/>
          <w:szCs w:val="24"/>
        </w:rPr>
        <w:t>XX</w:t>
      </w:r>
      <w:r w:rsidRPr="00333CC1">
        <w:rPr>
          <w:rFonts w:ascii="Times New Roman" w:hAnsi="Times New Roman" w:cs="Times New Roman"/>
          <w:sz w:val="24"/>
          <w:szCs w:val="24"/>
          <w:lang w:val="ru-RU"/>
        </w:rPr>
        <w:t xml:space="preserve"> века, систематизирует траекторию их эволюции от периода Китайской Республики, через «семнадцать лет» Нового Китая (1949–1966), эпоху «Культурной революции» вплоть до периода после реформ и открытости. Цель исследования — раскрыть, как женский образ формировал уникальный визуальный дискурс на пересечении идеологического нормирования и художественной субъектности.</w:t>
      </w:r>
    </w:p>
    <w:p w14:paraId="1DCACF3E" w14:textId="77777777" w:rsidR="00333CC1" w:rsidRPr="00333CC1" w:rsidRDefault="00333CC1" w:rsidP="0022017B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333CC1">
        <w:rPr>
          <w:rFonts w:ascii="Times New Roman" w:hAnsi="Times New Roman" w:cs="Times New Roman"/>
          <w:sz w:val="24"/>
          <w:szCs w:val="24"/>
          <w:lang w:val="ru-RU"/>
        </w:rPr>
        <w:t xml:space="preserve">Исследование показывает, что женские образы в китайской тематической живописи XX века являлись не отражением реальности, а многократно кодированной визуальной композицией. В период Китайской Республики они впервые вошли в историческое повествование как фигуры борьбы (Тан </w:t>
      </w:r>
      <w:proofErr w:type="spellStart"/>
      <w:r w:rsidRPr="00333CC1">
        <w:rPr>
          <w:rFonts w:ascii="Times New Roman" w:hAnsi="Times New Roman" w:cs="Times New Roman"/>
          <w:sz w:val="24"/>
          <w:szCs w:val="24"/>
          <w:lang w:val="ru-RU"/>
        </w:rPr>
        <w:t>Ихэ</w:t>
      </w:r>
      <w:proofErr w:type="spellEnd"/>
      <w:r w:rsidRPr="00333CC1">
        <w:rPr>
          <w:rFonts w:ascii="Times New Roman" w:hAnsi="Times New Roman" w:cs="Times New Roman"/>
          <w:sz w:val="24"/>
          <w:szCs w:val="24"/>
          <w:lang w:val="ru-RU"/>
        </w:rPr>
        <w:t xml:space="preserve">). После 1949 года, в ходе государственного проекта «освобождения женщин», образы переместились в публичную сферу (Ло </w:t>
      </w:r>
      <w:proofErr w:type="spellStart"/>
      <w:r w:rsidRPr="00333CC1">
        <w:rPr>
          <w:rFonts w:ascii="Times New Roman" w:hAnsi="Times New Roman" w:cs="Times New Roman"/>
          <w:sz w:val="24"/>
          <w:szCs w:val="24"/>
          <w:lang w:val="ru-RU"/>
        </w:rPr>
        <w:t>Гунлю</w:t>
      </w:r>
      <w:proofErr w:type="spellEnd"/>
      <w:r w:rsidRPr="00333CC1">
        <w:rPr>
          <w:rFonts w:ascii="Times New Roman" w:hAnsi="Times New Roman" w:cs="Times New Roman"/>
          <w:sz w:val="24"/>
          <w:szCs w:val="24"/>
          <w:lang w:val="ru-RU"/>
        </w:rPr>
        <w:t xml:space="preserve">, Фэн Фасы), однако были подчинены принципу «искусство служит народу», нивелировавшему гендерные и индивидуальные черты в типизированной модели «коллективного героя». В эпоху «Культурной революции» женский образ подвергся крайней символизации, став инструментом пропаганды и утратив женственность (Хуан Чжоу, Сян </w:t>
      </w:r>
      <w:proofErr w:type="spellStart"/>
      <w:r w:rsidRPr="00333CC1">
        <w:rPr>
          <w:rFonts w:ascii="Times New Roman" w:hAnsi="Times New Roman" w:cs="Times New Roman"/>
          <w:sz w:val="24"/>
          <w:szCs w:val="24"/>
          <w:lang w:val="ru-RU"/>
        </w:rPr>
        <w:t>Эргун</w:t>
      </w:r>
      <w:proofErr w:type="spellEnd"/>
      <w:r w:rsidRPr="00333CC1">
        <w:rPr>
          <w:rFonts w:ascii="Times New Roman" w:hAnsi="Times New Roman" w:cs="Times New Roman"/>
          <w:sz w:val="24"/>
          <w:szCs w:val="24"/>
          <w:lang w:val="ru-RU"/>
        </w:rPr>
        <w:t xml:space="preserve">). С 1980-х годов, под влиянием «искусства шрамов», начался возврат к человеческому измерению: художники (Чжао Ци, Мао </w:t>
      </w:r>
      <w:proofErr w:type="spellStart"/>
      <w:r w:rsidRPr="00333CC1">
        <w:rPr>
          <w:rFonts w:ascii="Times New Roman" w:hAnsi="Times New Roman" w:cs="Times New Roman"/>
          <w:sz w:val="24"/>
          <w:szCs w:val="24"/>
          <w:lang w:val="ru-RU"/>
        </w:rPr>
        <w:t>Дайцзун</w:t>
      </w:r>
      <w:proofErr w:type="spellEnd"/>
      <w:r w:rsidRPr="00333CC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33CC1">
        <w:rPr>
          <w:rFonts w:ascii="Times New Roman" w:hAnsi="Times New Roman" w:cs="Times New Roman"/>
          <w:sz w:val="24"/>
          <w:szCs w:val="24"/>
          <w:lang w:val="ru-RU"/>
        </w:rPr>
        <w:t>Юй</w:t>
      </w:r>
      <w:proofErr w:type="spellEnd"/>
      <w:r w:rsidRPr="00333CC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33CC1">
        <w:rPr>
          <w:rFonts w:ascii="Times New Roman" w:hAnsi="Times New Roman" w:cs="Times New Roman"/>
          <w:sz w:val="24"/>
          <w:szCs w:val="24"/>
          <w:lang w:val="ru-RU"/>
        </w:rPr>
        <w:t>Вэньцзян</w:t>
      </w:r>
      <w:proofErr w:type="spellEnd"/>
      <w:r w:rsidRPr="00333CC1">
        <w:rPr>
          <w:rFonts w:ascii="Times New Roman" w:hAnsi="Times New Roman" w:cs="Times New Roman"/>
          <w:sz w:val="24"/>
          <w:szCs w:val="24"/>
          <w:lang w:val="ru-RU"/>
        </w:rPr>
        <w:t xml:space="preserve">, Сунь </w:t>
      </w:r>
      <w:proofErr w:type="spellStart"/>
      <w:r w:rsidRPr="00333CC1">
        <w:rPr>
          <w:rFonts w:ascii="Times New Roman" w:hAnsi="Times New Roman" w:cs="Times New Roman"/>
          <w:sz w:val="24"/>
          <w:szCs w:val="24"/>
          <w:lang w:val="ru-RU"/>
        </w:rPr>
        <w:t>Сянъян</w:t>
      </w:r>
      <w:proofErr w:type="spellEnd"/>
      <w:r w:rsidRPr="00333CC1">
        <w:rPr>
          <w:rFonts w:ascii="Times New Roman" w:hAnsi="Times New Roman" w:cs="Times New Roman"/>
          <w:sz w:val="24"/>
          <w:szCs w:val="24"/>
          <w:lang w:val="ru-RU"/>
        </w:rPr>
        <w:t>) обратились к индивидуальному опыту, исторической травме и национальной памяти, превратив женщину из абстрактного символа в свидетельницу истории и носительницу человеческого тепла.</w:t>
      </w:r>
    </w:p>
    <w:p w14:paraId="05149B0E" w14:textId="302F332B" w:rsidR="00C07E9F" w:rsidRPr="00333CC1" w:rsidRDefault="00C07E9F" w:rsidP="0022017B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333CC1">
        <w:rPr>
          <w:rFonts w:ascii="Times New Roman" w:hAnsi="Times New Roman" w:cs="Times New Roman"/>
          <w:sz w:val="24"/>
          <w:szCs w:val="24"/>
          <w:lang w:val="ru-RU"/>
        </w:rPr>
        <w:t xml:space="preserve">Используя междисциплинарные методы формального анализа, </w:t>
      </w:r>
      <w:proofErr w:type="spellStart"/>
      <w:r w:rsidRPr="00333CC1">
        <w:rPr>
          <w:rFonts w:ascii="Times New Roman" w:hAnsi="Times New Roman" w:cs="Times New Roman"/>
          <w:sz w:val="24"/>
          <w:szCs w:val="24"/>
          <w:lang w:val="ru-RU"/>
        </w:rPr>
        <w:t>иконологии</w:t>
      </w:r>
      <w:proofErr w:type="spellEnd"/>
      <w:r w:rsidRPr="00333CC1">
        <w:rPr>
          <w:rFonts w:ascii="Times New Roman" w:hAnsi="Times New Roman" w:cs="Times New Roman"/>
          <w:sz w:val="24"/>
          <w:szCs w:val="24"/>
          <w:lang w:val="ru-RU"/>
        </w:rPr>
        <w:t xml:space="preserve"> и гендерных исследований, данная статья доказывает, что эволюция женского образа в китайской живописи </w:t>
      </w:r>
      <w:r w:rsidRPr="00333CC1">
        <w:rPr>
          <w:rFonts w:ascii="Times New Roman" w:hAnsi="Times New Roman" w:cs="Times New Roman"/>
          <w:sz w:val="24"/>
          <w:szCs w:val="24"/>
        </w:rPr>
        <w:t>XX</w:t>
      </w:r>
      <w:r w:rsidRPr="00333CC1">
        <w:rPr>
          <w:rFonts w:ascii="Times New Roman" w:hAnsi="Times New Roman" w:cs="Times New Roman"/>
          <w:sz w:val="24"/>
          <w:szCs w:val="24"/>
          <w:lang w:val="ru-RU"/>
        </w:rPr>
        <w:t xml:space="preserve"> века по своей сути является двойственной вариацией на темы «освобождения» и «дисциплинирования»: женщины обрели беспрецедентную социальную видимость, однако эта видимость всегда оставалась подчинена определенным идеологическим рамкам. Переход от «патриархального взгляда» к «государственному взгляду» не устранил визуальный контроль, но интериоризировал его в новую нормативную систему. Подлинный прорыв в искусстве произошел лишь после 1980-х годов, когда художники начали творить, опираясь на индивидуальный опыт и историческую рефлексию. Именно тогда женские образы в живописи обрели возможность обретения подлинной культурной субъектности. Данное исследование не только восполняет системный пробел, связанный с гендерной перспективой в истории современного китайского искусства, но и предоставляет ключ к пониманию сложного взаимодействия между визуальной культурой и социальными изменениями в Китае </w:t>
      </w:r>
      <w:r w:rsidRPr="00333CC1">
        <w:rPr>
          <w:rFonts w:ascii="Times New Roman" w:hAnsi="Times New Roman" w:cs="Times New Roman"/>
          <w:sz w:val="24"/>
          <w:szCs w:val="24"/>
        </w:rPr>
        <w:t>XX</w:t>
      </w:r>
      <w:r w:rsidRPr="00333CC1">
        <w:rPr>
          <w:rFonts w:ascii="Times New Roman" w:hAnsi="Times New Roman" w:cs="Times New Roman"/>
          <w:sz w:val="24"/>
          <w:szCs w:val="24"/>
          <w:lang w:val="ru-RU"/>
        </w:rPr>
        <w:t xml:space="preserve"> века.</w:t>
      </w:r>
    </w:p>
    <w:p w14:paraId="0AD888EB" w14:textId="028D1246" w:rsidR="00C07E9F" w:rsidRPr="00333CC1" w:rsidRDefault="00C07E9F" w:rsidP="00333CC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33CC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Ключевые слова: </w:t>
      </w:r>
      <w:r w:rsidRPr="00333CC1">
        <w:rPr>
          <w:rFonts w:ascii="Times New Roman" w:hAnsi="Times New Roman" w:cs="Times New Roman"/>
          <w:sz w:val="24"/>
          <w:szCs w:val="24"/>
          <w:lang w:val="ru-RU"/>
        </w:rPr>
        <w:t xml:space="preserve">Китайская живопись </w:t>
      </w:r>
      <w:r w:rsidRPr="00333CC1">
        <w:rPr>
          <w:rFonts w:ascii="Times New Roman" w:hAnsi="Times New Roman" w:cs="Times New Roman"/>
          <w:sz w:val="24"/>
          <w:szCs w:val="24"/>
        </w:rPr>
        <w:t>XX</w:t>
      </w:r>
      <w:r w:rsidRPr="00333CC1">
        <w:rPr>
          <w:rFonts w:ascii="Times New Roman" w:hAnsi="Times New Roman" w:cs="Times New Roman"/>
          <w:sz w:val="24"/>
          <w:szCs w:val="24"/>
          <w:lang w:val="ru-RU"/>
        </w:rPr>
        <w:t xml:space="preserve"> века; женский образ; гендерная композиция; гендерные исследования.</w:t>
      </w:r>
    </w:p>
    <w:p w14:paraId="57F27A4A" w14:textId="12E66660" w:rsidR="005776E2" w:rsidRPr="00333CC1" w:rsidRDefault="005776E2" w:rsidP="00333CC1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33CC1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Список литературы</w:t>
      </w:r>
      <w:r w:rsidRPr="00333CC1">
        <w:rPr>
          <w:rFonts w:ascii="Times New Roman" w:hAnsi="Times New Roman" w:cs="Times New Roman"/>
          <w:b/>
          <w:bCs/>
          <w:sz w:val="24"/>
          <w:szCs w:val="24"/>
          <w:lang w:val="ru-RU"/>
        </w:rPr>
        <w:t>：</w:t>
      </w:r>
    </w:p>
    <w:p w14:paraId="31DE890C" w14:textId="6AE368C4" w:rsidR="00D66926" w:rsidRDefault="00D66926" w:rsidP="00333CC1">
      <w:pPr>
        <w:pStyle w:val="a9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66926">
        <w:rPr>
          <w:rFonts w:ascii="Times New Roman" w:hAnsi="Times New Roman" w:cs="Times New Roman"/>
          <w:b/>
          <w:bCs/>
          <w:sz w:val="24"/>
          <w:szCs w:val="24"/>
          <w:lang w:val="ru-RU"/>
        </w:rPr>
        <w:t>Орлова Д.С.</w:t>
      </w:r>
      <w:r w:rsidRPr="00D6692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66926">
        <w:rPr>
          <w:rFonts w:ascii="Times New Roman" w:hAnsi="Times New Roman" w:cs="Times New Roman"/>
          <w:b/>
          <w:bCs/>
          <w:sz w:val="24"/>
          <w:szCs w:val="24"/>
          <w:lang w:val="ru-RU"/>
        </w:rPr>
        <w:t>Особенности становления методики преподавания масляной живописи в Китае // Современные проблемы высшего образования. теория и практика: Актуальные проблемы творческого образования в период пандемии. Специальный выпуск / Под общ. ред. С.М. Низамутдиновой. Москва, 2021. С. 522-526.</w:t>
      </w:r>
    </w:p>
    <w:p w14:paraId="0C4A4220" w14:textId="1B3741A8" w:rsidR="005776E2" w:rsidRPr="00333CC1" w:rsidRDefault="00F406E6" w:rsidP="00333CC1">
      <w:pPr>
        <w:pStyle w:val="a9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33CC1">
        <w:rPr>
          <w:rFonts w:ascii="Times New Roman" w:hAnsi="Times New Roman" w:cs="Times New Roman"/>
          <w:b/>
          <w:bCs/>
          <w:sz w:val="24"/>
          <w:szCs w:val="24"/>
          <w:lang w:val="ru-RU"/>
        </w:rPr>
        <w:t>Ван, Л. (2018). Медиа, власть, гендер: Трансформация женского образа и гендерное равенство в средствах массовой информации Нового Китая. Шанхай: Шанхайский университет транспорта.</w:t>
      </w:r>
    </w:p>
    <w:p w14:paraId="1F5E2EEB" w14:textId="2161C049" w:rsidR="00F406E6" w:rsidRPr="00333CC1" w:rsidRDefault="005776E2" w:rsidP="00333CC1">
      <w:pPr>
        <w:pStyle w:val="a9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33CC1">
        <w:rPr>
          <w:rFonts w:ascii="Times New Roman" w:hAnsi="Times New Roman" w:cs="Times New Roman"/>
          <w:b/>
          <w:bCs/>
          <w:sz w:val="24"/>
          <w:szCs w:val="24"/>
          <w:lang w:val="ru-RU"/>
        </w:rPr>
        <w:t>Ли, С. (1997). Мы говорим о женщинах на каком языке — К вопросу о том, кто создает дискурс и наделяет его смыслом.</w:t>
      </w:r>
      <w:r w:rsidR="00F406E6" w:rsidRPr="00333CC1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ru-RU"/>
        </w:rPr>
        <w:t xml:space="preserve"> </w:t>
      </w:r>
      <w:r w:rsidR="00F406E6" w:rsidRPr="00333CC1">
        <w:rPr>
          <w:rFonts w:ascii="Times New Roman" w:hAnsi="Times New Roman" w:cs="Times New Roman"/>
          <w:b/>
          <w:bCs/>
          <w:sz w:val="24"/>
          <w:szCs w:val="24"/>
        </w:rPr>
        <w:t xml:space="preserve"> // </w:t>
      </w:r>
      <w:proofErr w:type="spellStart"/>
      <w:r w:rsidR="00F406E6" w:rsidRPr="00333CC1">
        <w:rPr>
          <w:rFonts w:ascii="Times New Roman" w:hAnsi="Times New Roman" w:cs="Times New Roman"/>
          <w:b/>
          <w:bCs/>
          <w:sz w:val="24"/>
          <w:szCs w:val="24"/>
        </w:rPr>
        <w:t>Чжэцзян</w:t>
      </w:r>
      <w:proofErr w:type="spellEnd"/>
      <w:r w:rsidR="00F406E6" w:rsidRPr="00333C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406E6" w:rsidRPr="00333CC1">
        <w:rPr>
          <w:rFonts w:ascii="Times New Roman" w:hAnsi="Times New Roman" w:cs="Times New Roman"/>
          <w:b/>
          <w:bCs/>
          <w:sz w:val="24"/>
          <w:szCs w:val="24"/>
        </w:rPr>
        <w:t>сюэкань</w:t>
      </w:r>
      <w:proofErr w:type="spellEnd"/>
      <w:r w:rsidR="00F406E6" w:rsidRPr="00333CC1">
        <w:rPr>
          <w:rFonts w:ascii="Times New Roman" w:hAnsi="Times New Roman" w:cs="Times New Roman"/>
          <w:b/>
          <w:bCs/>
          <w:sz w:val="24"/>
          <w:szCs w:val="24"/>
        </w:rPr>
        <w:t>. 1997. № 4. С. 81-86+91.</w:t>
      </w:r>
    </w:p>
    <w:p w14:paraId="2F67210C" w14:textId="5DDC943F" w:rsidR="00F406E6" w:rsidRPr="00333CC1" w:rsidRDefault="00F406E6" w:rsidP="00333CC1">
      <w:pPr>
        <w:pStyle w:val="a9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33CC1">
        <w:rPr>
          <w:rFonts w:ascii="Times New Roman" w:hAnsi="Times New Roman" w:cs="Times New Roman"/>
          <w:b/>
          <w:bCs/>
          <w:sz w:val="24"/>
          <w:szCs w:val="24"/>
          <w:lang w:val="ru-RU"/>
        </w:rPr>
        <w:t>Мао, Цзэдун.</w:t>
      </w:r>
      <w:r w:rsidRPr="00333CC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333CC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Выступление на совещании по вопросам литературы и искусства в </w:t>
      </w:r>
      <w:proofErr w:type="spellStart"/>
      <w:r w:rsidRPr="00333CC1">
        <w:rPr>
          <w:rFonts w:ascii="Times New Roman" w:hAnsi="Times New Roman" w:cs="Times New Roman"/>
          <w:b/>
          <w:bCs/>
          <w:sz w:val="24"/>
          <w:szCs w:val="24"/>
          <w:lang w:val="ru-RU"/>
        </w:rPr>
        <w:t>Яньани</w:t>
      </w:r>
      <w:proofErr w:type="spellEnd"/>
      <w:r w:rsidRPr="00333CC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//</w:t>
      </w:r>
      <w:r w:rsidRPr="00333CC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333CC1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Избранные произведения Мао Цзэдуна</w:t>
      </w:r>
      <w:r w:rsidRPr="00333CC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333CC1">
        <w:rPr>
          <w:rFonts w:ascii="Times New Roman" w:hAnsi="Times New Roman" w:cs="Times New Roman"/>
          <w:b/>
          <w:bCs/>
          <w:sz w:val="24"/>
          <w:szCs w:val="24"/>
        </w:rPr>
        <w:t xml:space="preserve">Т. 1-4. </w:t>
      </w:r>
      <w:proofErr w:type="spellStart"/>
      <w:r w:rsidRPr="00333CC1">
        <w:rPr>
          <w:rFonts w:ascii="Times New Roman" w:hAnsi="Times New Roman" w:cs="Times New Roman"/>
          <w:b/>
          <w:bCs/>
          <w:sz w:val="24"/>
          <w:szCs w:val="24"/>
        </w:rPr>
        <w:t>Пекин</w:t>
      </w:r>
      <w:proofErr w:type="spellEnd"/>
      <w:r w:rsidRPr="00333CC1">
        <w:rPr>
          <w:rFonts w:ascii="Times New Roman" w:hAnsi="Times New Roman" w:cs="Times New Roman"/>
          <w:b/>
          <w:bCs/>
          <w:sz w:val="24"/>
          <w:szCs w:val="24"/>
        </w:rPr>
        <w:t>, 1991. С. 848-865.</w:t>
      </w:r>
    </w:p>
    <w:p w14:paraId="003302FC" w14:textId="4A484FBA" w:rsidR="00F406E6" w:rsidRPr="00333CC1" w:rsidRDefault="00F406E6" w:rsidP="00333CC1">
      <w:pPr>
        <w:pStyle w:val="a9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33CC1">
        <w:rPr>
          <w:rFonts w:ascii="Times New Roman" w:hAnsi="Times New Roman" w:cs="Times New Roman"/>
          <w:b/>
          <w:bCs/>
          <w:sz w:val="24"/>
          <w:szCs w:val="24"/>
          <w:lang w:val="ru-RU"/>
        </w:rPr>
        <w:t>Пань, Г.</w:t>
      </w:r>
      <w:r w:rsidRPr="00333CC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333CC1">
        <w:rPr>
          <w:rFonts w:ascii="Times New Roman" w:hAnsi="Times New Roman" w:cs="Times New Roman"/>
          <w:b/>
          <w:bCs/>
          <w:sz w:val="24"/>
          <w:szCs w:val="24"/>
          <w:lang w:val="ru-RU"/>
        </w:rPr>
        <w:t>Путь современного китайского изобразительного искусства. Пекин, 2012.</w:t>
      </w:r>
    </w:p>
    <w:p w14:paraId="1D505DF0" w14:textId="08689C64" w:rsidR="00F406E6" w:rsidRPr="00333CC1" w:rsidRDefault="00F406E6" w:rsidP="00333CC1">
      <w:pPr>
        <w:pStyle w:val="a9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333CC1">
        <w:rPr>
          <w:rFonts w:ascii="Times New Roman" w:hAnsi="Times New Roman" w:cs="Times New Roman"/>
          <w:b/>
          <w:bCs/>
          <w:sz w:val="24"/>
          <w:szCs w:val="24"/>
          <w:lang w:val="ru-RU"/>
        </w:rPr>
        <w:t>Цзоу</w:t>
      </w:r>
      <w:proofErr w:type="spellEnd"/>
      <w:r w:rsidRPr="00333CC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proofErr w:type="spellStart"/>
      <w:r w:rsidRPr="00333CC1">
        <w:rPr>
          <w:rFonts w:ascii="Times New Roman" w:hAnsi="Times New Roman" w:cs="Times New Roman"/>
          <w:b/>
          <w:bCs/>
          <w:sz w:val="24"/>
          <w:szCs w:val="24"/>
          <w:lang w:val="ru-RU"/>
        </w:rPr>
        <w:t>Юэцзинь</w:t>
      </w:r>
      <w:proofErr w:type="spellEnd"/>
      <w:r w:rsidRPr="00333CC1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333CC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333CC1">
        <w:rPr>
          <w:rFonts w:ascii="Times New Roman" w:hAnsi="Times New Roman" w:cs="Times New Roman"/>
          <w:b/>
          <w:bCs/>
          <w:sz w:val="24"/>
          <w:szCs w:val="24"/>
          <w:lang w:val="ru-RU"/>
        </w:rPr>
        <w:t>История искусства Нового Китая (1949-2000). Чанша, 2002.</w:t>
      </w:r>
    </w:p>
    <w:p w14:paraId="63006D65" w14:textId="088029CF" w:rsidR="005A719F" w:rsidRPr="00333CC1" w:rsidRDefault="00F406E6" w:rsidP="00333CC1">
      <w:pPr>
        <w:pStyle w:val="a9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33CC1">
        <w:rPr>
          <w:rFonts w:ascii="Times New Roman" w:hAnsi="Times New Roman" w:cs="Times New Roman"/>
          <w:b/>
          <w:bCs/>
          <w:sz w:val="24"/>
          <w:szCs w:val="24"/>
          <w:lang w:val="ru-RU"/>
        </w:rPr>
        <w:t>Чжоу, Эньлай.</w:t>
      </w:r>
      <w:r w:rsidRPr="00333CC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333CC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Политический доклад на Всекитайском съезде деятелей литературы и искусства (6 июля 1949 года) // Чжан </w:t>
      </w:r>
      <w:proofErr w:type="spellStart"/>
      <w:r w:rsidRPr="00333CC1">
        <w:rPr>
          <w:rFonts w:ascii="Times New Roman" w:hAnsi="Times New Roman" w:cs="Times New Roman"/>
          <w:b/>
          <w:bCs/>
          <w:sz w:val="24"/>
          <w:szCs w:val="24"/>
          <w:lang w:val="ru-RU"/>
        </w:rPr>
        <w:t>Цзюн</w:t>
      </w:r>
      <w:proofErr w:type="spellEnd"/>
      <w:r w:rsidRPr="00333CC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(Гл. ред.).</w:t>
      </w:r>
      <w:r w:rsidRPr="00333CC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333CC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Серия новой китайской литературы и искусства: 1949-1966. Сборник теоретических материалов. Пекин, 1994. </w:t>
      </w:r>
      <w:r w:rsidRPr="00333CC1">
        <w:rPr>
          <w:rFonts w:ascii="Times New Roman" w:hAnsi="Times New Roman" w:cs="Times New Roman"/>
          <w:b/>
          <w:bCs/>
          <w:sz w:val="24"/>
          <w:szCs w:val="24"/>
        </w:rPr>
        <w:t>С. 16-23.</w:t>
      </w:r>
    </w:p>
    <w:p w14:paraId="64B7E9B0" w14:textId="1B478A10" w:rsidR="00F406E6" w:rsidRPr="00333CC1" w:rsidRDefault="00F406E6" w:rsidP="00333CC1">
      <w:pPr>
        <w:pStyle w:val="a9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33CC1">
        <w:rPr>
          <w:rFonts w:ascii="Times New Roman" w:hAnsi="Times New Roman" w:cs="Times New Roman"/>
          <w:b/>
          <w:bCs/>
          <w:sz w:val="24"/>
          <w:szCs w:val="24"/>
          <w:lang w:val="ru-RU"/>
        </w:rPr>
        <w:t>Ян, Ц.</w:t>
      </w:r>
      <w:r w:rsidRPr="00333CC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333CC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Образ женщины в искусстве семнадцати лет Нового Китая: </w:t>
      </w:r>
      <w:r w:rsidR="005A719F" w:rsidRPr="00333CC1">
        <w:rPr>
          <w:rFonts w:ascii="Times New Roman" w:hAnsi="Times New Roman" w:cs="Times New Roman"/>
          <w:b/>
          <w:bCs/>
          <w:sz w:val="24"/>
          <w:szCs w:val="24"/>
          <w:lang w:val="ru-RU"/>
        </w:rPr>
        <w:t>Диссертация магистра</w:t>
      </w:r>
      <w:r w:rsidRPr="00333CC1">
        <w:rPr>
          <w:rFonts w:ascii="Times New Roman" w:hAnsi="Times New Roman" w:cs="Times New Roman"/>
          <w:b/>
          <w:bCs/>
          <w:sz w:val="24"/>
          <w:szCs w:val="24"/>
          <w:lang w:val="ru-RU"/>
        </w:rPr>
        <w:t>. Хунань, 2006.</w:t>
      </w:r>
    </w:p>
    <w:p w14:paraId="4C7A992A" w14:textId="37D0AD90" w:rsidR="005776E2" w:rsidRPr="00333CC1" w:rsidRDefault="005776E2" w:rsidP="00333CC1">
      <w:pPr>
        <w:rPr>
          <w:rFonts w:ascii="Times New Roman" w:hAnsi="Times New Roman" w:cs="Times New Roman"/>
          <w:sz w:val="24"/>
          <w:szCs w:val="24"/>
        </w:rPr>
      </w:pPr>
    </w:p>
    <w:p w14:paraId="4425EEE2" w14:textId="77777777" w:rsidR="001C3E7A" w:rsidRPr="00333CC1" w:rsidRDefault="001C3E7A" w:rsidP="00333CC1">
      <w:pPr>
        <w:rPr>
          <w:rFonts w:ascii="Times New Roman" w:hAnsi="Times New Roman" w:cs="Times New Roman"/>
          <w:sz w:val="24"/>
          <w:szCs w:val="24"/>
        </w:rPr>
      </w:pPr>
    </w:p>
    <w:sectPr w:rsidR="001C3E7A" w:rsidRPr="00333CC1" w:rsidSect="00333CC1">
      <w:pgSz w:w="11906" w:h="16838"/>
      <w:pgMar w:top="1134" w:right="1361" w:bottom="136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E10D2" w14:textId="77777777" w:rsidR="0008385E" w:rsidRDefault="0008385E" w:rsidP="00A21273">
      <w:pPr>
        <w:rPr>
          <w:rFonts w:hint="eastAsia"/>
        </w:rPr>
      </w:pPr>
      <w:r>
        <w:separator/>
      </w:r>
    </w:p>
  </w:endnote>
  <w:endnote w:type="continuationSeparator" w:id="0">
    <w:p w14:paraId="2097B858" w14:textId="77777777" w:rsidR="0008385E" w:rsidRDefault="0008385E" w:rsidP="00A2127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39500" w14:textId="77777777" w:rsidR="0008385E" w:rsidRDefault="0008385E" w:rsidP="00A21273">
      <w:pPr>
        <w:rPr>
          <w:rFonts w:hint="eastAsia"/>
        </w:rPr>
      </w:pPr>
      <w:r>
        <w:separator/>
      </w:r>
    </w:p>
  </w:footnote>
  <w:footnote w:type="continuationSeparator" w:id="0">
    <w:p w14:paraId="50C7201E" w14:textId="77777777" w:rsidR="0008385E" w:rsidRDefault="0008385E" w:rsidP="00A2127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0B684B"/>
    <w:multiLevelType w:val="hybridMultilevel"/>
    <w:tmpl w:val="B5947C0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99744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E61"/>
    <w:rsid w:val="0008385E"/>
    <w:rsid w:val="001C3E7A"/>
    <w:rsid w:val="001E5B3D"/>
    <w:rsid w:val="0022017B"/>
    <w:rsid w:val="00263CD6"/>
    <w:rsid w:val="00333CC1"/>
    <w:rsid w:val="003642C4"/>
    <w:rsid w:val="00384D54"/>
    <w:rsid w:val="0039205E"/>
    <w:rsid w:val="004037F4"/>
    <w:rsid w:val="005776E2"/>
    <w:rsid w:val="005A719F"/>
    <w:rsid w:val="006265DF"/>
    <w:rsid w:val="006A3469"/>
    <w:rsid w:val="006D08A6"/>
    <w:rsid w:val="0072122C"/>
    <w:rsid w:val="008F1E61"/>
    <w:rsid w:val="009E1668"/>
    <w:rsid w:val="009E5E7F"/>
    <w:rsid w:val="00A02CA4"/>
    <w:rsid w:val="00A21273"/>
    <w:rsid w:val="00A44CA2"/>
    <w:rsid w:val="00AB5A1C"/>
    <w:rsid w:val="00BF68FF"/>
    <w:rsid w:val="00C03BD8"/>
    <w:rsid w:val="00C07E9F"/>
    <w:rsid w:val="00C50113"/>
    <w:rsid w:val="00CB6BCF"/>
    <w:rsid w:val="00D021CB"/>
    <w:rsid w:val="00D66926"/>
    <w:rsid w:val="00E8179F"/>
    <w:rsid w:val="00EE0A33"/>
    <w:rsid w:val="00F406E6"/>
    <w:rsid w:val="00FD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8B7C82"/>
  <w15:chartTrackingRefBased/>
  <w15:docId w15:val="{DC6B1397-9B8D-4214-9578-8C29BC878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6E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1E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E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E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E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E61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E6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E6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E6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1E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1E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1E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1E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1E6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F1E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1E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1E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1E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1E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1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E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1E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1E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1E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1E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1E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1E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1E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1E6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2127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2127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212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21273"/>
    <w:rPr>
      <w:sz w:val="18"/>
      <w:szCs w:val="18"/>
    </w:rPr>
  </w:style>
  <w:style w:type="character" w:styleId="af2">
    <w:name w:val="Hyperlink"/>
    <w:basedOn w:val="a0"/>
    <w:uiPriority w:val="99"/>
    <w:unhideWhenUsed/>
    <w:rsid w:val="0022017B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2201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ndannu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687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丹丹 尚</dc:creator>
  <cp:keywords/>
  <dc:description/>
  <cp:lastModifiedBy>丹丹 尚</cp:lastModifiedBy>
  <cp:revision>2</cp:revision>
  <dcterms:created xsi:type="dcterms:W3CDTF">2026-03-09T12:28:00Z</dcterms:created>
  <dcterms:modified xsi:type="dcterms:W3CDTF">2026-03-09T12:28:00Z</dcterms:modified>
</cp:coreProperties>
</file>