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1E7" w:rsidRDefault="008161E7" w:rsidP="008161E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Конференция «Ломоносов-2026»</w:t>
      </w:r>
    </w:p>
    <w:p w:rsidR="00DB5C60" w:rsidRPr="008161E7" w:rsidRDefault="008161E7" w:rsidP="008161E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61E7">
        <w:rPr>
          <w:rFonts w:ascii="Times New Roman" w:hAnsi="Times New Roman" w:cs="Times New Roman"/>
          <w:sz w:val="24"/>
          <w:szCs w:val="24"/>
        </w:rPr>
        <w:t>Секция «15.1 Семиотика и общая теория искусства»</w:t>
      </w:r>
    </w:p>
    <w:p w:rsidR="00646CF8" w:rsidRDefault="00693C51" w:rsidP="000C5F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F7B">
        <w:rPr>
          <w:rFonts w:ascii="Times New Roman" w:hAnsi="Times New Roman" w:cs="Times New Roman"/>
          <w:b/>
          <w:sz w:val="24"/>
          <w:szCs w:val="24"/>
        </w:rPr>
        <w:t>Семантика наготы в европейском искусстве</w:t>
      </w:r>
    </w:p>
    <w:p w:rsidR="000C5F7B" w:rsidRDefault="000C5F7B" w:rsidP="000C5F7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Разумова Эмилия Эминовна</w:t>
      </w:r>
    </w:p>
    <w:p w:rsidR="000C5F7B" w:rsidRDefault="000C5F7B" w:rsidP="000C5F7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Студентка (бакалавр)</w:t>
      </w:r>
    </w:p>
    <w:p w:rsidR="000C5F7B" w:rsidRDefault="000C5F7B" w:rsidP="000C5F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Московский государственный университет имени М. В. Ломоносова, Факультет искусств</w:t>
      </w:r>
      <w:r w:rsidR="005E43E2">
        <w:rPr>
          <w:rFonts w:ascii="Times New Roman" w:hAnsi="Times New Roman" w:cs="Times New Roman"/>
          <w:sz w:val="24"/>
          <w:szCs w:val="24"/>
        </w:rPr>
        <w:t>, Кафедра семиотики и общей теории искусства, Москва, Россия</w:t>
      </w:r>
    </w:p>
    <w:p w:rsidR="005E43E2" w:rsidRPr="001B166C" w:rsidRDefault="005E43E2" w:rsidP="005E43E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1B166C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1B166C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miliarazumova</w:t>
      </w:r>
      <w:r w:rsidRPr="001B166C">
        <w:rPr>
          <w:rFonts w:ascii="Times New Roman" w:hAnsi="Times New Roman" w:cs="Times New Roman"/>
          <w:i/>
          <w:sz w:val="24"/>
          <w:szCs w:val="24"/>
        </w:rPr>
        <w:t>0204@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1B166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bookmarkEnd w:id="0"/>
    <w:p w:rsidR="006F4162" w:rsidRPr="000C5F7B" w:rsidRDefault="00586679" w:rsidP="001B1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F7B">
        <w:rPr>
          <w:rFonts w:ascii="Times New Roman" w:hAnsi="Times New Roman" w:cs="Times New Roman"/>
          <w:sz w:val="24"/>
          <w:szCs w:val="24"/>
        </w:rPr>
        <w:t xml:space="preserve">Образ женского тела служит </w:t>
      </w:r>
      <w:r w:rsidR="00AC40E9" w:rsidRPr="000C5F7B">
        <w:rPr>
          <w:rFonts w:ascii="Times New Roman" w:hAnsi="Times New Roman" w:cs="Times New Roman"/>
          <w:sz w:val="24"/>
          <w:szCs w:val="24"/>
        </w:rPr>
        <w:t>искусству</w:t>
      </w:r>
      <w:r w:rsidRPr="000C5F7B">
        <w:rPr>
          <w:rFonts w:ascii="Times New Roman" w:hAnsi="Times New Roman" w:cs="Times New Roman"/>
          <w:sz w:val="24"/>
          <w:szCs w:val="24"/>
        </w:rPr>
        <w:t xml:space="preserve"> посредством символических</w:t>
      </w:r>
      <w:r w:rsidR="006F4162" w:rsidRPr="000C5F7B">
        <w:rPr>
          <w:rFonts w:ascii="Times New Roman" w:hAnsi="Times New Roman" w:cs="Times New Roman"/>
          <w:sz w:val="24"/>
          <w:szCs w:val="24"/>
        </w:rPr>
        <w:t xml:space="preserve"> изображений, на протяжении тысячелетий. Приближаясь к </w:t>
      </w:r>
      <w:r w:rsidR="006F4162" w:rsidRPr="000C5F7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6F4162" w:rsidRPr="000C5F7B">
        <w:rPr>
          <w:rFonts w:ascii="Times New Roman" w:hAnsi="Times New Roman" w:cs="Times New Roman"/>
          <w:sz w:val="24"/>
          <w:szCs w:val="24"/>
        </w:rPr>
        <w:t>-</w:t>
      </w:r>
      <w:r w:rsidR="006F4162" w:rsidRPr="000C5F7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6F4162" w:rsidRPr="000C5F7B">
        <w:rPr>
          <w:rFonts w:ascii="Times New Roman" w:hAnsi="Times New Roman" w:cs="Times New Roman"/>
          <w:sz w:val="24"/>
          <w:szCs w:val="24"/>
        </w:rPr>
        <w:t xml:space="preserve"> векам, </w:t>
      </w:r>
      <w:r w:rsidR="00AC40E9" w:rsidRPr="000C5F7B">
        <w:rPr>
          <w:rFonts w:ascii="Times New Roman" w:hAnsi="Times New Roman" w:cs="Times New Roman"/>
          <w:sz w:val="24"/>
          <w:szCs w:val="24"/>
        </w:rPr>
        <w:t xml:space="preserve">параллельно </w:t>
      </w:r>
      <w:r w:rsidR="006F4162" w:rsidRPr="000C5F7B">
        <w:rPr>
          <w:rFonts w:ascii="Times New Roman" w:hAnsi="Times New Roman" w:cs="Times New Roman"/>
          <w:sz w:val="24"/>
          <w:szCs w:val="24"/>
        </w:rPr>
        <w:t>с развивающейся фотографией, тело женщины всё больше находит свободы для проявления</w:t>
      </w:r>
      <w:r w:rsidR="00AC40E9" w:rsidRPr="000C5F7B">
        <w:rPr>
          <w:rFonts w:ascii="Times New Roman" w:hAnsi="Times New Roman" w:cs="Times New Roman"/>
          <w:sz w:val="24"/>
          <w:szCs w:val="24"/>
        </w:rPr>
        <w:t xml:space="preserve"> чего-то, помимо сентиментальной нежности, хрупкости и инфантильности</w:t>
      </w:r>
      <w:r w:rsidR="006F4162" w:rsidRPr="000C5F7B">
        <w:rPr>
          <w:rFonts w:ascii="Times New Roman" w:hAnsi="Times New Roman" w:cs="Times New Roman"/>
          <w:sz w:val="24"/>
          <w:szCs w:val="24"/>
        </w:rPr>
        <w:t>.</w:t>
      </w:r>
    </w:p>
    <w:p w:rsidR="001B7C29" w:rsidRPr="000C5F7B" w:rsidRDefault="002B3A1B" w:rsidP="001B1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F7B">
        <w:rPr>
          <w:rFonts w:ascii="Times New Roman" w:hAnsi="Times New Roman" w:cs="Times New Roman"/>
          <w:sz w:val="24"/>
          <w:szCs w:val="24"/>
        </w:rPr>
        <w:t>Фотография.</w:t>
      </w:r>
      <w:r w:rsidR="004B17A5" w:rsidRPr="000C5F7B">
        <w:rPr>
          <w:rFonts w:ascii="Times New Roman" w:hAnsi="Times New Roman" w:cs="Times New Roman"/>
          <w:sz w:val="24"/>
          <w:szCs w:val="24"/>
        </w:rPr>
        <w:t xml:space="preserve"> Психоанализ. Сексуальные революции. </w:t>
      </w:r>
      <w:r w:rsidR="0012124D" w:rsidRPr="000C5F7B">
        <w:rPr>
          <w:rFonts w:ascii="Times New Roman" w:hAnsi="Times New Roman" w:cs="Times New Roman"/>
          <w:sz w:val="24"/>
          <w:szCs w:val="24"/>
        </w:rPr>
        <w:t xml:space="preserve">Индустриализация вместе с постоянно ускоряющимся темпом жизни в </w:t>
      </w:r>
      <w:r w:rsidRPr="000C5F7B">
        <w:rPr>
          <w:rFonts w:ascii="Times New Roman" w:hAnsi="Times New Roman" w:cs="Times New Roman"/>
          <w:sz w:val="24"/>
          <w:szCs w:val="24"/>
        </w:rPr>
        <w:t xml:space="preserve">совокупности </w:t>
      </w:r>
      <w:r w:rsidR="0012124D" w:rsidRPr="000C5F7B">
        <w:rPr>
          <w:rFonts w:ascii="Times New Roman" w:hAnsi="Times New Roman" w:cs="Times New Roman"/>
          <w:sz w:val="24"/>
          <w:szCs w:val="24"/>
        </w:rPr>
        <w:t xml:space="preserve">дали развитие идеям </w:t>
      </w:r>
      <w:r w:rsidRPr="000C5F7B">
        <w:rPr>
          <w:rFonts w:ascii="Times New Roman" w:hAnsi="Times New Roman" w:cs="Times New Roman"/>
          <w:sz w:val="24"/>
          <w:szCs w:val="24"/>
        </w:rPr>
        <w:t xml:space="preserve">в обществе, </w:t>
      </w:r>
      <w:r w:rsidR="001B7C29" w:rsidRPr="000C5F7B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0C5F7B">
        <w:rPr>
          <w:rFonts w:ascii="Times New Roman" w:hAnsi="Times New Roman" w:cs="Times New Roman"/>
          <w:sz w:val="24"/>
          <w:szCs w:val="24"/>
        </w:rPr>
        <w:t xml:space="preserve">в свою очередь </w:t>
      </w:r>
      <w:r w:rsidR="001B7C29" w:rsidRPr="000C5F7B">
        <w:rPr>
          <w:rFonts w:ascii="Times New Roman" w:hAnsi="Times New Roman" w:cs="Times New Roman"/>
          <w:sz w:val="24"/>
          <w:szCs w:val="24"/>
        </w:rPr>
        <w:t>оставили след в визуальных и сценических образах.</w:t>
      </w:r>
    </w:p>
    <w:p w:rsidR="002B3A1B" w:rsidRPr="000C5F7B" w:rsidRDefault="002B3A1B" w:rsidP="001B1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F7B">
        <w:rPr>
          <w:rFonts w:ascii="Times New Roman" w:hAnsi="Times New Roman" w:cs="Times New Roman"/>
          <w:sz w:val="24"/>
          <w:szCs w:val="24"/>
        </w:rPr>
        <w:t xml:space="preserve">На основе нескольких </w:t>
      </w:r>
      <w:r w:rsidR="00596428" w:rsidRPr="000C5F7B">
        <w:rPr>
          <w:rFonts w:ascii="Times New Roman" w:hAnsi="Times New Roman" w:cs="Times New Roman"/>
          <w:sz w:val="24"/>
          <w:szCs w:val="24"/>
        </w:rPr>
        <w:t xml:space="preserve">примеров разных видов </w:t>
      </w:r>
      <w:r w:rsidRPr="000C5F7B">
        <w:rPr>
          <w:rFonts w:ascii="Times New Roman" w:hAnsi="Times New Roman" w:cs="Times New Roman"/>
          <w:sz w:val="24"/>
          <w:szCs w:val="24"/>
        </w:rPr>
        <w:t xml:space="preserve">визуальных и сценических искусств периода </w:t>
      </w:r>
      <w:r w:rsidRPr="000C5F7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C5F7B">
        <w:rPr>
          <w:rFonts w:ascii="Times New Roman" w:hAnsi="Times New Roman" w:cs="Times New Roman"/>
          <w:sz w:val="24"/>
          <w:szCs w:val="24"/>
        </w:rPr>
        <w:t>-</w:t>
      </w:r>
      <w:r w:rsidRPr="000C5F7B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F603A0" w:rsidRPr="000C5F7B">
        <w:rPr>
          <w:rFonts w:ascii="Times New Roman" w:hAnsi="Times New Roman" w:cs="Times New Roman"/>
          <w:sz w:val="24"/>
          <w:szCs w:val="24"/>
        </w:rPr>
        <w:t xml:space="preserve"> веков можно проследить определенную закономерность изображения женского образа, в котором </w:t>
      </w:r>
      <w:r w:rsidR="00E15C6C" w:rsidRPr="000C5F7B">
        <w:rPr>
          <w:rFonts w:ascii="Times New Roman" w:hAnsi="Times New Roman" w:cs="Times New Roman"/>
          <w:sz w:val="24"/>
          <w:szCs w:val="24"/>
        </w:rPr>
        <w:t xml:space="preserve">всё больше </w:t>
      </w:r>
      <w:r w:rsidR="00F603A0" w:rsidRPr="000C5F7B">
        <w:rPr>
          <w:rFonts w:ascii="Times New Roman" w:hAnsi="Times New Roman" w:cs="Times New Roman"/>
          <w:sz w:val="24"/>
          <w:szCs w:val="24"/>
        </w:rPr>
        <w:t>проявляются</w:t>
      </w:r>
      <w:r w:rsidR="00E15C6C" w:rsidRPr="000C5F7B">
        <w:rPr>
          <w:rFonts w:ascii="Times New Roman" w:hAnsi="Times New Roman" w:cs="Times New Roman"/>
          <w:sz w:val="24"/>
          <w:szCs w:val="24"/>
        </w:rPr>
        <w:t xml:space="preserve"> такие понятия и черты, как</w:t>
      </w:r>
      <w:r w:rsidR="00F603A0" w:rsidRPr="000C5F7B">
        <w:rPr>
          <w:rFonts w:ascii="Times New Roman" w:hAnsi="Times New Roman" w:cs="Times New Roman"/>
          <w:sz w:val="24"/>
          <w:szCs w:val="24"/>
        </w:rPr>
        <w:t xml:space="preserve"> </w:t>
      </w:r>
      <w:r w:rsidR="00596428" w:rsidRPr="000C5F7B">
        <w:rPr>
          <w:rFonts w:ascii="Times New Roman" w:hAnsi="Times New Roman" w:cs="Times New Roman"/>
          <w:sz w:val="24"/>
          <w:szCs w:val="24"/>
        </w:rPr>
        <w:t>эротичность</w:t>
      </w:r>
      <w:r w:rsidR="00F603A0" w:rsidRPr="000C5F7B">
        <w:rPr>
          <w:rFonts w:ascii="Times New Roman" w:hAnsi="Times New Roman" w:cs="Times New Roman"/>
          <w:sz w:val="24"/>
          <w:szCs w:val="24"/>
        </w:rPr>
        <w:t>,</w:t>
      </w:r>
      <w:r w:rsidR="00E15C6C" w:rsidRPr="000C5F7B">
        <w:rPr>
          <w:rFonts w:ascii="Times New Roman" w:hAnsi="Times New Roman" w:cs="Times New Roman"/>
          <w:sz w:val="24"/>
          <w:szCs w:val="24"/>
        </w:rPr>
        <w:t xml:space="preserve"> сексуальность,</w:t>
      </w:r>
      <w:r w:rsidR="00DC1227" w:rsidRPr="000C5F7B">
        <w:rPr>
          <w:rFonts w:ascii="Times New Roman" w:hAnsi="Times New Roman" w:cs="Times New Roman"/>
          <w:sz w:val="24"/>
          <w:szCs w:val="24"/>
        </w:rPr>
        <w:t xml:space="preserve"> страдание</w:t>
      </w:r>
      <w:r w:rsidR="00F603A0" w:rsidRPr="000C5F7B">
        <w:rPr>
          <w:rFonts w:ascii="Times New Roman" w:hAnsi="Times New Roman" w:cs="Times New Roman"/>
          <w:sz w:val="24"/>
          <w:szCs w:val="24"/>
        </w:rPr>
        <w:t xml:space="preserve"> и</w:t>
      </w:r>
      <w:r w:rsidR="00DC1227" w:rsidRPr="000C5F7B">
        <w:rPr>
          <w:rFonts w:ascii="Times New Roman" w:hAnsi="Times New Roman" w:cs="Times New Roman"/>
          <w:sz w:val="24"/>
          <w:szCs w:val="24"/>
        </w:rPr>
        <w:t xml:space="preserve"> насилие</w:t>
      </w:r>
      <w:r w:rsidR="00F603A0" w:rsidRPr="000C5F7B">
        <w:rPr>
          <w:rFonts w:ascii="Times New Roman" w:hAnsi="Times New Roman" w:cs="Times New Roman"/>
          <w:sz w:val="24"/>
          <w:szCs w:val="24"/>
        </w:rPr>
        <w:t xml:space="preserve">, </w:t>
      </w:r>
      <w:r w:rsidR="00596428" w:rsidRPr="000C5F7B">
        <w:rPr>
          <w:rFonts w:ascii="Times New Roman" w:hAnsi="Times New Roman" w:cs="Times New Roman"/>
          <w:sz w:val="24"/>
          <w:szCs w:val="24"/>
        </w:rPr>
        <w:t>оставляя</w:t>
      </w:r>
      <w:r w:rsidR="00F603A0" w:rsidRPr="000C5F7B">
        <w:rPr>
          <w:rFonts w:ascii="Times New Roman" w:hAnsi="Times New Roman" w:cs="Times New Roman"/>
          <w:sz w:val="24"/>
          <w:szCs w:val="24"/>
        </w:rPr>
        <w:t xml:space="preserve"> романтичность и сентиментальность</w:t>
      </w:r>
      <w:r w:rsidR="00596428" w:rsidRPr="000C5F7B">
        <w:rPr>
          <w:rFonts w:ascii="Times New Roman" w:hAnsi="Times New Roman" w:cs="Times New Roman"/>
          <w:sz w:val="24"/>
          <w:szCs w:val="24"/>
        </w:rPr>
        <w:t xml:space="preserve"> на втором плане</w:t>
      </w:r>
      <w:r w:rsidR="00E15C6C" w:rsidRPr="000C5F7B">
        <w:rPr>
          <w:rFonts w:ascii="Times New Roman" w:hAnsi="Times New Roman" w:cs="Times New Roman"/>
          <w:sz w:val="24"/>
          <w:szCs w:val="24"/>
        </w:rPr>
        <w:t>.</w:t>
      </w:r>
      <w:r w:rsidR="00E25557" w:rsidRPr="000C5F7B">
        <w:rPr>
          <w:sz w:val="24"/>
          <w:szCs w:val="24"/>
        </w:rPr>
        <w:t xml:space="preserve"> </w:t>
      </w:r>
      <w:r w:rsidR="00E25557" w:rsidRPr="000C5F7B">
        <w:rPr>
          <w:rFonts w:ascii="Times New Roman" w:hAnsi="Times New Roman" w:cs="Times New Roman"/>
          <w:sz w:val="24"/>
          <w:szCs w:val="24"/>
        </w:rPr>
        <w:t>Сакрализация и духовность тела сменяется, замещаясь эстетикой постмодерна, на</w:t>
      </w:r>
      <w:r w:rsidR="000A05D0" w:rsidRPr="000C5F7B">
        <w:rPr>
          <w:rFonts w:ascii="Times New Roman" w:hAnsi="Times New Roman" w:cs="Times New Roman"/>
          <w:sz w:val="24"/>
          <w:szCs w:val="24"/>
        </w:rPr>
        <w:t xml:space="preserve"> такие</w:t>
      </w:r>
      <w:r w:rsidR="00E25557" w:rsidRPr="000C5F7B">
        <w:rPr>
          <w:rFonts w:ascii="Times New Roman" w:hAnsi="Times New Roman" w:cs="Times New Roman"/>
          <w:sz w:val="24"/>
          <w:szCs w:val="24"/>
        </w:rPr>
        <w:t xml:space="preserve"> понятия</w:t>
      </w:r>
      <w:r w:rsidR="000A05D0" w:rsidRPr="000C5F7B">
        <w:rPr>
          <w:rFonts w:ascii="Times New Roman" w:hAnsi="Times New Roman" w:cs="Times New Roman"/>
          <w:sz w:val="24"/>
          <w:szCs w:val="24"/>
        </w:rPr>
        <w:t>, как чувственность эротизм и телесность</w:t>
      </w:r>
      <w:r w:rsidR="00E25557" w:rsidRPr="000C5F7B">
        <w:rPr>
          <w:rFonts w:ascii="Times New Roman" w:hAnsi="Times New Roman" w:cs="Times New Roman"/>
          <w:sz w:val="24"/>
          <w:szCs w:val="24"/>
        </w:rPr>
        <w:t>. Происходит «извращение» на словесном и визуальном уровнях: «атрофия духовности».</w:t>
      </w:r>
    </w:p>
    <w:p w:rsidR="000A05D0" w:rsidRPr="000C5F7B" w:rsidRDefault="000A05D0" w:rsidP="001B1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F7B">
        <w:rPr>
          <w:rFonts w:ascii="Times New Roman" w:hAnsi="Times New Roman" w:cs="Times New Roman"/>
          <w:sz w:val="24"/>
          <w:szCs w:val="24"/>
        </w:rPr>
        <w:t>В постановке Эймунтаса Няурошюса «Отелло»</w:t>
      </w:r>
      <w:r w:rsidR="00900808" w:rsidRPr="000C5F7B">
        <w:rPr>
          <w:rFonts w:ascii="Times New Roman" w:hAnsi="Times New Roman" w:cs="Times New Roman"/>
          <w:sz w:val="24"/>
          <w:szCs w:val="24"/>
        </w:rPr>
        <w:t xml:space="preserve"> Дездемона пластичное</w:t>
      </w:r>
      <w:r w:rsidRPr="000C5F7B">
        <w:rPr>
          <w:rFonts w:ascii="Times New Roman" w:hAnsi="Times New Roman" w:cs="Times New Roman"/>
          <w:sz w:val="24"/>
          <w:szCs w:val="24"/>
        </w:rPr>
        <w:t xml:space="preserve"> и совершенн</w:t>
      </w:r>
      <w:r w:rsidR="00900808" w:rsidRPr="000C5F7B">
        <w:rPr>
          <w:rFonts w:ascii="Times New Roman" w:hAnsi="Times New Roman" w:cs="Times New Roman"/>
          <w:sz w:val="24"/>
          <w:szCs w:val="24"/>
        </w:rPr>
        <w:t xml:space="preserve">ое тело, которое вышло за рамки </w:t>
      </w:r>
      <w:r w:rsidR="001F2A75" w:rsidRPr="000C5F7B">
        <w:rPr>
          <w:rFonts w:ascii="Times New Roman" w:hAnsi="Times New Roman" w:cs="Times New Roman"/>
          <w:sz w:val="24"/>
          <w:szCs w:val="24"/>
        </w:rPr>
        <w:t xml:space="preserve">привычного </w:t>
      </w:r>
      <w:r w:rsidR="00900808" w:rsidRPr="000C5F7B">
        <w:rPr>
          <w:rFonts w:ascii="Times New Roman" w:hAnsi="Times New Roman" w:cs="Times New Roman"/>
          <w:sz w:val="24"/>
          <w:szCs w:val="24"/>
        </w:rPr>
        <w:t xml:space="preserve">нарратива, </w:t>
      </w:r>
      <w:r w:rsidR="001F2A75" w:rsidRPr="000C5F7B">
        <w:rPr>
          <w:rFonts w:ascii="Times New Roman" w:hAnsi="Times New Roman" w:cs="Times New Roman"/>
          <w:sz w:val="24"/>
          <w:szCs w:val="24"/>
        </w:rPr>
        <w:t xml:space="preserve">оно представленно </w:t>
      </w:r>
      <w:r w:rsidR="00900808" w:rsidRPr="000C5F7B">
        <w:rPr>
          <w:rFonts w:ascii="Times New Roman" w:hAnsi="Times New Roman" w:cs="Times New Roman"/>
          <w:sz w:val="24"/>
          <w:szCs w:val="24"/>
        </w:rPr>
        <w:t>из-под «мужского взгляда»</w:t>
      </w:r>
      <w:r w:rsidR="001F2A75" w:rsidRPr="000C5F7B">
        <w:rPr>
          <w:rFonts w:ascii="Times New Roman" w:hAnsi="Times New Roman" w:cs="Times New Roman"/>
          <w:sz w:val="24"/>
          <w:szCs w:val="24"/>
        </w:rPr>
        <w:t>,</w:t>
      </w:r>
      <w:r w:rsidR="00D22402" w:rsidRPr="000C5F7B">
        <w:rPr>
          <w:rFonts w:ascii="Times New Roman" w:hAnsi="Times New Roman" w:cs="Times New Roman"/>
          <w:sz w:val="24"/>
          <w:szCs w:val="24"/>
        </w:rPr>
        <w:t xml:space="preserve"> созданный образ </w:t>
      </w:r>
      <w:r w:rsidR="00900808" w:rsidRPr="000C5F7B">
        <w:rPr>
          <w:rFonts w:ascii="Times New Roman" w:hAnsi="Times New Roman" w:cs="Times New Roman"/>
          <w:sz w:val="24"/>
          <w:szCs w:val="24"/>
        </w:rPr>
        <w:t>влечет</w:t>
      </w:r>
      <w:r w:rsidR="00D22402" w:rsidRPr="000C5F7B">
        <w:rPr>
          <w:rFonts w:ascii="Times New Roman" w:hAnsi="Times New Roman" w:cs="Times New Roman"/>
          <w:sz w:val="24"/>
          <w:szCs w:val="24"/>
        </w:rPr>
        <w:t>, страдает</w:t>
      </w:r>
      <w:r w:rsidR="00900808" w:rsidRPr="000C5F7B">
        <w:rPr>
          <w:rFonts w:ascii="Times New Roman" w:hAnsi="Times New Roman" w:cs="Times New Roman"/>
          <w:sz w:val="24"/>
          <w:szCs w:val="24"/>
        </w:rPr>
        <w:t xml:space="preserve"> </w:t>
      </w:r>
      <w:r w:rsidR="007A05A4" w:rsidRPr="000C5F7B">
        <w:rPr>
          <w:rFonts w:ascii="Times New Roman" w:hAnsi="Times New Roman" w:cs="Times New Roman"/>
          <w:sz w:val="24"/>
          <w:szCs w:val="24"/>
        </w:rPr>
        <w:t>и провоцирует</w:t>
      </w:r>
      <w:r w:rsidR="000207A8" w:rsidRPr="000C5F7B">
        <w:rPr>
          <w:rFonts w:ascii="Times New Roman" w:hAnsi="Times New Roman" w:cs="Times New Roman"/>
          <w:sz w:val="24"/>
          <w:szCs w:val="24"/>
        </w:rPr>
        <w:t xml:space="preserve"> на насилие. </w:t>
      </w:r>
      <w:r w:rsidR="00353483" w:rsidRPr="000C5F7B">
        <w:rPr>
          <w:rFonts w:ascii="Times New Roman" w:hAnsi="Times New Roman" w:cs="Times New Roman"/>
          <w:sz w:val="24"/>
          <w:szCs w:val="24"/>
        </w:rPr>
        <w:t xml:space="preserve">Дуалистический характер: пассивного и активного взгляда на «себя», </w:t>
      </w:r>
      <w:r w:rsidR="00D22402" w:rsidRPr="000C5F7B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0207A8" w:rsidRPr="000C5F7B">
        <w:rPr>
          <w:rFonts w:ascii="Times New Roman" w:hAnsi="Times New Roman" w:cs="Times New Roman"/>
          <w:sz w:val="24"/>
          <w:szCs w:val="24"/>
        </w:rPr>
        <w:t>симптомом</w:t>
      </w:r>
      <w:r w:rsidR="00D22402" w:rsidRPr="000C5F7B">
        <w:rPr>
          <w:rFonts w:ascii="Times New Roman" w:hAnsi="Times New Roman" w:cs="Times New Roman"/>
          <w:sz w:val="24"/>
          <w:szCs w:val="24"/>
        </w:rPr>
        <w:t xml:space="preserve"> эротизированного взгляда на женский образ</w:t>
      </w:r>
      <w:r w:rsidR="00353483" w:rsidRPr="000C5F7B">
        <w:rPr>
          <w:rFonts w:ascii="Times New Roman" w:hAnsi="Times New Roman" w:cs="Times New Roman"/>
          <w:sz w:val="24"/>
          <w:szCs w:val="24"/>
        </w:rPr>
        <w:t xml:space="preserve"> в целом</w:t>
      </w:r>
      <w:r w:rsidR="001B166C" w:rsidRPr="001B166C">
        <w:rPr>
          <w:rFonts w:ascii="Times New Roman" w:hAnsi="Times New Roman" w:cs="Times New Roman"/>
          <w:sz w:val="24"/>
          <w:szCs w:val="24"/>
        </w:rPr>
        <w:t>[4]</w:t>
      </w:r>
      <w:r w:rsidR="00D22402" w:rsidRPr="000C5F7B">
        <w:rPr>
          <w:rFonts w:ascii="Times New Roman" w:hAnsi="Times New Roman" w:cs="Times New Roman"/>
          <w:sz w:val="24"/>
          <w:szCs w:val="24"/>
        </w:rPr>
        <w:t xml:space="preserve">, </w:t>
      </w:r>
      <w:r w:rsidR="00353483" w:rsidRPr="000C5F7B">
        <w:rPr>
          <w:rFonts w:ascii="Times New Roman" w:hAnsi="Times New Roman" w:cs="Times New Roman"/>
          <w:sz w:val="24"/>
          <w:szCs w:val="24"/>
        </w:rPr>
        <w:t>поэтому игра Дездемоны почти без слов, перформативна, ее действие-это очевидный перформанс</w:t>
      </w:r>
      <w:r w:rsidR="001B166C">
        <w:rPr>
          <w:rFonts w:ascii="Times New Roman" w:hAnsi="Times New Roman" w:cs="Times New Roman"/>
          <w:sz w:val="24"/>
          <w:szCs w:val="24"/>
        </w:rPr>
        <w:t xml:space="preserve">[1]. </w:t>
      </w:r>
    </w:p>
    <w:p w:rsidR="006F4162" w:rsidRPr="000C5F7B" w:rsidRDefault="00596428" w:rsidP="001B1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F7B">
        <w:rPr>
          <w:rFonts w:ascii="Times New Roman" w:hAnsi="Times New Roman" w:cs="Times New Roman"/>
          <w:sz w:val="24"/>
          <w:szCs w:val="24"/>
        </w:rPr>
        <w:t xml:space="preserve">Тема тела и телесности </w:t>
      </w:r>
      <w:r w:rsidR="00953127" w:rsidRPr="000C5F7B">
        <w:rPr>
          <w:rFonts w:ascii="Times New Roman" w:hAnsi="Times New Roman" w:cs="Times New Roman"/>
          <w:sz w:val="24"/>
          <w:szCs w:val="24"/>
        </w:rPr>
        <w:t>исследуется с точки зрения мира реального, осязаемого в философских трудах. Вопросы либидо, желания и удовольствия следует отнести к предметам психоаналитического кру</w:t>
      </w:r>
      <w:r w:rsidR="007C6179" w:rsidRPr="000C5F7B">
        <w:rPr>
          <w:rFonts w:ascii="Times New Roman" w:hAnsi="Times New Roman" w:cs="Times New Roman"/>
          <w:sz w:val="24"/>
          <w:szCs w:val="24"/>
        </w:rPr>
        <w:t>га. Однако эта область изучения</w:t>
      </w:r>
      <w:r w:rsidR="00DC1227" w:rsidRPr="000C5F7B">
        <w:rPr>
          <w:rFonts w:ascii="Times New Roman" w:hAnsi="Times New Roman" w:cs="Times New Roman"/>
          <w:sz w:val="24"/>
          <w:szCs w:val="24"/>
        </w:rPr>
        <w:t>, которая</w:t>
      </w:r>
      <w:r w:rsidR="007C6179" w:rsidRPr="000C5F7B">
        <w:rPr>
          <w:rFonts w:ascii="Times New Roman" w:hAnsi="Times New Roman" w:cs="Times New Roman"/>
          <w:sz w:val="24"/>
          <w:szCs w:val="24"/>
        </w:rPr>
        <w:t xml:space="preserve"> показалась интересной со стороны</w:t>
      </w:r>
      <w:r w:rsidR="00DC1227" w:rsidRPr="000C5F7B">
        <w:rPr>
          <w:rFonts w:ascii="Times New Roman" w:hAnsi="Times New Roman" w:cs="Times New Roman"/>
          <w:sz w:val="24"/>
          <w:szCs w:val="24"/>
        </w:rPr>
        <w:t xml:space="preserve"> выражения и изображения в искусстве</w:t>
      </w:r>
      <w:r w:rsidR="007C6179" w:rsidRPr="000C5F7B">
        <w:rPr>
          <w:sz w:val="24"/>
          <w:szCs w:val="24"/>
        </w:rPr>
        <w:t xml:space="preserve">. </w:t>
      </w:r>
      <w:r w:rsidR="00DC1227" w:rsidRPr="000C5F7B">
        <w:rPr>
          <w:rFonts w:ascii="Times New Roman" w:hAnsi="Times New Roman" w:cs="Times New Roman"/>
          <w:sz w:val="24"/>
          <w:szCs w:val="24"/>
        </w:rPr>
        <w:t xml:space="preserve">В данной теме </w:t>
      </w:r>
      <w:r w:rsidR="006F4162" w:rsidRPr="000C5F7B">
        <w:rPr>
          <w:rFonts w:ascii="Times New Roman" w:hAnsi="Times New Roman" w:cs="Times New Roman"/>
          <w:sz w:val="24"/>
          <w:szCs w:val="24"/>
        </w:rPr>
        <w:t>есть определенная неясность в том, как человек работает с этой теорией и применяет ее для выражения собственных мыслей, чувств и своего бессознательного, а также каким образом всё это может считыва</w:t>
      </w:r>
      <w:r w:rsidR="00DC1227" w:rsidRPr="000C5F7B">
        <w:rPr>
          <w:rFonts w:ascii="Times New Roman" w:hAnsi="Times New Roman" w:cs="Times New Roman"/>
          <w:sz w:val="24"/>
          <w:szCs w:val="24"/>
        </w:rPr>
        <w:t xml:space="preserve">ться воспринимающими эти знаки. </w:t>
      </w:r>
    </w:p>
    <w:p w:rsidR="006F4162" w:rsidRPr="000C5F7B" w:rsidRDefault="006F4162" w:rsidP="001B1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F7B">
        <w:rPr>
          <w:rFonts w:ascii="Times New Roman" w:hAnsi="Times New Roman" w:cs="Times New Roman"/>
          <w:sz w:val="24"/>
          <w:szCs w:val="24"/>
        </w:rPr>
        <w:t>При изучении работ, касающихся заданной темы, складывается ощущение разрозненности и недостаточности. Образы, которые воплощаются в искусстве визуальном, нуждаются в попытке</w:t>
      </w:r>
      <w:r w:rsidR="00DC1227" w:rsidRPr="000C5F7B">
        <w:rPr>
          <w:rFonts w:ascii="Times New Roman" w:hAnsi="Times New Roman" w:cs="Times New Roman"/>
          <w:sz w:val="24"/>
          <w:szCs w:val="24"/>
        </w:rPr>
        <w:t xml:space="preserve"> иного рассмотрения, комплексного и многогранного. О</w:t>
      </w:r>
      <w:r w:rsidRPr="000C5F7B">
        <w:rPr>
          <w:rFonts w:ascii="Times New Roman" w:hAnsi="Times New Roman" w:cs="Times New Roman"/>
          <w:sz w:val="24"/>
          <w:szCs w:val="24"/>
        </w:rPr>
        <w:t>пределение медиума в эпоху идей о постмедиальности и транскатегориальности искусства, обеспечивающие автономию искусства</w:t>
      </w:r>
      <w:r w:rsidR="001B166C" w:rsidRPr="001B166C">
        <w:rPr>
          <w:rFonts w:ascii="Times New Roman" w:hAnsi="Times New Roman" w:cs="Times New Roman"/>
          <w:sz w:val="24"/>
          <w:szCs w:val="24"/>
        </w:rPr>
        <w:t>[3]</w:t>
      </w:r>
      <w:r w:rsidR="005275EA" w:rsidRPr="000C5F7B">
        <w:rPr>
          <w:rFonts w:ascii="Times New Roman" w:hAnsi="Times New Roman" w:cs="Times New Roman"/>
          <w:sz w:val="24"/>
          <w:szCs w:val="24"/>
        </w:rPr>
        <w:t xml:space="preserve"> находится в пространстве несказанного. Зритель может самостоятельно использовать ту теоретическую</w:t>
      </w:r>
      <w:r w:rsidR="00C460BE" w:rsidRPr="000C5F7B">
        <w:rPr>
          <w:rFonts w:ascii="Times New Roman" w:hAnsi="Times New Roman" w:cs="Times New Roman"/>
          <w:sz w:val="24"/>
          <w:szCs w:val="24"/>
        </w:rPr>
        <w:t xml:space="preserve"> базу, которую считает нужным. </w:t>
      </w:r>
      <w:r w:rsidR="005275EA" w:rsidRPr="000C5F7B">
        <w:rPr>
          <w:rFonts w:ascii="Times New Roman" w:hAnsi="Times New Roman" w:cs="Times New Roman"/>
          <w:sz w:val="24"/>
          <w:szCs w:val="24"/>
        </w:rPr>
        <w:t xml:space="preserve">Это </w:t>
      </w:r>
      <w:r w:rsidR="00DC1227" w:rsidRPr="000C5F7B">
        <w:rPr>
          <w:rFonts w:ascii="Times New Roman" w:hAnsi="Times New Roman" w:cs="Times New Roman"/>
          <w:sz w:val="24"/>
          <w:szCs w:val="24"/>
        </w:rPr>
        <w:t>позволяет сделать вывод о том, что несмотря на форму и сп</w:t>
      </w:r>
      <w:r w:rsidR="00FF790C" w:rsidRPr="000C5F7B">
        <w:rPr>
          <w:rFonts w:ascii="Times New Roman" w:hAnsi="Times New Roman" w:cs="Times New Roman"/>
          <w:sz w:val="24"/>
          <w:szCs w:val="24"/>
        </w:rPr>
        <w:t>особ выражения, есть единое восприятие образа</w:t>
      </w:r>
      <w:r w:rsidR="00C460BE" w:rsidRPr="000C5F7B">
        <w:rPr>
          <w:rFonts w:ascii="Times New Roman" w:hAnsi="Times New Roman" w:cs="Times New Roman"/>
          <w:sz w:val="24"/>
          <w:szCs w:val="24"/>
        </w:rPr>
        <w:t>, к которому можно прийти из любой области изучения. Поэтому и</w:t>
      </w:r>
      <w:r w:rsidR="00FF790C" w:rsidRPr="000C5F7B">
        <w:rPr>
          <w:rFonts w:ascii="Times New Roman" w:hAnsi="Times New Roman" w:cs="Times New Roman"/>
          <w:sz w:val="24"/>
          <w:szCs w:val="24"/>
        </w:rPr>
        <w:t xml:space="preserve">менно этот образ, где тело выступает инструментом, </w:t>
      </w:r>
      <w:r w:rsidR="00FF790C" w:rsidRPr="000C5F7B">
        <w:rPr>
          <w:rFonts w:ascii="Times New Roman" w:hAnsi="Times New Roman" w:cs="Times New Roman"/>
          <w:sz w:val="24"/>
          <w:szCs w:val="24"/>
        </w:rPr>
        <w:lastRenderedPageBreak/>
        <w:t>необходимо вывести в повторяющийся мотив</w:t>
      </w:r>
      <w:r w:rsidR="00917396" w:rsidRPr="000C5F7B">
        <w:rPr>
          <w:rFonts w:ascii="Times New Roman" w:hAnsi="Times New Roman" w:cs="Times New Roman"/>
          <w:sz w:val="24"/>
          <w:szCs w:val="24"/>
        </w:rPr>
        <w:t>, характерную закономерность</w:t>
      </w:r>
      <w:r w:rsidR="00042EDD" w:rsidRPr="000C5F7B">
        <w:rPr>
          <w:rFonts w:ascii="Times New Roman" w:hAnsi="Times New Roman" w:cs="Times New Roman"/>
          <w:sz w:val="24"/>
          <w:szCs w:val="24"/>
        </w:rPr>
        <w:t>, исп</w:t>
      </w:r>
      <w:r w:rsidR="00917396" w:rsidRPr="000C5F7B">
        <w:rPr>
          <w:rFonts w:ascii="Times New Roman" w:hAnsi="Times New Roman" w:cs="Times New Roman"/>
          <w:sz w:val="24"/>
          <w:szCs w:val="24"/>
        </w:rPr>
        <w:t>ользуя психоанализ, философию и теорию искусства</w:t>
      </w:r>
      <w:r w:rsidR="00FF790C" w:rsidRPr="000C5F7B">
        <w:rPr>
          <w:rFonts w:ascii="Times New Roman" w:hAnsi="Times New Roman" w:cs="Times New Roman"/>
          <w:sz w:val="24"/>
          <w:szCs w:val="24"/>
        </w:rPr>
        <w:t>.</w:t>
      </w:r>
      <w:r w:rsidR="00917396" w:rsidRPr="000C5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162" w:rsidRPr="000C5F7B" w:rsidRDefault="00917396" w:rsidP="001B1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F7B">
        <w:rPr>
          <w:rFonts w:ascii="Times New Roman" w:hAnsi="Times New Roman" w:cs="Times New Roman"/>
          <w:sz w:val="24"/>
          <w:szCs w:val="24"/>
        </w:rPr>
        <w:t>Репрезентация женского тела</w:t>
      </w:r>
      <w:r w:rsidR="006F4162" w:rsidRPr="000C5F7B">
        <w:rPr>
          <w:rFonts w:ascii="Times New Roman" w:hAnsi="Times New Roman" w:cs="Times New Roman"/>
          <w:sz w:val="24"/>
          <w:szCs w:val="24"/>
        </w:rPr>
        <w:t xml:space="preserve"> предстает конструктивным элементом для того, чтобы отследить связь телесности </w:t>
      </w:r>
      <w:r w:rsidRPr="000C5F7B">
        <w:rPr>
          <w:rFonts w:ascii="Times New Roman" w:hAnsi="Times New Roman" w:cs="Times New Roman"/>
          <w:sz w:val="24"/>
          <w:szCs w:val="24"/>
        </w:rPr>
        <w:t xml:space="preserve">в социально-культурном аспекте, так как именно оно </w:t>
      </w:r>
      <w:r w:rsidR="00042EDD" w:rsidRPr="000C5F7B">
        <w:rPr>
          <w:rFonts w:ascii="Times New Roman" w:hAnsi="Times New Roman" w:cs="Times New Roman"/>
          <w:sz w:val="24"/>
          <w:szCs w:val="24"/>
        </w:rPr>
        <w:t>наиболее подвижно</w:t>
      </w:r>
      <w:r w:rsidR="00643489" w:rsidRPr="000C5F7B">
        <w:rPr>
          <w:rFonts w:ascii="Times New Roman" w:hAnsi="Times New Roman" w:cs="Times New Roman"/>
          <w:sz w:val="24"/>
          <w:szCs w:val="24"/>
        </w:rPr>
        <w:t xml:space="preserve"> сквозь века</w:t>
      </w:r>
      <w:r w:rsidR="00042EDD" w:rsidRPr="000C5F7B">
        <w:rPr>
          <w:rFonts w:ascii="Times New Roman" w:hAnsi="Times New Roman" w:cs="Times New Roman"/>
          <w:sz w:val="24"/>
          <w:szCs w:val="24"/>
        </w:rPr>
        <w:t>, меняет свою форму «под взглядом».</w:t>
      </w:r>
      <w:r w:rsidR="00113280" w:rsidRPr="000C5F7B">
        <w:rPr>
          <w:rFonts w:ascii="Times New Roman" w:hAnsi="Times New Roman" w:cs="Times New Roman"/>
          <w:sz w:val="24"/>
          <w:szCs w:val="24"/>
        </w:rPr>
        <w:t xml:space="preserve"> В </w:t>
      </w:r>
      <w:r w:rsidR="006F4162" w:rsidRPr="000C5F7B">
        <w:rPr>
          <w:rFonts w:ascii="Times New Roman" w:hAnsi="Times New Roman" w:cs="Times New Roman"/>
          <w:sz w:val="24"/>
          <w:szCs w:val="24"/>
        </w:rPr>
        <w:t>эпоху «пост-телесности»</w:t>
      </w:r>
      <w:r w:rsidR="001B166C" w:rsidRPr="001B166C">
        <w:rPr>
          <w:rFonts w:ascii="Times New Roman" w:hAnsi="Times New Roman" w:cs="Times New Roman"/>
          <w:sz w:val="24"/>
          <w:szCs w:val="24"/>
        </w:rPr>
        <w:t xml:space="preserve"> [2]</w:t>
      </w:r>
      <w:r w:rsidR="00E25557" w:rsidRPr="000C5F7B">
        <w:rPr>
          <w:rFonts w:ascii="Times New Roman" w:hAnsi="Times New Roman" w:cs="Times New Roman"/>
          <w:sz w:val="24"/>
          <w:szCs w:val="24"/>
        </w:rPr>
        <w:t xml:space="preserve"> </w:t>
      </w:r>
      <w:r w:rsidR="00113280" w:rsidRPr="000C5F7B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6F4162" w:rsidRPr="000C5F7B">
        <w:rPr>
          <w:rFonts w:ascii="Times New Roman" w:hAnsi="Times New Roman" w:cs="Times New Roman"/>
          <w:sz w:val="24"/>
          <w:szCs w:val="24"/>
        </w:rPr>
        <w:t>язык</w:t>
      </w:r>
      <w:r w:rsidR="00C847C6" w:rsidRPr="000C5F7B">
        <w:rPr>
          <w:rFonts w:ascii="Times New Roman" w:hAnsi="Times New Roman" w:cs="Times New Roman"/>
          <w:sz w:val="24"/>
          <w:szCs w:val="24"/>
        </w:rPr>
        <w:t>а</w:t>
      </w:r>
      <w:r w:rsidR="00E25557" w:rsidRPr="000C5F7B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6F4162" w:rsidRPr="000C5F7B">
        <w:rPr>
          <w:rFonts w:ascii="Times New Roman" w:hAnsi="Times New Roman" w:cs="Times New Roman"/>
          <w:sz w:val="24"/>
          <w:szCs w:val="24"/>
        </w:rPr>
        <w:t xml:space="preserve"> опреде</w:t>
      </w:r>
      <w:r w:rsidR="00E25557" w:rsidRPr="000C5F7B">
        <w:rPr>
          <w:rFonts w:ascii="Times New Roman" w:hAnsi="Times New Roman" w:cs="Times New Roman"/>
          <w:sz w:val="24"/>
          <w:szCs w:val="24"/>
        </w:rPr>
        <w:t xml:space="preserve">лить вектор новых представлений, объединив </w:t>
      </w:r>
      <w:r w:rsidR="006F4162" w:rsidRPr="000C5F7B">
        <w:rPr>
          <w:rFonts w:ascii="Times New Roman" w:hAnsi="Times New Roman" w:cs="Times New Roman"/>
          <w:sz w:val="24"/>
          <w:szCs w:val="24"/>
        </w:rPr>
        <w:t>дискурсы законов и институтов, поср</w:t>
      </w:r>
      <w:r w:rsidR="00E25557" w:rsidRPr="000C5F7B">
        <w:rPr>
          <w:rFonts w:ascii="Times New Roman" w:hAnsi="Times New Roman" w:cs="Times New Roman"/>
          <w:sz w:val="24"/>
          <w:szCs w:val="24"/>
        </w:rPr>
        <w:t xml:space="preserve">едством которых устанавливается определенная форма </w:t>
      </w:r>
      <w:r w:rsidR="006F4162" w:rsidRPr="000C5F7B">
        <w:rPr>
          <w:rFonts w:ascii="Times New Roman" w:hAnsi="Times New Roman" w:cs="Times New Roman"/>
          <w:sz w:val="24"/>
          <w:szCs w:val="24"/>
        </w:rPr>
        <w:t>мышления</w:t>
      </w:r>
      <w:r w:rsidR="001B166C">
        <w:rPr>
          <w:rFonts w:ascii="Times New Roman" w:hAnsi="Times New Roman" w:cs="Times New Roman"/>
          <w:sz w:val="24"/>
          <w:szCs w:val="24"/>
        </w:rPr>
        <w:t>[1].</w:t>
      </w:r>
    </w:p>
    <w:p w:rsidR="006F4162" w:rsidRPr="000C5F7B" w:rsidRDefault="00AD79CA" w:rsidP="001B16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F7B">
        <w:rPr>
          <w:rFonts w:ascii="Times New Roman" w:hAnsi="Times New Roman" w:cs="Times New Roman"/>
          <w:sz w:val="24"/>
          <w:szCs w:val="24"/>
        </w:rPr>
        <w:t>На примерах повторяющихся идей в репрезентациях</w:t>
      </w:r>
      <w:r w:rsidR="00C460BE" w:rsidRPr="000C5F7B">
        <w:rPr>
          <w:rFonts w:ascii="Times New Roman" w:hAnsi="Times New Roman" w:cs="Times New Roman"/>
          <w:sz w:val="24"/>
          <w:szCs w:val="24"/>
        </w:rPr>
        <w:t xml:space="preserve"> женского образа</w:t>
      </w:r>
      <w:r w:rsidRPr="000C5F7B">
        <w:rPr>
          <w:rFonts w:ascii="Times New Roman" w:hAnsi="Times New Roman" w:cs="Times New Roman"/>
          <w:sz w:val="24"/>
          <w:szCs w:val="24"/>
        </w:rPr>
        <w:t xml:space="preserve">, можно провести анализ </w:t>
      </w:r>
      <w:r w:rsidR="006F4162" w:rsidRPr="000C5F7B">
        <w:rPr>
          <w:rFonts w:ascii="Times New Roman" w:hAnsi="Times New Roman" w:cs="Times New Roman"/>
          <w:sz w:val="24"/>
          <w:szCs w:val="24"/>
        </w:rPr>
        <w:t>ра</w:t>
      </w:r>
      <w:r w:rsidRPr="000C5F7B">
        <w:rPr>
          <w:rFonts w:ascii="Times New Roman" w:hAnsi="Times New Roman" w:cs="Times New Roman"/>
          <w:sz w:val="24"/>
          <w:szCs w:val="24"/>
        </w:rPr>
        <w:t>зличных форм искусства</w:t>
      </w:r>
      <w:r w:rsidR="00A363A1" w:rsidRPr="000C5F7B">
        <w:rPr>
          <w:rFonts w:ascii="Times New Roman" w:hAnsi="Times New Roman" w:cs="Times New Roman"/>
          <w:sz w:val="24"/>
          <w:szCs w:val="24"/>
        </w:rPr>
        <w:t xml:space="preserve"> для </w:t>
      </w:r>
      <w:r w:rsidR="008E69C8" w:rsidRPr="000C5F7B">
        <w:rPr>
          <w:rFonts w:ascii="Times New Roman" w:hAnsi="Times New Roman" w:cs="Times New Roman"/>
          <w:sz w:val="24"/>
          <w:szCs w:val="24"/>
        </w:rPr>
        <w:t>выявления общего лейтмотива.</w:t>
      </w:r>
    </w:p>
    <w:p w:rsidR="006F4162" w:rsidRPr="000C5F7B" w:rsidRDefault="006F4162" w:rsidP="00FD6B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4162" w:rsidRPr="000C5F7B" w:rsidRDefault="006F4162" w:rsidP="00FD6BC4">
      <w:pPr>
        <w:pStyle w:val="a3"/>
        <w:spacing w:line="240" w:lineRule="auto"/>
        <w:ind w:left="6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F7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F4162" w:rsidRPr="000C5F7B" w:rsidRDefault="006F4162" w:rsidP="00FD6BC4">
      <w:pPr>
        <w:pStyle w:val="a3"/>
        <w:spacing w:line="240" w:lineRule="auto"/>
        <w:ind w:left="643"/>
        <w:rPr>
          <w:rFonts w:ascii="Times New Roman" w:hAnsi="Times New Roman" w:cs="Times New Roman"/>
          <w:sz w:val="24"/>
          <w:szCs w:val="24"/>
          <w:lang w:val="en-US"/>
        </w:rPr>
      </w:pPr>
    </w:p>
    <w:p w:rsidR="006F4162" w:rsidRPr="000C5F7B" w:rsidRDefault="006F4162" w:rsidP="00DB5C60">
      <w:pPr>
        <w:pStyle w:val="a3"/>
        <w:spacing w:line="240" w:lineRule="auto"/>
        <w:ind w:left="643"/>
        <w:rPr>
          <w:rFonts w:ascii="Times New Roman" w:hAnsi="Times New Roman" w:cs="Times New Roman"/>
          <w:sz w:val="24"/>
          <w:szCs w:val="24"/>
        </w:rPr>
      </w:pPr>
    </w:p>
    <w:p w:rsidR="00DB5C60" w:rsidRPr="00DB5C60" w:rsidRDefault="00693C51" w:rsidP="00D106AF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60">
        <w:rPr>
          <w:rFonts w:ascii="Times New Roman" w:hAnsi="Times New Roman" w:cs="Times New Roman"/>
          <w:sz w:val="24"/>
          <w:szCs w:val="24"/>
        </w:rPr>
        <w:t>Усманова А. Р. Визуальное (как) насилие :</w:t>
      </w:r>
      <w:r w:rsidR="00D106AF">
        <w:rPr>
          <w:rFonts w:ascii="Times New Roman" w:hAnsi="Times New Roman" w:cs="Times New Roman"/>
          <w:sz w:val="24"/>
          <w:szCs w:val="24"/>
        </w:rPr>
        <w:t xml:space="preserve"> сборник научных трудов / А. Р. </w:t>
      </w:r>
      <w:r w:rsidRPr="00DB5C60">
        <w:rPr>
          <w:rFonts w:ascii="Times New Roman" w:hAnsi="Times New Roman" w:cs="Times New Roman"/>
          <w:sz w:val="24"/>
          <w:szCs w:val="24"/>
        </w:rPr>
        <w:t>Усманова. — Вильнюс : ЕГУ, 2007. — 380 с. — [Электронный ресурс] URL:</w:t>
      </w:r>
      <w:r w:rsidR="00D106AF" w:rsidRPr="00D106AF">
        <w:t xml:space="preserve"> </w:t>
      </w:r>
      <w:hyperlink r:id="rId8" w:history="1"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</w:rPr>
          <w:t>https://ru.ehuniversity.lt/wp-content/uploads/2017/10/Vizual.s-s_52dea841eeb27.pdf</w:t>
        </w:r>
      </w:hyperlink>
      <w:r w:rsidR="00D106AF">
        <w:rPr>
          <w:rFonts w:ascii="Times New Roman" w:hAnsi="Times New Roman" w:cs="Times New Roman"/>
          <w:sz w:val="24"/>
          <w:szCs w:val="24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</w:rPr>
        <w:t xml:space="preserve"> (дата обращения: 15.01.2026).</w:t>
      </w:r>
    </w:p>
    <w:p w:rsidR="00693C51" w:rsidRPr="00DB5C60" w:rsidRDefault="00693C51" w:rsidP="00D106AF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60">
        <w:rPr>
          <w:rFonts w:ascii="Times New Roman" w:hAnsi="Times New Roman" w:cs="Times New Roman"/>
          <w:sz w:val="24"/>
          <w:szCs w:val="24"/>
        </w:rPr>
        <w:t>Эпштейн, М. Н.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B5C60">
        <w:rPr>
          <w:rFonts w:ascii="Times New Roman" w:hAnsi="Times New Roman" w:cs="Times New Roman"/>
          <w:sz w:val="24"/>
          <w:szCs w:val="24"/>
        </w:rPr>
        <w:t xml:space="preserve">Философия тела / М. Н. Эпштейн, Г. Л. Тульчинский. — Санкт-Петербург : Алетейя, 2006. — 432 с. — (Тело свободы).— </w:t>
      </w:r>
      <w:r w:rsidR="00DB5C60" w:rsidRPr="00D106A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DB5C60" w:rsidRPr="00D106AF">
        <w:rPr>
          <w:rFonts w:ascii="Times New Roman" w:hAnsi="Times New Roman" w:cs="Times New Roman"/>
          <w:sz w:val="24"/>
          <w:szCs w:val="24"/>
        </w:rPr>
        <w:t xml:space="preserve">: </w:t>
      </w:r>
      <w:r w:rsidR="00DB5C60" w:rsidRPr="00D106A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</w:rPr>
          <w:t>https://imwerden.de/pdf/epstein_filosofiya_tela_tulchinsky_telo_svobody_2006__ocr.pdf</w:t>
        </w:r>
      </w:hyperlink>
      <w:r w:rsidR="00D106AF">
        <w:rPr>
          <w:rFonts w:ascii="Times New Roman" w:hAnsi="Times New Roman" w:cs="Times New Roman"/>
          <w:sz w:val="24"/>
          <w:szCs w:val="24"/>
        </w:rPr>
        <w:t xml:space="preserve"> </w:t>
      </w:r>
      <w:r w:rsidR="00DB5C60" w:rsidRPr="00DB5C60">
        <w:rPr>
          <w:rFonts w:ascii="Times New Roman" w:hAnsi="Times New Roman" w:cs="Times New Roman"/>
          <w:sz w:val="24"/>
          <w:szCs w:val="24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</w:rPr>
        <w:t xml:space="preserve"> (дата обращения: 15.01.2026).</w:t>
      </w:r>
    </w:p>
    <w:p w:rsidR="00DB5C60" w:rsidRPr="00DB5C60" w:rsidRDefault="00DB5C60" w:rsidP="00DB5C60">
      <w:pPr>
        <w:spacing w:line="240" w:lineRule="auto"/>
        <w:ind w:left="643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693C51" w:rsidRPr="00DB5C60" w:rsidRDefault="00693C51" w:rsidP="008161E7">
      <w:pPr>
        <w:pStyle w:val="a3"/>
        <w:numPr>
          <w:ilvl w:val="0"/>
          <w:numId w:val="12"/>
        </w:numPr>
        <w:spacing w:line="240" w:lineRule="auto"/>
        <w:ind w:right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5C60">
        <w:rPr>
          <w:rFonts w:ascii="Times New Roman" w:hAnsi="Times New Roman" w:cs="Times New Roman"/>
          <w:sz w:val="24"/>
          <w:szCs w:val="24"/>
          <w:lang w:val="en-US"/>
        </w:rPr>
        <w:t xml:space="preserve">Krauss. R. A voyage on the North Sea. Art in the Age of the Post-Medium Condition/Krauss R. —London: Thames and Hudson, 1999. — 100 </w:t>
      </w:r>
      <w:r w:rsidRPr="00DB5C60">
        <w:rPr>
          <w:rFonts w:ascii="Times New Roman" w:hAnsi="Times New Roman" w:cs="Times New Roman"/>
          <w:sz w:val="24"/>
          <w:szCs w:val="24"/>
        </w:rPr>
        <w:t>с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 xml:space="preserve">. — ISBN 978-3-03734-003-5. — </w:t>
      </w:r>
      <w:r w:rsidR="008161E7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0" w:history="1">
        <w:r w:rsidR="008161E7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https://archive.org/details/avoyageonnorthse</w:t>
        </w:r>
        <w:r w:rsidR="008161E7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0</w:t>
        </w:r>
        <w:r w:rsidR="008161E7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000rosa</w:t>
        </w:r>
      </w:hyperlink>
      <w:r w:rsidR="008161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B5C60">
        <w:rPr>
          <w:rFonts w:ascii="Times New Roman" w:hAnsi="Times New Roman" w:cs="Times New Roman"/>
          <w:sz w:val="24"/>
          <w:szCs w:val="24"/>
        </w:rPr>
        <w:t>дата</w:t>
      </w:r>
      <w:r w:rsidR="00D10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</w:rPr>
        <w:t>обращения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: 15.01.2026).</w:t>
      </w:r>
    </w:p>
    <w:p w:rsidR="00DB5C60" w:rsidRPr="00D106AF" w:rsidRDefault="00DB5C60" w:rsidP="00DB5C60">
      <w:pPr>
        <w:spacing w:line="240" w:lineRule="auto"/>
        <w:ind w:left="64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4A05" w:rsidRPr="00D106AF" w:rsidRDefault="000D57C0" w:rsidP="00D106AF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60">
        <w:rPr>
          <w:rFonts w:ascii="Times New Roman" w:hAnsi="Times New Roman" w:cs="Times New Roman"/>
          <w:sz w:val="24"/>
          <w:szCs w:val="24"/>
        </w:rPr>
        <w:t>Перевод</w:t>
      </w:r>
      <w:r w:rsidRPr="00D106AF">
        <w:rPr>
          <w:rFonts w:ascii="Times New Roman" w:hAnsi="Times New Roman" w:cs="Times New Roman"/>
          <w:sz w:val="24"/>
          <w:szCs w:val="24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</w:rPr>
        <w:t>А</w:t>
      </w:r>
      <w:r w:rsidR="00DB5C60" w:rsidRPr="00D106AF">
        <w:rPr>
          <w:rFonts w:ascii="Times New Roman" w:hAnsi="Times New Roman" w:cs="Times New Roman"/>
          <w:sz w:val="24"/>
          <w:szCs w:val="24"/>
        </w:rPr>
        <w:t xml:space="preserve">. </w:t>
      </w:r>
      <w:r w:rsidR="00DB5C60" w:rsidRPr="00DB5C60">
        <w:rPr>
          <w:rFonts w:ascii="Times New Roman" w:hAnsi="Times New Roman" w:cs="Times New Roman"/>
          <w:sz w:val="24"/>
          <w:szCs w:val="24"/>
        </w:rPr>
        <w:t>Усмановой</w:t>
      </w:r>
      <w:r w:rsidR="00DB5C60" w:rsidRPr="00D106AF">
        <w:rPr>
          <w:rFonts w:ascii="Times New Roman" w:hAnsi="Times New Roman" w:cs="Times New Roman"/>
          <w:sz w:val="24"/>
          <w:szCs w:val="24"/>
        </w:rPr>
        <w:t xml:space="preserve"> </w:t>
      </w:r>
      <w:r w:rsidR="00DB5C60" w:rsidRPr="00DB5C60">
        <w:rPr>
          <w:rFonts w:ascii="Times New Roman" w:hAnsi="Times New Roman" w:cs="Times New Roman"/>
          <w:sz w:val="24"/>
          <w:szCs w:val="24"/>
        </w:rPr>
        <w:t>выполнен</w:t>
      </w:r>
      <w:r w:rsidR="00DB5C60" w:rsidRPr="00D106AF">
        <w:rPr>
          <w:rFonts w:ascii="Times New Roman" w:hAnsi="Times New Roman" w:cs="Times New Roman"/>
          <w:sz w:val="24"/>
          <w:szCs w:val="24"/>
        </w:rPr>
        <w:t xml:space="preserve"> </w:t>
      </w:r>
      <w:r w:rsidR="00DB5C60" w:rsidRPr="00DB5C60">
        <w:rPr>
          <w:rFonts w:ascii="Times New Roman" w:hAnsi="Times New Roman" w:cs="Times New Roman"/>
          <w:sz w:val="24"/>
          <w:szCs w:val="24"/>
        </w:rPr>
        <w:t>по</w:t>
      </w:r>
      <w:r w:rsidR="00DB5C60" w:rsidRPr="00D106AF">
        <w:rPr>
          <w:rFonts w:ascii="Times New Roman" w:hAnsi="Times New Roman" w:cs="Times New Roman"/>
          <w:sz w:val="24"/>
          <w:szCs w:val="24"/>
        </w:rPr>
        <w:t xml:space="preserve"> </w:t>
      </w:r>
      <w:r w:rsidR="00DB5C60" w:rsidRPr="00DB5C60">
        <w:rPr>
          <w:rFonts w:ascii="Times New Roman" w:hAnsi="Times New Roman" w:cs="Times New Roman"/>
          <w:sz w:val="24"/>
          <w:szCs w:val="24"/>
        </w:rPr>
        <w:t>изданию</w:t>
      </w:r>
      <w:r w:rsidR="00DB5C60" w:rsidRPr="00D106AF">
        <w:rPr>
          <w:rFonts w:ascii="Times New Roman" w:hAnsi="Times New Roman" w:cs="Times New Roman"/>
          <w:sz w:val="24"/>
          <w:szCs w:val="24"/>
        </w:rPr>
        <w:t xml:space="preserve">: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Laura</w:t>
      </w:r>
      <w:r w:rsidRPr="00D106AF">
        <w:rPr>
          <w:rFonts w:ascii="Times New Roman" w:hAnsi="Times New Roman" w:cs="Times New Roman"/>
          <w:sz w:val="24"/>
          <w:szCs w:val="24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Mulvey</w:t>
      </w:r>
      <w:r w:rsidRPr="00D106AF">
        <w:rPr>
          <w:rFonts w:ascii="Times New Roman" w:hAnsi="Times New Roman" w:cs="Times New Roman"/>
          <w:sz w:val="24"/>
          <w:szCs w:val="24"/>
        </w:rPr>
        <w:t xml:space="preserve">,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106AF">
        <w:rPr>
          <w:rFonts w:ascii="Times New Roman" w:hAnsi="Times New Roman" w:cs="Times New Roman"/>
          <w:sz w:val="24"/>
          <w:szCs w:val="24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Pleasure</w:t>
      </w:r>
      <w:r w:rsidRPr="00D106AF">
        <w:rPr>
          <w:rFonts w:ascii="Times New Roman" w:hAnsi="Times New Roman" w:cs="Times New Roman"/>
          <w:sz w:val="24"/>
          <w:szCs w:val="24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106AF">
        <w:rPr>
          <w:rFonts w:ascii="Times New Roman" w:hAnsi="Times New Roman" w:cs="Times New Roman"/>
          <w:sz w:val="24"/>
          <w:szCs w:val="24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Narrative</w:t>
      </w:r>
      <w:r w:rsidRPr="00D106AF">
        <w:rPr>
          <w:rFonts w:ascii="Times New Roman" w:hAnsi="Times New Roman" w:cs="Times New Roman"/>
          <w:sz w:val="24"/>
          <w:szCs w:val="24"/>
        </w:rPr>
        <w:t xml:space="preserve">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Cinema</w:t>
      </w:r>
      <w:r w:rsidRPr="00D106AF">
        <w:rPr>
          <w:rFonts w:ascii="Times New Roman" w:hAnsi="Times New Roman" w:cs="Times New Roman"/>
          <w:sz w:val="24"/>
          <w:szCs w:val="24"/>
        </w:rPr>
        <w:t xml:space="preserve"> //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Screen</w:t>
      </w:r>
      <w:r w:rsidRPr="00D106AF">
        <w:rPr>
          <w:rFonts w:ascii="Times New Roman" w:hAnsi="Times New Roman" w:cs="Times New Roman"/>
          <w:sz w:val="24"/>
          <w:szCs w:val="24"/>
        </w:rPr>
        <w:t xml:space="preserve"> 16 (3),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Autumn</w:t>
      </w:r>
      <w:r w:rsidRPr="00D106AF">
        <w:rPr>
          <w:rFonts w:ascii="Times New Roman" w:hAnsi="Times New Roman" w:cs="Times New Roman"/>
          <w:sz w:val="24"/>
          <w:szCs w:val="24"/>
        </w:rPr>
        <w:t xml:space="preserve">, 1975, </w:t>
      </w:r>
      <w:r w:rsidRPr="00DB5C6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106AF">
        <w:rPr>
          <w:rFonts w:ascii="Times New Roman" w:hAnsi="Times New Roman" w:cs="Times New Roman"/>
          <w:sz w:val="24"/>
          <w:szCs w:val="24"/>
        </w:rPr>
        <w:t>. 6–</w:t>
      </w:r>
      <w:r w:rsidRPr="00D106AF">
        <w:rPr>
          <w:rFonts w:ascii="Times New Roman" w:hAnsi="Times New Roman" w:cs="Times New Roman"/>
          <w:sz w:val="24"/>
          <w:szCs w:val="24"/>
        </w:rPr>
        <w:t xml:space="preserve">18 </w:t>
      </w:r>
      <w:r w:rsidR="00D106A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D106AF" w:rsidRPr="00D106AF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106AF" w:rsidRPr="00D106AF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106AF" w:rsidRPr="00D106A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hse</w:t>
        </w:r>
        <w:r w:rsidR="00D106AF" w:rsidRPr="00D106A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D106AF" w:rsidRPr="00D106AF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data</w:t>
        </w:r>
        <w:r w:rsidR="00D106AF" w:rsidRPr="00D106AF">
          <w:rPr>
            <w:rStyle w:val="a4"/>
            <w:rFonts w:ascii="Times New Roman" w:hAnsi="Times New Roman" w:cs="Times New Roman"/>
            <w:sz w:val="24"/>
            <w:szCs w:val="24"/>
          </w:rPr>
          <w:t>/2019/03/18/1198342643/</w:t>
        </w:r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Laura</w:t>
        </w:r>
        <w:r w:rsidR="00D106AF" w:rsidRPr="00D106AF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Malvi</w:t>
        </w:r>
        <w:r w:rsidR="00D106AF" w:rsidRPr="00D106A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D106AF" w:rsidRPr="00FB216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="00D106AF" w:rsidRPr="00D106AF">
        <w:rPr>
          <w:rFonts w:ascii="Times New Roman" w:hAnsi="Times New Roman" w:cs="Times New Roman"/>
          <w:sz w:val="24"/>
          <w:szCs w:val="24"/>
        </w:rPr>
        <w:t xml:space="preserve"> (дата обращения: 15.01.2026).</w:t>
      </w:r>
    </w:p>
    <w:sectPr w:rsidR="00C14A05" w:rsidRPr="00D106AF" w:rsidSect="000C5F7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3AE" w:rsidRDefault="00A573AE" w:rsidP="006F4162">
      <w:pPr>
        <w:spacing w:after="0" w:line="240" w:lineRule="auto"/>
      </w:pPr>
      <w:r>
        <w:separator/>
      </w:r>
    </w:p>
  </w:endnote>
  <w:endnote w:type="continuationSeparator" w:id="0">
    <w:p w:rsidR="00A573AE" w:rsidRDefault="00A573AE" w:rsidP="006F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3AE" w:rsidRDefault="00A573AE" w:rsidP="006F4162">
      <w:pPr>
        <w:spacing w:after="0" w:line="240" w:lineRule="auto"/>
      </w:pPr>
      <w:r>
        <w:separator/>
      </w:r>
    </w:p>
  </w:footnote>
  <w:footnote w:type="continuationSeparator" w:id="0">
    <w:p w:rsidR="00A573AE" w:rsidRDefault="00A573AE" w:rsidP="006F4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A7E62"/>
    <w:multiLevelType w:val="hybridMultilevel"/>
    <w:tmpl w:val="ACC8E4D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11F1598"/>
    <w:multiLevelType w:val="hybridMultilevel"/>
    <w:tmpl w:val="591ACA0E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126C6"/>
    <w:multiLevelType w:val="hybridMultilevel"/>
    <w:tmpl w:val="62FCF90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C42EB"/>
    <w:multiLevelType w:val="hybridMultilevel"/>
    <w:tmpl w:val="CF462906"/>
    <w:lvl w:ilvl="0" w:tplc="FA74CC86">
      <w:start w:val="1"/>
      <w:numFmt w:val="decimal"/>
      <w:lvlText w:val="%1."/>
      <w:lvlJc w:val="left"/>
      <w:pPr>
        <w:ind w:left="2128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4" w15:restartNumberingAfterBreak="0">
    <w:nsid w:val="251842F5"/>
    <w:multiLevelType w:val="hybridMultilevel"/>
    <w:tmpl w:val="1780DFDA"/>
    <w:lvl w:ilvl="0" w:tplc="0419000F">
      <w:start w:val="1"/>
      <w:numFmt w:val="decimal"/>
      <w:lvlText w:val="%1."/>
      <w:lvlJc w:val="left"/>
      <w:pPr>
        <w:ind w:left="1363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5" w15:restartNumberingAfterBreak="0">
    <w:nsid w:val="37CF36D5"/>
    <w:multiLevelType w:val="hybridMultilevel"/>
    <w:tmpl w:val="A6BC0690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50C46"/>
    <w:multiLevelType w:val="hybridMultilevel"/>
    <w:tmpl w:val="3394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5F97"/>
    <w:multiLevelType w:val="hybridMultilevel"/>
    <w:tmpl w:val="E4285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606DC"/>
    <w:multiLevelType w:val="hybridMultilevel"/>
    <w:tmpl w:val="A8B24856"/>
    <w:lvl w:ilvl="0" w:tplc="04190011">
      <w:start w:val="1"/>
      <w:numFmt w:val="decimal"/>
      <w:lvlText w:val="%1)"/>
      <w:lvlJc w:val="left"/>
      <w:pPr>
        <w:ind w:left="1363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9" w15:restartNumberingAfterBreak="0">
    <w:nsid w:val="6AA91510"/>
    <w:multiLevelType w:val="hybridMultilevel"/>
    <w:tmpl w:val="DF7E78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61BBF"/>
    <w:multiLevelType w:val="hybridMultilevel"/>
    <w:tmpl w:val="6546B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80C02"/>
    <w:multiLevelType w:val="hybridMultilevel"/>
    <w:tmpl w:val="1E9ED762"/>
    <w:lvl w:ilvl="0" w:tplc="0419000F">
      <w:start w:val="1"/>
      <w:numFmt w:val="decimal"/>
      <w:lvlText w:val="%1."/>
      <w:lvlJc w:val="left"/>
      <w:pPr>
        <w:ind w:left="1363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1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F8"/>
    <w:rsid w:val="000207A8"/>
    <w:rsid w:val="00042EDD"/>
    <w:rsid w:val="000A05D0"/>
    <w:rsid w:val="000C5F7B"/>
    <w:rsid w:val="000D57C0"/>
    <w:rsid w:val="00113280"/>
    <w:rsid w:val="0012124D"/>
    <w:rsid w:val="001B166C"/>
    <w:rsid w:val="001B7C29"/>
    <w:rsid w:val="001F2A75"/>
    <w:rsid w:val="002B3A1B"/>
    <w:rsid w:val="002E15D3"/>
    <w:rsid w:val="002E336F"/>
    <w:rsid w:val="00353483"/>
    <w:rsid w:val="004B17A5"/>
    <w:rsid w:val="00525E60"/>
    <w:rsid w:val="005275EA"/>
    <w:rsid w:val="00586679"/>
    <w:rsid w:val="00596428"/>
    <w:rsid w:val="005E43E2"/>
    <w:rsid w:val="00643489"/>
    <w:rsid w:val="00646CF8"/>
    <w:rsid w:val="00693C51"/>
    <w:rsid w:val="006A2502"/>
    <w:rsid w:val="006F4162"/>
    <w:rsid w:val="00763482"/>
    <w:rsid w:val="007A05A4"/>
    <w:rsid w:val="007C6179"/>
    <w:rsid w:val="008161E7"/>
    <w:rsid w:val="00817377"/>
    <w:rsid w:val="008E69C8"/>
    <w:rsid w:val="00900808"/>
    <w:rsid w:val="00917396"/>
    <w:rsid w:val="00953127"/>
    <w:rsid w:val="00A363A1"/>
    <w:rsid w:val="00A573AE"/>
    <w:rsid w:val="00AC40E9"/>
    <w:rsid w:val="00AD79CA"/>
    <w:rsid w:val="00C14A05"/>
    <w:rsid w:val="00C32969"/>
    <w:rsid w:val="00C460BE"/>
    <w:rsid w:val="00C847C6"/>
    <w:rsid w:val="00D106AF"/>
    <w:rsid w:val="00D22402"/>
    <w:rsid w:val="00DB5C60"/>
    <w:rsid w:val="00DC1227"/>
    <w:rsid w:val="00E15C6C"/>
    <w:rsid w:val="00E25557"/>
    <w:rsid w:val="00F603A0"/>
    <w:rsid w:val="00FD6BC4"/>
    <w:rsid w:val="00FF1E67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75A73-974D-4171-87C3-461AD41C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1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4162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6F416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F416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F4162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6F416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416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F416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416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F416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F4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F4162"/>
    <w:rPr>
      <w:rFonts w:ascii="Segoe UI" w:hAnsi="Segoe UI" w:cs="Segoe UI"/>
      <w:sz w:val="18"/>
      <w:szCs w:val="18"/>
    </w:rPr>
  </w:style>
  <w:style w:type="paragraph" w:styleId="af">
    <w:name w:val="endnote text"/>
    <w:basedOn w:val="a"/>
    <w:link w:val="af0"/>
    <w:uiPriority w:val="99"/>
    <w:semiHidden/>
    <w:unhideWhenUsed/>
    <w:rsid w:val="00C14A05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C14A05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C14A05"/>
    <w:rPr>
      <w:vertAlign w:val="superscript"/>
    </w:rPr>
  </w:style>
  <w:style w:type="character" w:styleId="af2">
    <w:name w:val="FollowedHyperlink"/>
    <w:basedOn w:val="a0"/>
    <w:uiPriority w:val="99"/>
    <w:semiHidden/>
    <w:unhideWhenUsed/>
    <w:rsid w:val="00D106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ehuniversity.lt/wp-content/uploads/2017/10/Vizual.s-s_52dea841eeb27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se.ru/data/2019/03/18/1198342643/Laura_Malvi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rchive.org/details/avoyageonnorthse0000ros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mwerden.de/pdf/epstein_filosofiya_tela_tulchinsky_telo_svobody_2006__oc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D08C1-D930-45E6-A5E4-48816EDA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4640</Characters>
  <Application>Microsoft Office Word</Application>
  <DocSecurity>0</DocSecurity>
  <Lines>103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2026-03-09T20:30:00Z</dcterms:created>
  <dcterms:modified xsi:type="dcterms:W3CDTF">2026-03-09T20:30:00Z</dcterms:modified>
</cp:coreProperties>
</file>