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3.46456692913375" w:right="272.5984251968515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Трансформация образа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Искусственного интеллекта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в отечественном и зарубежном кинематографе ХХ века</w:t>
      </w:r>
    </w:p>
    <w:p w:rsidR="00000000" w:rsidDel="00000000" w:rsidP="00000000" w:rsidRDefault="00000000" w:rsidRPr="00000000" w14:paraId="00000002">
      <w:pPr>
        <w:ind w:left="283.46456692913375" w:right="272.5984251968515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Шимохин Богдан Сергеевич</w:t>
      </w:r>
    </w:p>
    <w:p w:rsidR="00000000" w:rsidDel="00000000" w:rsidP="00000000" w:rsidRDefault="00000000" w:rsidRPr="00000000" w14:paraId="00000003">
      <w:pPr>
        <w:ind w:left="283.46456692913375" w:right="272.5984251968515" w:firstLine="0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Аспирант </w:t>
      </w:r>
    </w:p>
    <w:p w:rsidR="00000000" w:rsidDel="00000000" w:rsidP="00000000" w:rsidRDefault="00000000" w:rsidRPr="00000000" w14:paraId="00000004">
      <w:pPr>
        <w:ind w:left="283.46456692913375" w:right="272.5984251968515" w:firstLine="0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Всероссийский государственный университет кинематографии имени </w:t>
      </w:r>
    </w:p>
    <w:p w:rsidR="00000000" w:rsidDel="00000000" w:rsidP="00000000" w:rsidRDefault="00000000" w:rsidRPr="00000000" w14:paraId="00000005">
      <w:pPr>
        <w:ind w:left="283.46456692913375" w:right="272.5984251968515" w:firstLine="0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С.А. Герасимова, Институт анимации и цифровых технологий, Москва, Россия</w:t>
      </w:r>
    </w:p>
    <w:p w:rsidR="00000000" w:rsidDel="00000000" w:rsidP="00000000" w:rsidRDefault="00000000" w:rsidRPr="00000000" w14:paraId="00000006">
      <w:pPr>
        <w:ind w:left="283.46456692913375" w:right="272.5984251968515" w:firstLine="0"/>
        <w:jc w:val="center"/>
        <w:rPr>
          <w:rFonts w:ascii="Roboto" w:cs="Roboto" w:eastAsia="Roboto" w:hAnsi="Roboto"/>
          <w:i w:val="1"/>
          <w:iCs w:val="1"/>
          <w:color w:val="353535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E-mail: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1155cc"/>
            <w:sz w:val="24"/>
            <w:szCs w:val="24"/>
            <w:u w:val="single"/>
            <w:rtl w:val="0"/>
          </w:rPr>
          <w:t xml:space="preserve">shimohinsergei@gmail.com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283.46456692913375" w:right="272.5984251968515" w:firstLine="0"/>
        <w:jc w:val="center"/>
        <w:rPr>
          <w:rFonts w:ascii="Roboto" w:cs="Roboto" w:eastAsia="Roboto" w:hAnsi="Roboto"/>
          <w:i w:val="1"/>
          <w:iCs w:val="1"/>
          <w:color w:val="35353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283.46456692913375" w:right="272.5984251968515" w:firstLine="141.732283464567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Сегодня кинематографисты активно используют в произведениях визуальный материал, сгенерированный искусственным интеллектом. Осмысление данных процессов с точки зрения технологической составляющей началось в отечественной кинотеоритической мысли [1,3], однако вопрос историографии и онтологического наследования, трансформации образа «искусственного интеллекта» [2,5] в футурологических фильмах XX века остается малоизученным. Предлагаемый доклад посвящен вопросу изменения репрезентации образов «искусственного интеллекта» и «компьютера» в кинопроизведениях второй половины ХХ века. </w:t>
      </w:r>
    </w:p>
    <w:p w:rsidR="00000000" w:rsidDel="00000000" w:rsidP="00000000" w:rsidRDefault="00000000" w:rsidRPr="00000000" w14:paraId="00000009">
      <w:pPr>
        <w:spacing w:line="240" w:lineRule="auto"/>
        <w:ind w:left="283.46456692913375" w:right="272.5984251968515" w:firstLine="141.732283464567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этой целью проведен сравнительный анализ данных образов в отечественном и зарубежном кинематографе, на основе которого автором выявлены основные сходства и различия в реализации заявленной тематики в фильмах «Его звали Роберт» (1967, реж. </w:t>
      </w:r>
      <w:r w:rsidDel="00000000" w:rsidR="00000000" w:rsidRPr="00000000">
        <w:rPr>
          <w:rFonts w:ascii="Times New Roman" w:cs="Times New Roman" w:eastAsia="Times New Roman" w:hAnsi="Times New Roman"/>
          <w:color w:val="202122"/>
          <w:sz w:val="24"/>
          <w:szCs w:val="24"/>
          <w:rtl w:val="0"/>
        </w:rPr>
        <w:t xml:space="preserve">Илья Ольшвангер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«Космическая одиссея 2001 года» (реж. Стенли Кубрик, 1968)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«Коллос» (1970, реж. Джозеф Сарджент), «Мир Дикого запада» (1973, реж. Майкл Крайтон), «Мир будущего» (реж. Ричард Хеффрон, 1976) и других. С точки зрения анализа этапов трансформации образа «компьютера» в кино, важным представляются передовые научные изыскания советского периода в сфере компьютерной анимации – анализируется экранная образность первой отечественной компьютерной анимации «Кошечка» (реж. Н.Константинов, В.Минахин, 1968). В докладе приводится сопоставление этого аудиовизуального произведения с американским 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Permutations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(John Whitney Sr., 1968) и японским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Computer Movie No.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(CTG, 1968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</w:t>
      </w:r>
    </w:p>
    <w:p w:rsidR="00000000" w:rsidDel="00000000" w:rsidP="00000000" w:rsidRDefault="00000000" w:rsidRPr="00000000" w14:paraId="0000000A">
      <w:pPr>
        <w:spacing w:line="240" w:lineRule="auto"/>
        <w:ind w:left="283.46456692913375" w:right="272.5984251968515" w:firstLine="141.732283464567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Приведенное исследование демонстрирует этапы трансформации образа «искусственного интеллекта» в кинематографе XX века, отражение в нем социокультурных аспектов, а также общественных обеспокоенностей [4].    </w:t>
      </w:r>
    </w:p>
    <w:p w:rsidR="00000000" w:rsidDel="00000000" w:rsidP="00000000" w:rsidRDefault="00000000" w:rsidRPr="00000000" w14:paraId="0000000B">
      <w:pPr>
        <w:spacing w:line="240" w:lineRule="auto"/>
        <w:ind w:left="283.46456692913375" w:right="272.5984251968515" w:firstLine="141.732283464567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283.46456692913375" w:right="272.5984251968515" w:firstLine="141.7322834645671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0D">
      <w:pPr>
        <w:spacing w:line="240" w:lineRule="auto"/>
        <w:ind w:left="283.46456692913375" w:right="272.5984251968515" w:firstLine="141.7322834645671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Манович Л.З. Программное обеспечение берет на себя командование. – Нью-Йорк: Bloomsbury Academic, 2013.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Маркус Г. Искуственный интеллект: перезагрузка: Как создать машинный разум, которому действительно можно доверять. – М.: Интеллектуальная Литература, 2020.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Новиков В.Н. Влияние виртуальных новаций на язык кинематографа XXI века: дис…канд. искусствовед. – М.:ВГИК, 2019.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Шталь Б.К. Этика искусственного интеллекта. — М.: Изд.д. ВШЭ, 2025.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Эртель В. Введение в искусственный интеллект. — М.: ЭКСМО, 2019. </w:t>
      </w:r>
    </w:p>
    <w:p w:rsidR="00000000" w:rsidDel="00000000" w:rsidP="00000000" w:rsidRDefault="00000000" w:rsidRPr="00000000" w14:paraId="00000013">
      <w:pPr>
        <w:spacing w:line="240" w:lineRule="auto"/>
        <w:ind w:left="0" w:right="272.598425196851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17.3228346456694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himohinsergei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