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3E3A7" w14:textId="77777777" w:rsidR="00FB0B8A" w:rsidRPr="004A4A97" w:rsidRDefault="0075655E" w:rsidP="004A4A97">
      <w:pPr>
        <w:jc w:val="center"/>
        <w:rPr>
          <w:rStyle w:val="a3"/>
          <w:i/>
          <w:color w:val="auto"/>
          <w:sz w:val="28"/>
          <w:szCs w:val="28"/>
          <w:u w:val="none"/>
        </w:rPr>
      </w:pPr>
      <w:r w:rsidRPr="0075655E">
        <w:rPr>
          <w:rFonts w:ascii="Times New Roman" w:hAnsi="Times New Roman" w:cs="Times New Roman"/>
          <w:b/>
          <w:bCs/>
          <w:sz w:val="28"/>
          <w:szCs w:val="28"/>
        </w:rPr>
        <w:t>Международное гуманитарное сотрудничество России                               со странами Латинской Америки</w:t>
      </w:r>
      <w:r w:rsidR="004A4A9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126E7F">
        <w:rPr>
          <w:rFonts w:ascii="Times New Roman" w:hAnsi="Times New Roman" w:cs="Times New Roman"/>
          <w:b/>
          <w:bCs/>
          <w:sz w:val="28"/>
          <w:szCs w:val="28"/>
        </w:rPr>
        <w:t xml:space="preserve">конце первой четверти </w:t>
      </w:r>
      <w:r w:rsidR="00126E7F">
        <w:rPr>
          <w:rFonts w:ascii="Times New Roman" w:hAnsi="Times New Roman" w:cs="Times New Roman"/>
          <w:b/>
          <w:bCs/>
          <w:sz w:val="28"/>
          <w:szCs w:val="28"/>
          <w:lang w:val="en-US"/>
        </w:rPr>
        <w:t>XXI</w:t>
      </w:r>
      <w:r w:rsidR="00126E7F" w:rsidRPr="00126E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6E7F">
        <w:rPr>
          <w:rFonts w:ascii="Times New Roman" w:hAnsi="Times New Roman" w:cs="Times New Roman"/>
          <w:b/>
          <w:bCs/>
          <w:sz w:val="28"/>
          <w:szCs w:val="28"/>
        </w:rPr>
        <w:t>века</w:t>
      </w:r>
      <w:r w:rsidR="00E733A5" w:rsidRPr="0075655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4235C2" w:rsidRPr="00756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Краснов Алексей Юрьевич</w:t>
      </w:r>
      <w:r w:rsidR="00E733A5" w:rsidRPr="0075655E">
        <w:rPr>
          <w:rFonts w:ascii="Times New Roman" w:hAnsi="Times New Roman" w:cs="Times New Roman"/>
          <w:sz w:val="28"/>
          <w:szCs w:val="28"/>
        </w:rPr>
        <w:br/>
      </w:r>
      <w:r w:rsidR="00523AC5" w:rsidRPr="0075655E">
        <w:rPr>
          <w:rFonts w:ascii="Times New Roman" w:hAnsi="Times New Roman" w:cs="Times New Roman"/>
          <w:i/>
          <w:iCs/>
          <w:sz w:val="28"/>
          <w:szCs w:val="28"/>
        </w:rPr>
        <w:t>магистрант</w:t>
      </w:r>
      <w:r w:rsidR="00E733A5" w:rsidRPr="0075655E">
        <w:rPr>
          <w:rFonts w:ascii="Times New Roman" w:hAnsi="Times New Roman" w:cs="Times New Roman"/>
          <w:i/>
          <w:iCs/>
          <w:sz w:val="28"/>
          <w:szCs w:val="28"/>
        </w:rPr>
        <w:br/>
        <w:t>Московский государственный университет имен</w:t>
      </w:r>
      <w:r w:rsidR="004235C2" w:rsidRPr="0075655E">
        <w:rPr>
          <w:rFonts w:ascii="Times New Roman" w:hAnsi="Times New Roman" w:cs="Times New Roman"/>
          <w:i/>
          <w:iCs/>
          <w:sz w:val="28"/>
          <w:szCs w:val="28"/>
        </w:rPr>
        <w:t>и М.В.</w:t>
      </w:r>
      <w:r w:rsidRPr="00756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235C2" w:rsidRPr="0075655E">
        <w:rPr>
          <w:rFonts w:ascii="Times New Roman" w:hAnsi="Times New Roman" w:cs="Times New Roman"/>
          <w:i/>
          <w:iCs/>
          <w:sz w:val="28"/>
          <w:szCs w:val="28"/>
        </w:rPr>
        <w:t>Ломоносова, </w:t>
      </w:r>
      <w:r w:rsidR="004235C2" w:rsidRPr="0075655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5655E">
        <w:rPr>
          <w:rFonts w:ascii="Times New Roman" w:hAnsi="Times New Roman" w:cs="Times New Roman"/>
          <w:i/>
          <w:iCs/>
          <w:sz w:val="28"/>
          <w:szCs w:val="28"/>
        </w:rPr>
        <w:t>Факультет иностранных языков и регионоведения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E733A5" w:rsidRPr="0075655E">
        <w:rPr>
          <w:rFonts w:ascii="Times New Roman" w:hAnsi="Times New Roman" w:cs="Times New Roman"/>
          <w:i/>
          <w:iCs/>
          <w:sz w:val="28"/>
          <w:szCs w:val="28"/>
        </w:rPr>
        <w:t>Москва, Россия</w:t>
      </w:r>
      <w:r w:rsidR="00E733A5" w:rsidRPr="0075655E">
        <w:rPr>
          <w:rFonts w:ascii="Times New Roman" w:hAnsi="Times New Roman" w:cs="Times New Roman"/>
          <w:i/>
          <w:iCs/>
          <w:sz w:val="28"/>
          <w:szCs w:val="28"/>
        </w:rPr>
        <w:br/>
        <w:t>E–</w:t>
      </w:r>
      <w:proofErr w:type="spellStart"/>
      <w:r w:rsidR="00E733A5" w:rsidRPr="0075655E">
        <w:rPr>
          <w:rFonts w:ascii="Times New Roman" w:hAnsi="Times New Roman" w:cs="Times New Roman"/>
          <w:i/>
          <w:iCs/>
          <w:sz w:val="28"/>
          <w:szCs w:val="28"/>
        </w:rPr>
        <w:t>mail</w:t>
      </w:r>
      <w:proofErr w:type="spellEnd"/>
      <w:r w:rsidR="00E733A5" w:rsidRPr="0075655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756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733A5" w:rsidRPr="00756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7" w:history="1">
        <w:r w:rsidR="00FB0B8A" w:rsidRPr="00E63E93">
          <w:rPr>
            <w:rStyle w:val="a3"/>
            <w:i/>
            <w:color w:val="000000" w:themeColor="text1"/>
            <w:sz w:val="28"/>
            <w:szCs w:val="28"/>
            <w:lang w:val="en-US"/>
          </w:rPr>
          <w:t>alexred</w:t>
        </w:r>
        <w:r w:rsidR="00FB0B8A" w:rsidRPr="00E63E93">
          <w:rPr>
            <w:rStyle w:val="a3"/>
            <w:i/>
            <w:color w:val="000000" w:themeColor="text1"/>
            <w:sz w:val="28"/>
            <w:szCs w:val="28"/>
          </w:rPr>
          <w:t>.</w:t>
        </w:r>
        <w:r w:rsidR="00FB0B8A" w:rsidRPr="00E63E93">
          <w:rPr>
            <w:rStyle w:val="a3"/>
            <w:i/>
            <w:color w:val="000000" w:themeColor="text1"/>
            <w:sz w:val="28"/>
            <w:szCs w:val="28"/>
            <w:lang w:val="en-US"/>
          </w:rPr>
          <w:t>msk</w:t>
        </w:r>
        <w:r w:rsidR="00FB0B8A" w:rsidRPr="00E63E93">
          <w:rPr>
            <w:rStyle w:val="a3"/>
            <w:i/>
            <w:color w:val="000000" w:themeColor="text1"/>
            <w:sz w:val="28"/>
            <w:szCs w:val="28"/>
          </w:rPr>
          <w:t>@</w:t>
        </w:r>
        <w:r w:rsidR="00FB0B8A" w:rsidRPr="00E63E93">
          <w:rPr>
            <w:rStyle w:val="a3"/>
            <w:i/>
            <w:color w:val="000000" w:themeColor="text1"/>
            <w:sz w:val="28"/>
            <w:szCs w:val="28"/>
            <w:lang w:val="en-US"/>
          </w:rPr>
          <w:t>yandex</w:t>
        </w:r>
        <w:r w:rsidR="00FB0B8A" w:rsidRPr="00E63E93">
          <w:rPr>
            <w:rStyle w:val="a3"/>
            <w:i/>
            <w:color w:val="000000" w:themeColor="text1"/>
            <w:sz w:val="28"/>
            <w:szCs w:val="28"/>
          </w:rPr>
          <w:t>.</w:t>
        </w:r>
        <w:proofErr w:type="spellStart"/>
        <w:r w:rsidR="00FB0B8A" w:rsidRPr="00E63E93">
          <w:rPr>
            <w:rStyle w:val="a3"/>
            <w:i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</w:p>
    <w:p w14:paraId="1691769B" w14:textId="77777777" w:rsidR="0075655E" w:rsidRPr="0075655E" w:rsidRDefault="0075655E" w:rsidP="004A4A9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современной мировой системе в условиях конкурентной борьбой за ресурсы и продолжающихся межгосударственных конфликтов разного уровня гуманитарная сфера и социокультурные связи являются весьма важным и эффективным связующим политико-дипломатическим механизмом, обладая универсальным качеством привлекательности, преодолевающим расстояния, способным всестороннее укреплять сотрудничество между странами, сглаживать национальные противоречия, совершенствовать деятельность международных организаций и институтов.</w:t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После кризисов 1990-2000-х годов в отношении России западными странами применяются всевозможные меры, направленные на ослабление устойчивого развития российского государства, его экономики, военной мощи, культуры и человеческого потенциала. </w:t>
      </w:r>
      <w:r w:rsidR="004A4A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конца ХХ века новый импульс развития получили глобальные политические и социально-экономические процессы, влияющие на межгосударственные отношения.</w:t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A4A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Современные</w:t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государства, опираясь на опыт развития культурной политики, закрепляют механизмы гуманитарного сотрудничества и «мягкой силы» в своих программных документах, активно применяя их на практике. В связи с этим возрастает актуальность и интерес к региональным исследованиям в области международного культурного и гуманитарного сотрудничества в двухсторонних и многосторонних форматах.</w:t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A4A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A4A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56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программными документами, действующими в Российской Федерации, государства Латинской Америки и Карибского бассейна являются приоритетным направлением внешнеполитического курса нашей страны. Развитие всестороннего взаимодействия и партнерства </w:t>
      </w:r>
      <w:r w:rsidRPr="007565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 группой стран региона значительно для национальных интересов и стратегических национальных приоритетов России.  </w:t>
      </w:r>
    </w:p>
    <w:p w14:paraId="657FD260" w14:textId="77777777" w:rsidR="004A4A97" w:rsidRPr="004A4A97" w:rsidRDefault="0075655E" w:rsidP="004A4A9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A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Область культуры и гуманитарных связей на региональном и глобальном уровне за последние десятилетия значительно изменилась в виду масштабной цифровизации общества. Увеличились культурно-гуманитарные связи, включающие программы культурного, образовательного и межведомственного обмена на различных уровнях, увеличилось число спортивных мероприятий, расширяются возможности туристической сферы. </w:t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В условиях технологического прогресса в мире взаимовыгодные отношения с зарубежными странами возможно устанавливать не только посредством торгово-экономической деятельности и военно-технического взаимодействия, но и благодаря последовательному наращиванию широкого спектра гуманитарных связей, способных при сложностях мироустройства быть связующей нитью и надежной опорой для укрепления региональных позиций в условиях давления на Россию со стороны коллективного запада. </w:t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По мнению автора в современной ситуации особое внимание должно быть направлено на всестороннее укрепление отношений со странами в отдаленных регионах мира, основанное на привлекательности межгосударственного сотрудничества в культурной и гуманитарной области. </w:t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В </w:t>
      </w:r>
      <w:r w:rsidR="004A4A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своем исследовании</w:t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A4A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автор рассматривает</w:t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гуманитарные отношения с тремя дружественными России государствами региона ЛАКБ: Венесуэлой (Южная Америка), Никарагуа (Центральная Америка) и Кубой (Карибские страны), которые с одной стороны представляют три крупных субрегиона ЛАКБ и в то же время объединены в региональном интеграционном проекте А</w:t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LBA</w:t>
      </w:r>
      <w:r w:rsidRPr="007565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4A4A97" w:rsidRPr="004A4A97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4A4A97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="004A4A97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="004A4A97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="004A4A97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="004A4A97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="004A4A97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="004A4A97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="004A4A97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="004A4A97" w:rsidRPr="004A4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России </w:t>
      </w:r>
      <w:r w:rsidR="004A4A9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A4A97" w:rsidRPr="004A4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еобходимо активнее реализовывать  концепцию «мягкой силы», используя ее эффекты, увеличить культурные и образовательные обмены, стажировки государственных и научных кадров, способствовать работе совместных научных, культурных и социальных проектов, а также </w:t>
      </w:r>
      <w:r w:rsidR="004A4A97" w:rsidRPr="004A4A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принятия ответственных решений активнее использовать экспертное сопровождение</w:t>
      </w:r>
      <w:r w:rsidR="004A4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ведущих</w:t>
      </w:r>
      <w:r w:rsidR="004A4A97" w:rsidRPr="004A4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научных центров России.</w:t>
      </w:r>
      <w:r w:rsidR="004A4A97" w:rsidRPr="004A4A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4A97" w:rsidRPr="004A4A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4A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4A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4A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4A97" w:rsidRPr="004A4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Важная задача России на текущем этапе в условиях ограниченных политических возможностей в странах ЛАКБ – минимизировать свои национальные потери, сохранить присутствие в регионе, а также подготовиться к следующему циклу смещения внешнеполитических приоритетов администрации США в другие части мира. </w:t>
      </w:r>
      <w:r w:rsidR="004A4A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4A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4A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4A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4A97" w:rsidRPr="004A4A97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4A4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атинская </w:t>
      </w:r>
      <w:r w:rsidR="004A4A97" w:rsidRPr="004A4A9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A4A97">
        <w:rPr>
          <w:rFonts w:ascii="Times New Roman" w:hAnsi="Times New Roman" w:cs="Times New Roman"/>
          <w:color w:val="000000" w:themeColor="text1"/>
          <w:sz w:val="28"/>
          <w:szCs w:val="28"/>
        </w:rPr>
        <w:t>мерика</w:t>
      </w:r>
      <w:r w:rsidR="004A4A97" w:rsidRPr="004A4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должна остаться частью </w:t>
      </w:r>
      <w:proofErr w:type="spellStart"/>
      <w:r w:rsidR="004A4A97" w:rsidRPr="004A4A97">
        <w:rPr>
          <w:rFonts w:ascii="Times New Roman" w:hAnsi="Times New Roman" w:cs="Times New Roman"/>
          <w:color w:val="000000" w:themeColor="text1"/>
          <w:sz w:val="28"/>
          <w:szCs w:val="28"/>
        </w:rPr>
        <w:t>многовекторной</w:t>
      </w:r>
      <w:proofErr w:type="spellEnd"/>
      <w:r w:rsidR="004A4A97" w:rsidRPr="004A4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 России, но инструменты по ее проведению должны быть адаптированы к новым мировым реалиям.</w:t>
      </w:r>
    </w:p>
    <w:p w14:paraId="73B6A44F" w14:textId="77777777" w:rsidR="00FB0B8A" w:rsidRPr="00573612" w:rsidRDefault="00FB0B8A" w:rsidP="004A4A97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5736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63E93" w:rsidRPr="00573612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573612">
        <w:rPr>
          <w:rFonts w:ascii="Times New Roman" w:hAnsi="Times New Roman" w:cs="Times New Roman"/>
          <w:iCs/>
          <w:sz w:val="28"/>
          <w:szCs w:val="28"/>
        </w:rPr>
        <w:t xml:space="preserve"> ИСТОЧНИКИ</w:t>
      </w:r>
    </w:p>
    <w:p w14:paraId="40CA5912" w14:textId="77777777" w:rsidR="006663E2" w:rsidRPr="00E63E93" w:rsidRDefault="0075655E" w:rsidP="004A4A97">
      <w:pPr>
        <w:pStyle w:val="a5"/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63E93">
        <w:rPr>
          <w:rFonts w:cs="Times New Roman"/>
          <w:color w:val="000000" w:themeColor="text1"/>
          <w:sz w:val="28"/>
          <w:szCs w:val="28"/>
        </w:rPr>
        <w:t xml:space="preserve">1. </w:t>
      </w:r>
      <w:r w:rsidR="003656D9" w:rsidRPr="00E63E93">
        <w:rPr>
          <w:rFonts w:cs="Times New Roman"/>
          <w:color w:val="000000" w:themeColor="text1"/>
          <w:sz w:val="28"/>
          <w:szCs w:val="28"/>
        </w:rPr>
        <w:t xml:space="preserve">      </w:t>
      </w:r>
      <w:r w:rsidRPr="00E63E93">
        <w:rPr>
          <w:rFonts w:cs="Times New Roman"/>
          <w:color w:val="000000" w:themeColor="text1"/>
          <w:sz w:val="28"/>
          <w:szCs w:val="28"/>
        </w:rPr>
        <w:t xml:space="preserve">Стратегия национальной безопасности РФ 2021 г. Указ Президента РФ </w:t>
      </w:r>
      <w:r w:rsidR="003656D9" w:rsidRPr="00E63E93">
        <w:rPr>
          <w:rFonts w:cs="Times New Roman"/>
          <w:color w:val="000000" w:themeColor="text1"/>
          <w:sz w:val="28"/>
          <w:szCs w:val="28"/>
        </w:rPr>
        <w:t xml:space="preserve"> </w:t>
      </w:r>
      <w:r w:rsidRPr="00E63E93">
        <w:rPr>
          <w:rFonts w:cs="Times New Roman"/>
          <w:color w:val="000000" w:themeColor="text1"/>
          <w:sz w:val="28"/>
          <w:szCs w:val="28"/>
        </w:rPr>
        <w:t>от 02.07.2021 г. № 400</w:t>
      </w:r>
      <w:bookmarkStart w:id="0" w:name="_GoBack"/>
      <w:bookmarkEnd w:id="0"/>
      <w:r w:rsidRPr="00E63E93">
        <w:rPr>
          <w:rFonts w:cs="Times New Roman"/>
          <w:color w:val="000000" w:themeColor="text1"/>
          <w:sz w:val="28"/>
          <w:szCs w:val="28"/>
        </w:rPr>
        <w:t xml:space="preserve"> </w:t>
      </w:r>
      <w:r w:rsidRPr="00E63E93">
        <w:rPr>
          <w:rFonts w:cs="Times New Roman"/>
          <w:color w:val="000000" w:themeColor="text1"/>
          <w:sz w:val="28"/>
          <w:szCs w:val="28"/>
          <w:lang w:val="en-US"/>
        </w:rPr>
        <w:t>government</w:t>
      </w:r>
      <w:r w:rsidRPr="00E63E93">
        <w:rPr>
          <w:rFonts w:cs="Times New Roman"/>
          <w:color w:val="000000" w:themeColor="text1"/>
          <w:sz w:val="28"/>
          <w:szCs w:val="28"/>
        </w:rPr>
        <w:t>.</w:t>
      </w:r>
      <w:proofErr w:type="spellStart"/>
      <w:r w:rsidRPr="00E63E93">
        <w:rPr>
          <w:rFonts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2DC7D072" w14:textId="77777777" w:rsidR="0075655E" w:rsidRPr="00E63E93" w:rsidRDefault="0075655E" w:rsidP="004A4A97">
      <w:pPr>
        <w:pStyle w:val="a5"/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63E93">
        <w:rPr>
          <w:rFonts w:cs="Times New Roman"/>
          <w:color w:val="000000" w:themeColor="text1"/>
          <w:sz w:val="28"/>
          <w:szCs w:val="28"/>
        </w:rPr>
        <w:t xml:space="preserve">2.   Концепция внешней политики РФ 2023 г. Указ Президента РФ </w:t>
      </w:r>
      <w:r w:rsidR="003656D9" w:rsidRPr="00E63E93">
        <w:rPr>
          <w:rFonts w:cs="Times New Roman"/>
          <w:color w:val="000000" w:themeColor="text1"/>
          <w:sz w:val="28"/>
          <w:szCs w:val="28"/>
        </w:rPr>
        <w:t xml:space="preserve">                  </w:t>
      </w:r>
      <w:r w:rsidRPr="00E63E93">
        <w:rPr>
          <w:rFonts w:cs="Times New Roman"/>
          <w:color w:val="000000" w:themeColor="text1"/>
          <w:sz w:val="28"/>
          <w:szCs w:val="28"/>
        </w:rPr>
        <w:t xml:space="preserve">от 31.03.2023 г. № 229  </w:t>
      </w:r>
      <w:r w:rsidRPr="00E63E93">
        <w:rPr>
          <w:rFonts w:cs="Times New Roman"/>
          <w:color w:val="000000" w:themeColor="text1"/>
          <w:sz w:val="28"/>
          <w:szCs w:val="28"/>
          <w:lang w:val="en-US"/>
        </w:rPr>
        <w:t>mid</w:t>
      </w:r>
      <w:r w:rsidRPr="00E63E93">
        <w:rPr>
          <w:rFonts w:cs="Times New Roman"/>
          <w:color w:val="000000" w:themeColor="text1"/>
          <w:sz w:val="28"/>
          <w:szCs w:val="28"/>
        </w:rPr>
        <w:t>.</w:t>
      </w:r>
      <w:proofErr w:type="spellStart"/>
      <w:r w:rsidRPr="00E63E93">
        <w:rPr>
          <w:rFonts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65947523" w14:textId="77777777" w:rsidR="0075655E" w:rsidRPr="00E63E93" w:rsidRDefault="0075655E" w:rsidP="004A4A97">
      <w:pPr>
        <w:pStyle w:val="a5"/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63E93">
        <w:rPr>
          <w:rFonts w:cs="Times New Roman"/>
          <w:color w:val="000000" w:themeColor="text1"/>
          <w:sz w:val="28"/>
          <w:szCs w:val="28"/>
        </w:rPr>
        <w:t>3.</w:t>
      </w:r>
      <w:r w:rsidR="003656D9" w:rsidRPr="00E63E93">
        <w:rPr>
          <w:rFonts w:cs="Times New Roman"/>
          <w:color w:val="000000" w:themeColor="text1"/>
          <w:sz w:val="28"/>
          <w:szCs w:val="28"/>
        </w:rPr>
        <w:t xml:space="preserve"> Региональная политика в странах Латинской Америки // Мировая экономика и международные отношения, 2015, №6 с.118-123</w:t>
      </w:r>
    </w:p>
    <w:p w14:paraId="0B5EA3BF" w14:textId="77777777" w:rsidR="003656D9" w:rsidRPr="00E63E93" w:rsidRDefault="0075655E" w:rsidP="004A4A9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63E9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3656D9" w:rsidRPr="00E63E93">
        <w:rPr>
          <w:bCs/>
          <w:color w:val="000000" w:themeColor="text1"/>
          <w:sz w:val="28"/>
          <w:szCs w:val="28"/>
        </w:rPr>
        <w:t xml:space="preserve">  Россия и Латинская Америка: взаимодействие в условиях меняющегося </w:t>
      </w:r>
      <w:proofErr w:type="gramStart"/>
      <w:r w:rsidR="003656D9" w:rsidRPr="00E63E93">
        <w:rPr>
          <w:bCs/>
          <w:color w:val="000000" w:themeColor="text1"/>
          <w:sz w:val="28"/>
          <w:szCs w:val="28"/>
        </w:rPr>
        <w:t>миропорядка :</w:t>
      </w:r>
      <w:proofErr w:type="gramEnd"/>
      <w:r w:rsidR="003656D9" w:rsidRPr="00E63E93">
        <w:rPr>
          <w:bCs/>
          <w:color w:val="000000" w:themeColor="text1"/>
          <w:sz w:val="28"/>
          <w:szCs w:val="28"/>
        </w:rPr>
        <w:t xml:space="preserve"> коллективная монография / </w:t>
      </w:r>
      <w:r w:rsidR="003656D9" w:rsidRPr="00E63E93">
        <w:rPr>
          <w:color w:val="000000" w:themeColor="text1"/>
          <w:sz w:val="28"/>
          <w:szCs w:val="28"/>
        </w:rPr>
        <w:t>под ред. А.В. Кузнецова, П.П. Яковлева. – Москва: ИНИОН РАН, 2022. – 133 с.</w:t>
      </w:r>
      <w:r w:rsidR="004A4A97" w:rsidRPr="00E63E9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4A97" w:rsidRPr="00E63E9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4A97" w:rsidRPr="00E63E9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4A97" w:rsidRPr="00E63E9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</w:t>
      </w:r>
      <w:r w:rsidRPr="00E63E93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3656D9" w:rsidRPr="00E63E93">
        <w:rPr>
          <w:rFonts w:ascii="TimesNewRomanPS-ItalicMT" w:eastAsia="TimesNewRomanPS-ItalicMT" w:cs="TimesNewRomanPS-ItalicMT" w:hint="eastAsia"/>
          <w:iCs/>
          <w:color w:val="000000" w:themeColor="text1"/>
          <w:sz w:val="28"/>
          <w:szCs w:val="28"/>
        </w:rPr>
        <w:t xml:space="preserve"> </w:t>
      </w:r>
      <w:proofErr w:type="spellStart"/>
      <w:r w:rsidR="003656D9" w:rsidRPr="00E63E93">
        <w:rPr>
          <w:rFonts w:eastAsia="TimesNewRomanPS-ItalicMT" w:cs="TimesNewRomanPS-ItalicMT"/>
          <w:iCs/>
          <w:color w:val="000000" w:themeColor="text1"/>
          <w:sz w:val="28"/>
          <w:szCs w:val="28"/>
        </w:rPr>
        <w:t>Мурташина</w:t>
      </w:r>
      <w:proofErr w:type="spellEnd"/>
      <w:r w:rsidR="003656D9" w:rsidRPr="00E63E93">
        <w:rPr>
          <w:rFonts w:eastAsia="TimesNewRomanPS-ItalicMT" w:cs="TimesNewRomanPS-ItalicMT"/>
          <w:iCs/>
          <w:color w:val="000000" w:themeColor="text1"/>
          <w:sz w:val="28"/>
          <w:szCs w:val="28"/>
        </w:rPr>
        <w:t xml:space="preserve"> К.Г. Гуманитарное сотрудничество как направление внешней политики России // Власть,№3 2022 г. с.115-121</w:t>
      </w:r>
      <w:r w:rsidR="004A4A97" w:rsidRPr="00E63E93">
        <w:rPr>
          <w:rFonts w:eastAsia="TimesNewRomanPS-ItalicMT" w:cs="TimesNewRomanPS-ItalicMT"/>
          <w:iCs/>
          <w:color w:val="000000" w:themeColor="text1"/>
          <w:sz w:val="28"/>
          <w:szCs w:val="28"/>
        </w:rPr>
        <w:t xml:space="preserve">                                  </w:t>
      </w:r>
      <w:r w:rsidRPr="00E63E93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E63E93" w:rsidRPr="00E63E93">
        <w:rPr>
          <w:rFonts w:eastAsia="TimesNewRomanPS-BoldMT" w:cs="TimesNewRomanPS-BoldM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77848" w:rsidRPr="00E63E93">
        <w:rPr>
          <w:rFonts w:eastAsia="TimesNewRomanPS-BoldMT" w:cstheme="minorHAnsi"/>
          <w:bCs/>
          <w:color w:val="000000" w:themeColor="text1"/>
          <w:sz w:val="28"/>
          <w:szCs w:val="28"/>
        </w:rPr>
        <w:t>Табаринцева</w:t>
      </w:r>
      <w:proofErr w:type="spellEnd"/>
      <w:r w:rsidR="00877848" w:rsidRPr="00E63E93">
        <w:rPr>
          <w:rFonts w:eastAsia="TimesNewRomanPS-BoldMT" w:cstheme="minorHAnsi"/>
          <w:bCs/>
          <w:color w:val="000000" w:themeColor="text1"/>
          <w:sz w:val="28"/>
          <w:szCs w:val="28"/>
        </w:rPr>
        <w:t>-Романова</w:t>
      </w:r>
      <w:r w:rsidR="00877848" w:rsidRPr="00E63E93">
        <w:rPr>
          <w:rFonts w:ascii="PragmaticaCondC-Bold" w:hAnsi="PragmaticaCondC-Bold" w:cs="PragmaticaCondC-Bold"/>
          <w:b/>
          <w:bCs/>
          <w:color w:val="000000" w:themeColor="text1"/>
          <w:sz w:val="36"/>
          <w:szCs w:val="36"/>
        </w:rPr>
        <w:t xml:space="preserve"> </w:t>
      </w:r>
      <w:r w:rsidR="00877848" w:rsidRPr="00E63E93">
        <w:rPr>
          <w:rFonts w:eastAsia="TimesNewRomanPS-BoldMT" w:cstheme="minorHAnsi"/>
          <w:bCs/>
          <w:color w:val="000000" w:themeColor="text1"/>
          <w:sz w:val="28"/>
          <w:szCs w:val="28"/>
        </w:rPr>
        <w:t xml:space="preserve">К.М. Международное гуманитарное сотрудничество: зарубежные </w:t>
      </w:r>
      <w:r w:rsidR="004A4A97" w:rsidRPr="00E63E93">
        <w:rPr>
          <w:rFonts w:eastAsia="TimesNewRomanPS-BoldMT" w:cstheme="minorHAnsi"/>
          <w:bCs/>
          <w:color w:val="000000" w:themeColor="text1"/>
          <w:sz w:val="28"/>
          <w:szCs w:val="28"/>
        </w:rPr>
        <w:t xml:space="preserve">       </w:t>
      </w:r>
      <w:r w:rsidR="00877848" w:rsidRPr="00E63E93">
        <w:rPr>
          <w:rFonts w:eastAsia="TimesNewRomanPS-BoldMT" w:cstheme="minorHAnsi"/>
          <w:bCs/>
          <w:color w:val="000000" w:themeColor="text1"/>
          <w:sz w:val="28"/>
          <w:szCs w:val="28"/>
        </w:rPr>
        <w:t>подходы к изучению и реализации // Сравнительный анализ концепций и институтов №4 2021</w:t>
      </w:r>
      <w:r w:rsidR="004A4A97" w:rsidRPr="00E63E93">
        <w:rPr>
          <w:rFonts w:eastAsia="TimesNewRomanPS-BoldMT" w:cstheme="minorHAnsi"/>
          <w:bCs/>
          <w:color w:val="000000" w:themeColor="text1"/>
          <w:sz w:val="28"/>
          <w:szCs w:val="28"/>
        </w:rPr>
        <w:t xml:space="preserve">                                 </w:t>
      </w:r>
      <w:r w:rsidR="00CD367B" w:rsidRPr="00E63E93">
        <w:rPr>
          <w:rFonts w:eastAsia="TimesNewRomanPS-BoldMT" w:cstheme="minorHAnsi"/>
          <w:bCs/>
          <w:color w:val="000000" w:themeColor="text1"/>
          <w:sz w:val="28"/>
          <w:szCs w:val="28"/>
        </w:rPr>
        <w:t>7.</w:t>
      </w:r>
      <w:r w:rsidR="00CD367B" w:rsidRPr="00E63E93">
        <w:rPr>
          <w:color w:val="000000" w:themeColor="text1"/>
          <w:sz w:val="28"/>
          <w:szCs w:val="28"/>
        </w:rPr>
        <w:t xml:space="preserve"> Воронцова Л.В.  Россия – Латинская Америк</w:t>
      </w:r>
      <w:r w:rsidR="00E63E93" w:rsidRPr="00E63E93">
        <w:rPr>
          <w:color w:val="000000" w:themeColor="text1"/>
          <w:sz w:val="28"/>
          <w:szCs w:val="28"/>
        </w:rPr>
        <w:t>а</w:t>
      </w:r>
      <w:r w:rsidR="00CD367B" w:rsidRPr="00E63E93">
        <w:rPr>
          <w:color w:val="000000" w:themeColor="text1"/>
          <w:sz w:val="28"/>
          <w:szCs w:val="28"/>
        </w:rPr>
        <w:t>: векторы политического, торгово-экономического партнерства и гуманитарного сотрудничества</w:t>
      </w:r>
      <w:r w:rsidR="00FB0B8A" w:rsidRPr="00E63E93">
        <w:rPr>
          <w:color w:val="000000" w:themeColor="text1"/>
          <w:sz w:val="28"/>
          <w:szCs w:val="28"/>
        </w:rPr>
        <w:t xml:space="preserve"> // </w:t>
      </w:r>
      <w:r w:rsidR="00CD367B" w:rsidRPr="00E63E93">
        <w:rPr>
          <w:color w:val="000000" w:themeColor="text1"/>
          <w:sz w:val="28"/>
          <w:szCs w:val="28"/>
        </w:rPr>
        <w:t>Азимут научных исследов</w:t>
      </w:r>
      <w:r w:rsidR="00FB0B8A" w:rsidRPr="00E63E93">
        <w:rPr>
          <w:color w:val="000000" w:themeColor="text1"/>
          <w:sz w:val="28"/>
          <w:szCs w:val="28"/>
        </w:rPr>
        <w:t xml:space="preserve">аний: экономика и управление </w:t>
      </w:r>
      <w:r w:rsidR="00CD367B" w:rsidRPr="00E63E93">
        <w:rPr>
          <w:color w:val="000000" w:themeColor="text1"/>
          <w:sz w:val="28"/>
          <w:szCs w:val="28"/>
        </w:rPr>
        <w:t>2023. Т. 12. № 1(42)</w:t>
      </w:r>
      <w:r w:rsidR="004A4A97" w:rsidRPr="00E63E93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</w:t>
      </w:r>
      <w:r w:rsidR="00FB0B8A" w:rsidRPr="00E63E93">
        <w:rPr>
          <w:color w:val="000000" w:themeColor="text1"/>
          <w:sz w:val="28"/>
          <w:szCs w:val="28"/>
        </w:rPr>
        <w:t xml:space="preserve">8. </w:t>
      </w:r>
      <w:r w:rsidR="00FB0B8A" w:rsidRPr="00E63E93">
        <w:rPr>
          <w:rFonts w:cs="PF DinText Pro"/>
          <w:iCs/>
          <w:color w:val="000000" w:themeColor="text1"/>
          <w:sz w:val="28"/>
          <w:szCs w:val="28"/>
        </w:rPr>
        <w:t xml:space="preserve">Яковлев П.П. </w:t>
      </w:r>
      <w:r w:rsidR="00FB0B8A" w:rsidRPr="00E63E93">
        <w:rPr>
          <w:rFonts w:cs="PF DinText Pro"/>
          <w:color w:val="000000" w:themeColor="text1"/>
          <w:sz w:val="28"/>
          <w:szCs w:val="28"/>
        </w:rPr>
        <w:t xml:space="preserve">Россия и Латинская Америка в новой геополитической реальности // Латинская Америка. </w:t>
      </w:r>
      <w:r w:rsidR="004A4A97" w:rsidRPr="00E63E93">
        <w:rPr>
          <w:rFonts w:cs="PF DinText Pro"/>
          <w:color w:val="000000" w:themeColor="text1"/>
          <w:sz w:val="28"/>
          <w:szCs w:val="28"/>
          <w:lang w:val="en-US"/>
        </w:rPr>
        <w:t xml:space="preserve">2014, № </w:t>
      </w:r>
      <w:r w:rsidR="00FB0B8A" w:rsidRPr="00E63E93">
        <w:rPr>
          <w:rFonts w:cs="PF DinText Pro"/>
          <w:color w:val="000000" w:themeColor="text1"/>
          <w:sz w:val="28"/>
          <w:szCs w:val="28"/>
          <w:lang w:val="en-US"/>
        </w:rPr>
        <w:t>10.</w:t>
      </w:r>
      <w:r w:rsidR="004A4A97" w:rsidRPr="00E63E93">
        <w:rPr>
          <w:rFonts w:cs="PF DinText Pro"/>
          <w:color w:val="000000" w:themeColor="text1"/>
          <w:sz w:val="28"/>
          <w:szCs w:val="28"/>
          <w:lang w:val="en-US"/>
        </w:rPr>
        <w:t xml:space="preserve">                                                      </w:t>
      </w:r>
      <w:r w:rsidR="00FB0B8A" w:rsidRPr="00E63E93">
        <w:rPr>
          <w:color w:val="000000" w:themeColor="text1"/>
          <w:sz w:val="28"/>
          <w:szCs w:val="28"/>
          <w:lang w:val="en-US"/>
        </w:rPr>
        <w:t xml:space="preserve">9. Nicas J., </w:t>
      </w:r>
      <w:proofErr w:type="spellStart"/>
      <w:r w:rsidR="00FB0B8A" w:rsidRPr="00E63E93">
        <w:rPr>
          <w:color w:val="000000" w:themeColor="text1"/>
          <w:sz w:val="28"/>
          <w:szCs w:val="28"/>
          <w:lang w:val="en-US"/>
        </w:rPr>
        <w:t>Ionova</w:t>
      </w:r>
      <w:proofErr w:type="spellEnd"/>
      <w:r w:rsidR="00FB0B8A" w:rsidRPr="00E63E93">
        <w:rPr>
          <w:color w:val="000000" w:themeColor="text1"/>
          <w:sz w:val="28"/>
          <w:szCs w:val="28"/>
          <w:lang w:val="en-US"/>
        </w:rPr>
        <w:t xml:space="preserve"> A. Trump Is the Political Earthquake Shaking Latin America. </w:t>
      </w:r>
      <w:r w:rsidR="00FB0B8A" w:rsidRPr="00E63E93">
        <w:rPr>
          <w:iCs/>
          <w:color w:val="000000" w:themeColor="text1"/>
          <w:sz w:val="28"/>
          <w:szCs w:val="28"/>
          <w:lang w:val="en-US"/>
        </w:rPr>
        <w:t>The New York Times</w:t>
      </w:r>
      <w:r w:rsidR="00FB0B8A" w:rsidRPr="00E63E93">
        <w:rPr>
          <w:color w:val="000000" w:themeColor="text1"/>
          <w:sz w:val="28"/>
          <w:szCs w:val="28"/>
          <w:lang w:val="en-US"/>
        </w:rPr>
        <w:t>. New York, 11.01.2026.</w:t>
      </w:r>
      <w:r w:rsidR="004A4A97" w:rsidRPr="00E63E93">
        <w:rPr>
          <w:color w:val="000000" w:themeColor="text1"/>
          <w:sz w:val="28"/>
          <w:szCs w:val="28"/>
          <w:lang w:val="en-US"/>
        </w:rPr>
        <w:t xml:space="preserve"> </w:t>
      </w:r>
      <w:r w:rsidR="004A4A97" w:rsidRPr="00FE261E">
        <w:rPr>
          <w:color w:val="000000" w:themeColor="text1"/>
          <w:sz w:val="28"/>
          <w:szCs w:val="28"/>
          <w:lang w:val="en-US"/>
        </w:rPr>
        <w:t xml:space="preserve">                                                          </w:t>
      </w:r>
      <w:r w:rsidR="00FB0B8A" w:rsidRPr="00E63E93">
        <w:rPr>
          <w:color w:val="000000" w:themeColor="text1"/>
          <w:sz w:val="28"/>
          <w:szCs w:val="28"/>
          <w:lang w:val="en-US"/>
        </w:rPr>
        <w:t xml:space="preserve">10. </w:t>
      </w:r>
      <w:proofErr w:type="spellStart"/>
      <w:r w:rsidR="00FB0B8A" w:rsidRPr="00E63E93">
        <w:rPr>
          <w:color w:val="000000" w:themeColor="text1"/>
          <w:sz w:val="28"/>
          <w:szCs w:val="28"/>
          <w:lang w:val="en-US"/>
        </w:rPr>
        <w:t>Bennhold</w:t>
      </w:r>
      <w:proofErr w:type="spellEnd"/>
      <w:r w:rsidR="00FB0B8A" w:rsidRPr="00E63E93">
        <w:rPr>
          <w:color w:val="000000" w:themeColor="text1"/>
          <w:sz w:val="28"/>
          <w:szCs w:val="28"/>
          <w:lang w:val="en-US"/>
        </w:rPr>
        <w:t xml:space="preserve"> K. Trump and the ‘</w:t>
      </w:r>
      <w:proofErr w:type="spellStart"/>
      <w:r w:rsidR="00FB0B8A" w:rsidRPr="00E63E93">
        <w:rPr>
          <w:color w:val="000000" w:themeColor="text1"/>
          <w:sz w:val="28"/>
          <w:szCs w:val="28"/>
          <w:lang w:val="en-US"/>
        </w:rPr>
        <w:t>Donroe</w:t>
      </w:r>
      <w:proofErr w:type="spellEnd"/>
      <w:r w:rsidR="00FB0B8A" w:rsidRPr="00E63E93">
        <w:rPr>
          <w:color w:val="000000" w:themeColor="text1"/>
          <w:sz w:val="28"/>
          <w:szCs w:val="28"/>
          <w:lang w:val="en-US"/>
        </w:rPr>
        <w:t xml:space="preserve"> Doctrine’. </w:t>
      </w:r>
      <w:r w:rsidR="00FB0B8A" w:rsidRPr="00E63E93">
        <w:rPr>
          <w:iCs/>
          <w:color w:val="000000" w:themeColor="text1"/>
          <w:sz w:val="28"/>
          <w:szCs w:val="28"/>
          <w:lang w:val="en-US"/>
        </w:rPr>
        <w:t>The New York Times</w:t>
      </w:r>
      <w:r w:rsidR="004A4A97" w:rsidRPr="00E63E93">
        <w:rPr>
          <w:color w:val="000000" w:themeColor="text1"/>
          <w:sz w:val="28"/>
          <w:szCs w:val="28"/>
          <w:lang w:val="en-US"/>
        </w:rPr>
        <w:t>, 17.11.2025</w:t>
      </w:r>
    </w:p>
    <w:sectPr w:rsidR="003656D9" w:rsidRPr="00E63E93" w:rsidSect="00C86E3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BF0D1" w14:textId="77777777" w:rsidR="00C24EDF" w:rsidRDefault="00C24EDF" w:rsidP="0075655E">
      <w:pPr>
        <w:spacing w:after="0" w:line="240" w:lineRule="auto"/>
      </w:pPr>
      <w:r>
        <w:separator/>
      </w:r>
    </w:p>
  </w:endnote>
  <w:endnote w:type="continuationSeparator" w:id="0">
    <w:p w14:paraId="4DAFDF7D" w14:textId="77777777" w:rsidR="00C24EDF" w:rsidRDefault="00C24EDF" w:rsidP="0075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ragmaticaCondC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 DinText Pro">
    <w:altName w:val="PF DinText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C9CAB" w14:textId="77777777" w:rsidR="00C24EDF" w:rsidRDefault="00C24EDF" w:rsidP="0075655E">
      <w:pPr>
        <w:spacing w:after="0" w:line="240" w:lineRule="auto"/>
      </w:pPr>
      <w:r>
        <w:separator/>
      </w:r>
    </w:p>
  </w:footnote>
  <w:footnote w:type="continuationSeparator" w:id="0">
    <w:p w14:paraId="6F91C6F2" w14:textId="77777777" w:rsidR="00C24EDF" w:rsidRDefault="00C24EDF" w:rsidP="00756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26F2D"/>
    <w:multiLevelType w:val="hybridMultilevel"/>
    <w:tmpl w:val="87125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207FA"/>
    <w:multiLevelType w:val="multilevel"/>
    <w:tmpl w:val="85B4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E373F"/>
    <w:multiLevelType w:val="hybridMultilevel"/>
    <w:tmpl w:val="038C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D9"/>
    <w:rsid w:val="0001065C"/>
    <w:rsid w:val="00126E7F"/>
    <w:rsid w:val="001323E5"/>
    <w:rsid w:val="00143D16"/>
    <w:rsid w:val="00144015"/>
    <w:rsid w:val="002012A0"/>
    <w:rsid w:val="00205FDF"/>
    <w:rsid w:val="00232EE9"/>
    <w:rsid w:val="002D676C"/>
    <w:rsid w:val="00344D6B"/>
    <w:rsid w:val="0035462A"/>
    <w:rsid w:val="00363D6F"/>
    <w:rsid w:val="003656D9"/>
    <w:rsid w:val="003F2444"/>
    <w:rsid w:val="004235C2"/>
    <w:rsid w:val="004670C6"/>
    <w:rsid w:val="004960A1"/>
    <w:rsid w:val="004A4A97"/>
    <w:rsid w:val="004B10AA"/>
    <w:rsid w:val="00500781"/>
    <w:rsid w:val="00523AC5"/>
    <w:rsid w:val="00532D55"/>
    <w:rsid w:val="00572651"/>
    <w:rsid w:val="00573612"/>
    <w:rsid w:val="005A56D0"/>
    <w:rsid w:val="0065169A"/>
    <w:rsid w:val="006663E2"/>
    <w:rsid w:val="006D0134"/>
    <w:rsid w:val="007338D9"/>
    <w:rsid w:val="007422BB"/>
    <w:rsid w:val="00746845"/>
    <w:rsid w:val="00754849"/>
    <w:rsid w:val="0075655E"/>
    <w:rsid w:val="00786455"/>
    <w:rsid w:val="00800807"/>
    <w:rsid w:val="00877848"/>
    <w:rsid w:val="009A1952"/>
    <w:rsid w:val="009C7693"/>
    <w:rsid w:val="00A106E0"/>
    <w:rsid w:val="00A74325"/>
    <w:rsid w:val="00B22DDB"/>
    <w:rsid w:val="00B5027C"/>
    <w:rsid w:val="00B800E5"/>
    <w:rsid w:val="00BB1900"/>
    <w:rsid w:val="00BF522B"/>
    <w:rsid w:val="00C24EDF"/>
    <w:rsid w:val="00C85096"/>
    <w:rsid w:val="00C86E32"/>
    <w:rsid w:val="00CD367B"/>
    <w:rsid w:val="00E63E93"/>
    <w:rsid w:val="00E733A5"/>
    <w:rsid w:val="00EC60F6"/>
    <w:rsid w:val="00F72F24"/>
    <w:rsid w:val="00FB0B8A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F261"/>
  <w15:docId w15:val="{AEADA482-4296-4760-9507-B5A025D6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5C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027C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75655E"/>
    <w:pPr>
      <w:spacing w:after="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a6">
    <w:name w:val="Текст сноски Знак"/>
    <w:basedOn w:val="a0"/>
    <w:link w:val="a5"/>
    <w:uiPriority w:val="99"/>
    <w:rsid w:val="0075655E"/>
    <w:rPr>
      <w:rFonts w:ascii="Times New Roman" w:hAnsi="Times New Roman"/>
      <w:kern w:val="2"/>
      <w:sz w:val="20"/>
      <w:szCs w:val="20"/>
      <w14:ligatures w14:val="standardContextual"/>
    </w:rPr>
  </w:style>
  <w:style w:type="character" w:styleId="a7">
    <w:name w:val="footnote reference"/>
    <w:basedOn w:val="a0"/>
    <w:uiPriority w:val="99"/>
    <w:semiHidden/>
    <w:unhideWhenUsed/>
    <w:rsid w:val="0075655E"/>
    <w:rPr>
      <w:vertAlign w:val="superscript"/>
    </w:rPr>
  </w:style>
  <w:style w:type="paragraph" w:customStyle="1" w:styleId="Default">
    <w:name w:val="Default"/>
    <w:rsid w:val="00CD3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1">
    <w:name w:val="Pa2+1"/>
    <w:basedOn w:val="Default"/>
    <w:next w:val="Default"/>
    <w:uiPriority w:val="99"/>
    <w:rsid w:val="00CD367B"/>
    <w:pPr>
      <w:spacing w:line="241" w:lineRule="atLeast"/>
    </w:pPr>
    <w:rPr>
      <w:color w:val="auto"/>
    </w:rPr>
  </w:style>
  <w:style w:type="character" w:customStyle="1" w:styleId="A10">
    <w:name w:val="A1"/>
    <w:uiPriority w:val="99"/>
    <w:rsid w:val="00CD367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red.ms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 К</cp:lastModifiedBy>
  <cp:revision>51</cp:revision>
  <dcterms:created xsi:type="dcterms:W3CDTF">2016-01-29T14:55:00Z</dcterms:created>
  <dcterms:modified xsi:type="dcterms:W3CDTF">2026-03-02T19:13:00Z</dcterms:modified>
</cp:coreProperties>
</file>