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5B692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Особенности перевода терминов кибербезопасности на русский язык</w:t>
      </w:r>
    </w:p>
    <w:p w14:paraId="5E11DABF">
      <w:pPr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Трифонов Арсений Андреевич</w:t>
      </w:r>
    </w:p>
    <w:p w14:paraId="5F41F1E9"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Студент</w:t>
      </w:r>
    </w:p>
    <w:p w14:paraId="1E96538B"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Московский государственный университет имени М.В. Ломоносова, факультет иностранных языков и регионоведения, Москва, Россия</w:t>
      </w:r>
    </w:p>
    <w:p w14:paraId="6A896136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US"/>
        </w:rPr>
        <w:instrText xml:space="preserve"> HYPERLINK "mailto:archieturner3686@gmail.com" </w:instrTex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US"/>
        </w:rPr>
        <w:fldChar w:fldCharType="separate"/>
      </w:r>
      <w:r>
        <w:rPr>
          <w:rStyle w:val="5"/>
          <w:rFonts w:hint="default" w:ascii="Times New Roman" w:hAnsi="Times New Roman"/>
          <w:b w:val="0"/>
          <w:bCs w:val="0"/>
          <w:i/>
          <w:iCs/>
          <w:sz w:val="24"/>
          <w:szCs w:val="24"/>
          <w:lang w:val="en-US"/>
        </w:rPr>
        <w:t>archieturner3686@gmail.com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US"/>
        </w:rPr>
        <w:fldChar w:fldCharType="end"/>
      </w:r>
    </w:p>
    <w:p w14:paraId="2E9B1F09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ru-RU"/>
        </w:rPr>
      </w:pPr>
    </w:p>
    <w:p w14:paraId="781555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Стремительное увеличение темпа цифровизации всех отраслей человеческой деятельности привело к формированию нового пласта лексики, связанной с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IT (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информационными технологиями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)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Одной из сфер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IT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 является кибербезопасность — изучение преступл</w:t>
      </w:r>
      <w:bookmarkStart w:id="0" w:name="_GoBack"/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е</w:t>
      </w:r>
      <w:bookmarkEnd w:id="0"/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ний и угроз в цифровой среде, а также разработка и внедрение технологий защиты компьютерных систем и информации.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</w:p>
    <w:p w14:paraId="2D5D0B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Актуальность данного исследования обусловлена тем, что в настоящее время проблематике перевода терминов из области кибербезопасности на русский язык уделяется недостаточно внимания, что становится преградой для экспертов при обмене информацией и снижает способность отечественных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IT-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специалистов противостоять киберугрозам. Для достижения цели исследования (изучения особенностей перевода терминологии кибербезопасности) было необходимо ознакомиться с существующими приемами передачи терминов, проанализировать лексикографические труды на предмет их структуры и моделей перевода словарных статей (в билингвальных), а также установить, какие трудности возникают чаще всего при передаче лексики из данной отрасли. В рамках исследования был задействован метод анализа глоссариев и трудов, посвященных переводу в сфере кибербезопасности, сопоставительный анализ перевода терминов с оригиналом для определения переводческой стратегии и синтез особенностей работы переводчиков в данной сфере на основе полученной информации.</w:t>
      </w:r>
    </w:p>
    <w:p w14:paraId="765A07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Согласно существующей классификации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[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1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]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, чаще всего при переводе терминов в области кибербезопасности применяются такие трансформации, как калькирование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(zombie network —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зомби-сеть), транскрибирование и транслитерация (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cyberbullying —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кибербуллинг), грамматическая замена (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security advice —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рекомендации по обеспечению безопасности), конкретизация (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leakage —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 утечка данных)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и экспликация (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bug bounty —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премия за обнаружение ошибки).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Причиной распространенности данных переводческих стратегий является более раннее возникновение и развитие кибербезопасности в англоязычных странах.</w:t>
      </w:r>
    </w:p>
    <w:p w14:paraId="27F800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Существуют различные подходы к составлению глоссариев терминов кибербезопасности. Встречаются монолингвальные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 [5]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и билингвальные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[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4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],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разработанные специалистами в области кибербезопасности и профессиональными переводчиками. Среди них выделяется лексикографический труд, созданный в рамках сотрудничества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EastWest Institute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и Института проблем информационной безопасности МГУ имени М.В. Ломоносова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[2]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.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Составители достигли консенсуса относительно перевода 40 терминов и разделили глоссарий на 3 части: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The Theater (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общие термины, связанные с киберпространством)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, The Modes of Aggravation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(пути нападения) и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The Art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(наступательные и оборонительные действия в  киберпространстве). Общей чертой всех глоссариев терминов кибербезопасности является их цифровой формат и ориентированность на будущее: большинство из них — это постоянно обновляющиеся электронные ресурсы или доступные для скачивания файлы формата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PDF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, а англо-русские глоссарии содержат ссылки на источники определений для ознакомления.</w:t>
      </w:r>
    </w:p>
    <w:p w14:paraId="0B0DDC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При передаче терминов из области кибербезопасности переводчик может столкнуться с рядом трудностей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[3]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В число сложностей входит перевод аббревиатур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(RAM, random access memory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— ОЗУ, оперативное запоминающее устройство), неологизмов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 (trojan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—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троянская программа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, phishing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— фишинг), названий отделов компаний (GReAT —  Глобальный центр исследований и анализа угроз). Адекватный перевод текстов данной тематики требует знания общей терминологии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IT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 (фундаментальные понятия информатики, принципы работы комьютерных сетей, вычислительные процессов, операционные системы, элементы пользовательского интерфейса и физических устройств), а также жаргонизмов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(например,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“trudy”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, что означает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“malicious intruder”,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злоумышленник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)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.</w:t>
      </w:r>
    </w:p>
    <w:p w14:paraId="23149F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В результате исследования были определены наиболее распространенные приемы перевода терминов в сфере кибербезопасности, изучены отличительные черты глоссариев в данной отрасли и то, как в них передаются термины на русский язык, а также определены трудности, с которыми сталкиваются переводчики при работе с текстами, содержащими терминологию кибербезопасности.</w:t>
      </w:r>
    </w:p>
    <w:p w14:paraId="70F629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Исследование подтверждает, что в число особенностей передачи терминов кибербезопасности на русский язык входит необходимость наличия у переводчика обширных фоновых знаний в области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IT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, понимание контекста употребления термина в оригинале и использование подходящей стратегии для его адекватной передачи, а также постоянного наблюдения за онлайн-глоссариями для пополнения запаса терминов.</w:t>
      </w:r>
    </w:p>
    <w:p w14:paraId="13774A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622BA6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i w:val="0"/>
          <w:iCs w:val="0"/>
          <w:sz w:val="24"/>
          <w:szCs w:val="24"/>
          <w:lang w:val="ru-RU"/>
        </w:rPr>
        <w:t>Литература</w:t>
      </w:r>
    </w:p>
    <w:p w14:paraId="33604F3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Березина Я.Н. Переводческие трансформации при переводе терминов в сфере кибербезопасности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 //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Вестник Пермского национального исследовательского политехнического университета. Проблемы языкознания и педагогики.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2022. No. 1.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С. 59-67.</w:t>
      </w:r>
    </w:p>
    <w:p w14:paraId="4DE0000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The Russia-U.S. Bilateral on Cybersecurity – Critical Terminology Foundations, Issue 2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 /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Под ред. Godwin III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J.B.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, Kulpin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 A.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, Rauscher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 K.F.,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Yaschenko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 V. New York, 2014.</w:t>
      </w:r>
    </w:p>
    <w:p w14:paraId="5B27AF5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Yachmeneva N. Net Security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// The Linguist 62/4. 2023.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С. 18-20.</w:t>
      </w:r>
    </w:p>
    <w:p w14:paraId="03F0A7D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Глоссарий для технических переводчиков по кибербезопасности: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instrText xml:space="preserve"> HYPERLINK "https://tran.su/2018/10/25/terminy-po-kii-v-rf-i-ih-analogi-v-ssha-glossarij-dlja-tehnicheskih-perevodchikov-po-kiberbezopasnosti/" </w:instrTex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fldChar w:fldCharType="separate"/>
      </w:r>
      <w:r>
        <w:rPr>
          <w:rStyle w:val="5"/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https://tran.su/2018/10/25/terminy-po-kii-v-rf-i-ih-analogi-v-ssha-glossarij-dlja-tehnicheskih-perevodchikov-po-kiberbezopasnosti/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</w:p>
    <w:p w14:paraId="55889D2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NIST Computer Security Resource Center: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instrText xml:space="preserve"> HYPERLINK "https://csrc.nist.gov/glossary" </w:instrTex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fldChar w:fldCharType="separate"/>
      </w:r>
      <w:r>
        <w:rPr>
          <w:rStyle w:val="5"/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https://csrc.nist.gov/glossary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fldChar w:fldCharType="end"/>
      </w:r>
    </w:p>
    <w:sectPr>
      <w:pgSz w:w="11906" w:h="16838"/>
      <w:pgMar w:top="1134" w:right="1361" w:bottom="1134" w:left="1361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45A41"/>
    <w:multiLevelType w:val="singleLevel"/>
    <w:tmpl w:val="20145A4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5406D"/>
    <w:rsid w:val="001417A8"/>
    <w:rsid w:val="01132178"/>
    <w:rsid w:val="03113CAE"/>
    <w:rsid w:val="03207969"/>
    <w:rsid w:val="068A6AA3"/>
    <w:rsid w:val="069B7F82"/>
    <w:rsid w:val="06A94206"/>
    <w:rsid w:val="078C5268"/>
    <w:rsid w:val="08320F44"/>
    <w:rsid w:val="099519C5"/>
    <w:rsid w:val="0C40232D"/>
    <w:rsid w:val="0C87701D"/>
    <w:rsid w:val="0D8476AE"/>
    <w:rsid w:val="0DB42190"/>
    <w:rsid w:val="0E1034E3"/>
    <w:rsid w:val="0E565111"/>
    <w:rsid w:val="0E983525"/>
    <w:rsid w:val="0EDB1768"/>
    <w:rsid w:val="0F0260AC"/>
    <w:rsid w:val="0F864107"/>
    <w:rsid w:val="0FAB7998"/>
    <w:rsid w:val="110E2D4B"/>
    <w:rsid w:val="11706C19"/>
    <w:rsid w:val="11A20C5E"/>
    <w:rsid w:val="12316E38"/>
    <w:rsid w:val="12AE5C77"/>
    <w:rsid w:val="13884297"/>
    <w:rsid w:val="172F7E9F"/>
    <w:rsid w:val="17D03827"/>
    <w:rsid w:val="1A510CF5"/>
    <w:rsid w:val="1A874D5B"/>
    <w:rsid w:val="1B684AB8"/>
    <w:rsid w:val="1B8B07C2"/>
    <w:rsid w:val="1BD72652"/>
    <w:rsid w:val="1E184023"/>
    <w:rsid w:val="1F917429"/>
    <w:rsid w:val="21877DC3"/>
    <w:rsid w:val="21C34AF1"/>
    <w:rsid w:val="23671130"/>
    <w:rsid w:val="237F2327"/>
    <w:rsid w:val="24954699"/>
    <w:rsid w:val="24F2272A"/>
    <w:rsid w:val="24F42ED8"/>
    <w:rsid w:val="27524813"/>
    <w:rsid w:val="278E17D2"/>
    <w:rsid w:val="27D2767B"/>
    <w:rsid w:val="2AC83468"/>
    <w:rsid w:val="2DFE2383"/>
    <w:rsid w:val="303374F9"/>
    <w:rsid w:val="30B7325E"/>
    <w:rsid w:val="310B4B4A"/>
    <w:rsid w:val="3156085A"/>
    <w:rsid w:val="31651042"/>
    <w:rsid w:val="322A159E"/>
    <w:rsid w:val="32712BD2"/>
    <w:rsid w:val="33387117"/>
    <w:rsid w:val="3455406D"/>
    <w:rsid w:val="34596FAE"/>
    <w:rsid w:val="3A5A259A"/>
    <w:rsid w:val="3CB15D19"/>
    <w:rsid w:val="3CD00817"/>
    <w:rsid w:val="3D4E232C"/>
    <w:rsid w:val="3D5163A0"/>
    <w:rsid w:val="3EE42070"/>
    <w:rsid w:val="40C97868"/>
    <w:rsid w:val="429E4412"/>
    <w:rsid w:val="437B3883"/>
    <w:rsid w:val="44225ACC"/>
    <w:rsid w:val="449E3EAA"/>
    <w:rsid w:val="457A2D5D"/>
    <w:rsid w:val="46DC35A7"/>
    <w:rsid w:val="49E91F3A"/>
    <w:rsid w:val="4B130800"/>
    <w:rsid w:val="4B2D35EC"/>
    <w:rsid w:val="4BCF0A7E"/>
    <w:rsid w:val="4CF6370E"/>
    <w:rsid w:val="4E392D10"/>
    <w:rsid w:val="4F311899"/>
    <w:rsid w:val="4FFF7BCB"/>
    <w:rsid w:val="503B46D8"/>
    <w:rsid w:val="510E665D"/>
    <w:rsid w:val="51876ED8"/>
    <w:rsid w:val="52241EF0"/>
    <w:rsid w:val="529D7581"/>
    <w:rsid w:val="574D2BF4"/>
    <w:rsid w:val="5A7664FC"/>
    <w:rsid w:val="5B1C4E96"/>
    <w:rsid w:val="5B592800"/>
    <w:rsid w:val="5E6766B3"/>
    <w:rsid w:val="5FC90992"/>
    <w:rsid w:val="60A04DFD"/>
    <w:rsid w:val="61A91989"/>
    <w:rsid w:val="625877A6"/>
    <w:rsid w:val="64E26296"/>
    <w:rsid w:val="660C143C"/>
    <w:rsid w:val="66C27956"/>
    <w:rsid w:val="682F4ACD"/>
    <w:rsid w:val="6B725146"/>
    <w:rsid w:val="6FF43A6F"/>
    <w:rsid w:val="70861DFD"/>
    <w:rsid w:val="70977943"/>
    <w:rsid w:val="70A76A5E"/>
    <w:rsid w:val="72404B6C"/>
    <w:rsid w:val="72587127"/>
    <w:rsid w:val="741815DB"/>
    <w:rsid w:val="75022686"/>
    <w:rsid w:val="773F40B1"/>
    <w:rsid w:val="7D4D74A9"/>
    <w:rsid w:val="7E012797"/>
    <w:rsid w:val="7EE0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2026-02-27T09:43:00Z</dcterms:created>
  <dc:creator>Archibald Turner</dc:creator>
  <cp:lastModifiedBy>Archibald Turner</cp:lastModifiedBy>
  <dcterms:modified xsi:type="dcterms:W3CDTF">2026-03-01T08:06:28Z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9913262347D8472CB9FD3967844115BD_13</vt:lpwstr>
  </property>
</Properties>
</file>