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3BAAE6" w14:textId="77777777" w:rsidR="00C67FEF" w:rsidRPr="00C67FEF" w:rsidRDefault="00C67FEF" w:rsidP="00C67FEF">
      <w:pPr>
        <w:spacing w:after="160" w:line="240" w:lineRule="auto"/>
        <w:jc w:val="center"/>
        <w:rPr>
          <w:rFonts w:ascii="Times New Roman" w:eastAsiaTheme="minorHAnsi" w:hAnsi="Times New Roman" w:cs="Times New Roman"/>
          <w:b/>
          <w:bCs/>
          <w:sz w:val="24"/>
          <w:szCs w:val="24"/>
          <w:lang w:val="ru-RU" w:eastAsia="en-US"/>
        </w:rPr>
      </w:pPr>
      <w:r w:rsidRPr="00C67FEF">
        <w:rPr>
          <w:rFonts w:ascii="Times New Roman" w:eastAsiaTheme="minorHAnsi" w:hAnsi="Times New Roman" w:cs="Times New Roman"/>
          <w:b/>
          <w:bCs/>
          <w:sz w:val="24"/>
          <w:szCs w:val="24"/>
          <w:lang w:val="ru-RU" w:eastAsia="en-US"/>
        </w:rPr>
        <w:t>Формирование социокультурной компетенции студентов на основе аутентичных материалов цифровых платформ (на примере Reddit, Pinterest и YouTube Shorts)</w:t>
      </w:r>
    </w:p>
    <w:p w14:paraId="6A6FE1F8" w14:textId="167DCF3B" w:rsidR="00C67FEF" w:rsidRDefault="00C67FEF" w:rsidP="00C67FEF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>Волкова Светлана Алексеевна</w:t>
      </w:r>
    </w:p>
    <w:p w14:paraId="20B49E56" w14:textId="77777777" w:rsidR="00C67FEF" w:rsidRPr="00C67FEF" w:rsidRDefault="00C67FEF" w:rsidP="00C67FEF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</w:pPr>
    </w:p>
    <w:p w14:paraId="613CD3BD" w14:textId="77777777" w:rsidR="00C67FEF" w:rsidRPr="00090654" w:rsidRDefault="00C67FEF" w:rsidP="00C67FEF">
      <w:pPr>
        <w:spacing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DB1B78">
        <w:rPr>
          <w:rFonts w:ascii="Times New Roman" w:hAnsi="Times New Roman" w:cs="Times New Roman"/>
          <w:i/>
          <w:iCs/>
          <w:sz w:val="24"/>
          <w:szCs w:val="24"/>
        </w:rPr>
        <w:t>Студентка</w:t>
      </w:r>
    </w:p>
    <w:p w14:paraId="7593E208" w14:textId="77777777" w:rsidR="00C67FEF" w:rsidRPr="00090654" w:rsidRDefault="00C67FEF" w:rsidP="00C67FEF">
      <w:pPr>
        <w:spacing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90654">
        <w:rPr>
          <w:rFonts w:ascii="Times New Roman" w:hAnsi="Times New Roman" w:cs="Times New Roman"/>
          <w:i/>
          <w:iCs/>
          <w:sz w:val="24"/>
          <w:szCs w:val="24"/>
        </w:rPr>
        <w:t>Московский государственный университет имени М. В. Ломоносова,</w:t>
      </w:r>
    </w:p>
    <w:p w14:paraId="45534E15" w14:textId="77777777" w:rsidR="00C67FEF" w:rsidRPr="00090654" w:rsidRDefault="00C67FEF" w:rsidP="00C67FEF">
      <w:pPr>
        <w:spacing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090654">
        <w:rPr>
          <w:rFonts w:ascii="Times New Roman" w:hAnsi="Times New Roman" w:cs="Times New Roman"/>
          <w:i/>
          <w:iCs/>
          <w:sz w:val="24"/>
          <w:szCs w:val="24"/>
        </w:rPr>
        <w:t>факультет иностранных языков и регионоведения, Москва, Россия</w:t>
      </w:r>
    </w:p>
    <w:p w14:paraId="6A2FB1DB" w14:textId="1339893B" w:rsidR="00C67FEF" w:rsidRDefault="00C67FEF" w:rsidP="00C67FEF">
      <w:pPr>
        <w:spacing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  <w:r w:rsidRPr="00090654">
        <w:rPr>
          <w:rFonts w:ascii="Times New Roman" w:hAnsi="Times New Roman" w:cs="Times New Roman"/>
          <w:i/>
          <w:iCs/>
          <w:sz w:val="24"/>
          <w:szCs w:val="24"/>
          <w:lang w:val="en-US"/>
        </w:rPr>
        <w:t>E</w:t>
      </w:r>
      <w:r w:rsidRPr="005516C3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Pr="00090654">
        <w:rPr>
          <w:rFonts w:ascii="Times New Roman" w:hAnsi="Times New Roman" w:cs="Times New Roman"/>
          <w:i/>
          <w:iCs/>
          <w:sz w:val="24"/>
          <w:szCs w:val="24"/>
          <w:lang w:val="en-US"/>
        </w:rPr>
        <w:t>mail</w:t>
      </w:r>
      <w:r w:rsidRPr="005516C3">
        <w:rPr>
          <w:rFonts w:ascii="Times New Roman" w:hAnsi="Times New Roman" w:cs="Times New Roman"/>
          <w:i/>
          <w:iCs/>
          <w:sz w:val="24"/>
          <w:szCs w:val="24"/>
        </w:rPr>
        <w:t xml:space="preserve">: </w:t>
      </w:r>
      <w:r w:rsidRPr="00C67FEF">
        <w:rPr>
          <w:rFonts w:ascii="Times New Roman" w:hAnsi="Times New Roman" w:cs="Times New Roman"/>
          <w:i/>
          <w:iCs/>
          <w:sz w:val="24"/>
          <w:szCs w:val="24"/>
          <w:lang w:val="en-US"/>
        </w:rPr>
        <w:t>svolkoo</w:t>
      </w:r>
      <w:r>
        <w:rPr>
          <w:rFonts w:ascii="Times New Roman" w:hAnsi="Times New Roman" w:cs="Times New Roman"/>
          <w:i/>
          <w:iCs/>
          <w:sz w:val="24"/>
          <w:szCs w:val="24"/>
          <w:lang w:val="en-US"/>
        </w:rPr>
        <w:t>vaa17@gmail.com</w:t>
      </w:r>
    </w:p>
    <w:p w14:paraId="307081E3" w14:textId="77777777" w:rsidR="00C67FEF" w:rsidRDefault="00C67FEF" w:rsidP="00C67FEF">
      <w:pPr>
        <w:spacing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14:paraId="4654F4A1" w14:textId="77777777" w:rsidR="00C67FEF" w:rsidRPr="00C67FEF" w:rsidRDefault="00C67FEF" w:rsidP="00C67FEF">
      <w:pPr>
        <w:spacing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  <w:lang w:val="en-US"/>
        </w:rPr>
      </w:pPr>
    </w:p>
    <w:p w14:paraId="3E8F2EAB" w14:textId="2B69B0C4" w:rsidR="0014306D" w:rsidRPr="0014306D" w:rsidRDefault="00000000" w:rsidP="0014306D">
      <w:pPr>
        <w:spacing w:after="160" w:line="240" w:lineRule="auto"/>
        <w:ind w:firstLine="39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 w:eastAsia="en-US"/>
        </w:rPr>
      </w:pPr>
      <w:r w:rsidRPr="00C67FEF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eastAsia="en-US"/>
        </w:rPr>
        <w:t>Цифровизация образовательной среды обусловливает необходимость пересмотра традиционных инструментов формирования социокультурной компетенции студентов. Современные обучающиеся активно взаимодействуют с контентом социальных платформ, который отражает актуальные коммуникативные модели, культурные нормы и ценностные установки. В этой связи интернет-дискурс платформ Reddit, Pinterest и YouTube Shorts может рассматриваться как источник аутентичного социокультурного материала, обладающего дидактическим потенциалом.</w:t>
      </w:r>
      <w:r w:rsidR="0014306D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eastAsia="en-US"/>
        </w:rPr>
        <w:t xml:space="preserve"> </w:t>
      </w:r>
      <w:r w:rsidR="0014306D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 w:eastAsia="en-US"/>
        </w:rPr>
        <w:t>[1]</w:t>
      </w:r>
    </w:p>
    <w:p w14:paraId="00000002" w14:textId="60C962EA" w:rsidR="00B67CA2" w:rsidRPr="00C67FEF" w:rsidRDefault="00000000" w:rsidP="00C67FEF">
      <w:pPr>
        <w:spacing w:after="160" w:line="240" w:lineRule="auto"/>
        <w:ind w:firstLine="39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eastAsia="en-US"/>
        </w:rPr>
      </w:pPr>
      <w:r w:rsidRPr="00C67FEF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eastAsia="en-US"/>
        </w:rPr>
        <w:t>Актуальность исследования определяется несколькими факторами: расширением цифровых форм коммуникации, изменением когнитивных стратегий восприятия информации, усилением роли кратких медиатекстов в повседневной практике студентов. В научной литературе достаточно подробно разработаны вопросы социокультурной компетенции</w:t>
      </w:r>
      <w:r w:rsidR="0014306D" w:rsidRPr="0014306D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eastAsia="en-US"/>
        </w:rPr>
        <w:t xml:space="preserve"> [8]</w:t>
      </w:r>
      <w:r w:rsidRPr="00C67FEF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eastAsia="en-US"/>
        </w:rPr>
        <w:t>, а также особенности интернет-дискурса и медиасреды</w:t>
      </w:r>
      <w:r w:rsidR="0014306D" w:rsidRPr="0014306D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eastAsia="en-US"/>
        </w:rPr>
        <w:t xml:space="preserve"> [1], [2]</w:t>
      </w:r>
      <w:r w:rsidRPr="00C67FEF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eastAsia="en-US"/>
        </w:rPr>
        <w:t>. Однако потенциал конкретных социальных платформ как системного инструмента формирования социокультурной компетенции в рамках языковой подготовки остается недостаточно структурированным.</w:t>
      </w:r>
    </w:p>
    <w:p w14:paraId="00000003" w14:textId="4C7AF907" w:rsidR="00B67CA2" w:rsidRPr="00C67FEF" w:rsidRDefault="00000000" w:rsidP="00C67FEF">
      <w:pPr>
        <w:spacing w:after="160" w:line="240" w:lineRule="auto"/>
        <w:ind w:firstLine="39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eastAsia="en-US"/>
        </w:rPr>
      </w:pPr>
      <w:r w:rsidRPr="00C67FEF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eastAsia="en-US"/>
        </w:rPr>
        <w:t>Целью работы является определение дидактического потенциала интернет-дискурса платформ Reddit, Pinterest и YouTube Shorts для формирования социокультурной компетенции студентов направления лингвистика.</w:t>
      </w:r>
    </w:p>
    <w:p w14:paraId="00000004" w14:textId="77777777" w:rsidR="00B67CA2" w:rsidRPr="00C67FEF" w:rsidRDefault="00000000" w:rsidP="00C67FEF">
      <w:pPr>
        <w:spacing w:after="160" w:line="240" w:lineRule="auto"/>
        <w:ind w:firstLine="39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eastAsia="en-US"/>
        </w:rPr>
      </w:pPr>
      <w:r w:rsidRPr="00C67FEF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eastAsia="en-US"/>
        </w:rPr>
        <w:t>Для достижения цели поставлены следующие задачи:</w:t>
      </w:r>
    </w:p>
    <w:p w14:paraId="00000005" w14:textId="77777777" w:rsidR="00B67CA2" w:rsidRPr="00C67FEF" w:rsidRDefault="00000000" w:rsidP="00C67FEF">
      <w:pPr>
        <w:spacing w:after="160" w:line="240" w:lineRule="auto"/>
        <w:ind w:firstLine="39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eastAsia="en-US"/>
        </w:rPr>
      </w:pPr>
      <w:r w:rsidRPr="00C67FEF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eastAsia="en-US"/>
        </w:rPr>
        <w:t>Ознакомиться с теоретическими основами понятий социокультурная компетенция, аутентичный материал, социальная сеть.</w:t>
      </w:r>
    </w:p>
    <w:p w14:paraId="00000006" w14:textId="77777777" w:rsidR="00B67CA2" w:rsidRPr="00C67FEF" w:rsidRDefault="00000000" w:rsidP="00C67FEF">
      <w:pPr>
        <w:spacing w:after="160" w:line="240" w:lineRule="auto"/>
        <w:ind w:firstLine="39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eastAsia="en-US"/>
        </w:rPr>
      </w:pPr>
      <w:r w:rsidRPr="00C67FEF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eastAsia="en-US"/>
        </w:rPr>
        <w:t>Рассмотреть особенности интернет-дискурса и кратких цифровых форматов.</w:t>
      </w:r>
    </w:p>
    <w:p w14:paraId="00000007" w14:textId="77777777" w:rsidR="00B67CA2" w:rsidRPr="00C67FEF" w:rsidRDefault="00000000" w:rsidP="00C67FEF">
      <w:pPr>
        <w:spacing w:after="160" w:line="240" w:lineRule="auto"/>
        <w:ind w:firstLine="39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eastAsia="en-US"/>
        </w:rPr>
      </w:pPr>
      <w:r w:rsidRPr="00C67FEF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eastAsia="en-US"/>
        </w:rPr>
        <w:t>Сформулировать критерии педагогического отбора аутентичных материалов.</w:t>
      </w:r>
    </w:p>
    <w:p w14:paraId="00000008" w14:textId="77777777" w:rsidR="00B67CA2" w:rsidRPr="00C67FEF" w:rsidRDefault="00000000" w:rsidP="00C67FEF">
      <w:pPr>
        <w:spacing w:after="160" w:line="240" w:lineRule="auto"/>
        <w:ind w:firstLine="39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eastAsia="en-US"/>
        </w:rPr>
      </w:pPr>
      <w:r w:rsidRPr="00C67FEF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eastAsia="en-US"/>
        </w:rPr>
        <w:t>Разработать систему упражнений на основе материалов указанных платформ.</w:t>
      </w:r>
    </w:p>
    <w:p w14:paraId="00000009" w14:textId="77777777" w:rsidR="00B67CA2" w:rsidRPr="00C67FEF" w:rsidRDefault="00000000" w:rsidP="00C67FEF">
      <w:pPr>
        <w:spacing w:after="160" w:line="240" w:lineRule="auto"/>
        <w:ind w:firstLine="39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eastAsia="en-US"/>
        </w:rPr>
      </w:pPr>
      <w:r w:rsidRPr="00C67FEF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eastAsia="en-US"/>
        </w:rPr>
        <w:t>Структура работы включает теоретический раздел, посвященный анализу понятий «социокультурная компетенция» и «интернет-дискурс», аналитическую часть с характеристикой выбранных платформ как источников аутентичного материала, а также практический раздел, предполагающий разработку комплекса упражнений, ориентированных на анализ культурных реалий, языковых маркеров и коммуникативных стратегий.</w:t>
      </w:r>
    </w:p>
    <w:p w14:paraId="7AAAE874" w14:textId="7365A09C" w:rsidR="0014306D" w:rsidRPr="0014306D" w:rsidRDefault="0014306D" w:rsidP="0014306D">
      <w:pPr>
        <w:spacing w:after="160" w:line="240" w:lineRule="auto"/>
        <w:ind w:firstLine="39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eastAsia="en-US"/>
        </w:rPr>
      </w:pPr>
      <w:r w:rsidRPr="0014306D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Теоретическую основу работы формируют исследования в области компетентностного подхода и соизучения языка и культуры (Е.Н. Соловова, 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eastAsia="en-US"/>
        </w:rPr>
        <w:t>И.А Зимняя, П.В. Сысоев, А.В. Хуторской</w:t>
      </w:r>
      <w:r w:rsidRPr="0014306D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t xml:space="preserve">). Ключевое значение для понимания социокультурной компетенции имеют труды В.В. Сафоновой и концепция взаимосвязи </w:t>
      </w:r>
      <w:r w:rsidRPr="0014306D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eastAsia="en-US"/>
        </w:rPr>
        <w:lastRenderedPageBreak/>
        <w:t>языка и контекста культуры С.Г. Тер-Минасовой.</w:t>
      </w: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eastAsia="en-US"/>
        </w:rPr>
        <w:t xml:space="preserve"> </w:t>
      </w:r>
      <w:r w:rsidRPr="00C67FEF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eastAsia="en-US"/>
        </w:rPr>
        <w:t>В качестве эмпирического материала используются аутентичные публикации и видеоматериалы с платформ Reddit, Pinterest и YouTube Shorts.</w:t>
      </w:r>
    </w:p>
    <w:p w14:paraId="5FC96089" w14:textId="6F31E41D" w:rsidR="0014306D" w:rsidRDefault="00000000" w:rsidP="0014306D">
      <w:pPr>
        <w:spacing w:after="160" w:line="240" w:lineRule="auto"/>
        <w:ind w:firstLine="397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eastAsia="en-US"/>
        </w:rPr>
      </w:pPr>
      <w:r w:rsidRPr="00C67FEF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eastAsia="en-US"/>
        </w:rPr>
        <w:t>В ходе исследования установлено, что интернет-дискурс социальных платформ содержит значительный объем культурно маркированной информации, отражающей современные коммуникативные нормы. При методически обоснованном отборе и педагогической адаптации данные ресурсы могут быть интегрированы в систему языковой подготовки без снижения академических требований.</w:t>
      </w:r>
    </w:p>
    <w:p w14:paraId="6C38F133" w14:textId="77777777" w:rsidR="0014306D" w:rsidRDefault="0014306D" w:rsidP="0014306D">
      <w:pPr>
        <w:spacing w:after="16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eastAsia="en-US"/>
        </w:rPr>
      </w:pPr>
    </w:p>
    <w:p w14:paraId="4FAED234" w14:textId="1F24EAE6" w:rsidR="0014306D" w:rsidRPr="00C67FEF" w:rsidRDefault="0014306D" w:rsidP="0014306D">
      <w:pPr>
        <w:spacing w:after="16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eastAsia="en-US"/>
        </w:rPr>
      </w:pPr>
      <w:r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eastAsia="en-US"/>
        </w:rPr>
        <w:t>Список литературы</w:t>
      </w:r>
    </w:p>
    <w:p w14:paraId="42D54A5C" w14:textId="19703BB7" w:rsidR="00C67FEF" w:rsidRPr="00C67FEF" w:rsidRDefault="00C67FEF" w:rsidP="00C67FEF">
      <w:pPr>
        <w:pStyle w:val="a5"/>
        <w:numPr>
          <w:ilvl w:val="0"/>
          <w:numId w:val="2"/>
        </w:numPr>
        <w:spacing w:after="16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eastAsia="en-US"/>
        </w:rPr>
      </w:pPr>
      <w:r w:rsidRPr="00C67FEF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s-ES" w:eastAsia="en-US"/>
        </w:rPr>
        <w:t xml:space="preserve">Abdullina, L. R., Nizamieva, L. R., Nazarova, G. I., &amp; Leblanc, C. (2017). </w:t>
      </w:r>
      <w:r w:rsidRPr="00C67FEF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eastAsia="en-US"/>
        </w:rPr>
        <w:t xml:space="preserve">The use of internet comments in the formation of sociocultural competence of students in FL training. </w:t>
      </w:r>
      <w:r w:rsidRPr="00C67FEF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 w:eastAsia="en-US"/>
        </w:rPr>
        <w:t>AD ALTA: Journal of Interdisciplinary Research.</w:t>
      </w:r>
    </w:p>
    <w:p w14:paraId="4BE3EC9B" w14:textId="634AACD5" w:rsidR="00C67FEF" w:rsidRPr="00C67FEF" w:rsidRDefault="00C67FEF" w:rsidP="00C67FEF">
      <w:pPr>
        <w:pStyle w:val="a5"/>
        <w:numPr>
          <w:ilvl w:val="0"/>
          <w:numId w:val="2"/>
        </w:numPr>
        <w:spacing w:after="16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eastAsia="en-US"/>
        </w:rPr>
      </w:pPr>
      <w:r w:rsidRPr="00C67FEF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 w:eastAsia="en-US"/>
        </w:rPr>
        <w:t>Learner Perspectives on the Use of Instagram and Memes for Promoting Language Learning and Sociocultural Competence Diplomarbeit zur Erlangung des akademischen Grades einer Magistra der Philosophie an der Karl-Franzens-Universität Graz vorgelegt von Maddalena TREVISAN am Institut für Anglistik Begutachterin: Univ.-Prof. Dr. Sarah Jane Mercer, B.A. M.A.</w:t>
      </w:r>
    </w:p>
    <w:p w14:paraId="01F8E43C" w14:textId="32D17A6F" w:rsidR="00C67FEF" w:rsidRPr="00C67FEF" w:rsidRDefault="00C67FEF" w:rsidP="00C67FEF">
      <w:pPr>
        <w:pStyle w:val="a5"/>
        <w:numPr>
          <w:ilvl w:val="0"/>
          <w:numId w:val="2"/>
        </w:numPr>
        <w:spacing w:after="16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eastAsia="en-US"/>
        </w:rPr>
      </w:pPr>
      <w:r w:rsidRPr="00C67FEF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eastAsia="en-US"/>
        </w:rPr>
        <w:t>Зимняя, И. А. Ключевые компетенции – новая парадигма результата образования / И. А. Зимняя // Эксперимент и инновации в школе. – 2009. – № 2. – С. 7–13.</w:t>
      </w:r>
    </w:p>
    <w:p w14:paraId="445870D1" w14:textId="351FDF18" w:rsidR="00C67FEF" w:rsidRPr="00C67FEF" w:rsidRDefault="00C67FEF" w:rsidP="00C67FEF">
      <w:pPr>
        <w:pStyle w:val="a5"/>
        <w:numPr>
          <w:ilvl w:val="0"/>
          <w:numId w:val="2"/>
        </w:numPr>
        <w:spacing w:after="16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eastAsia="en-US"/>
        </w:rPr>
      </w:pPr>
      <w:r w:rsidRPr="00C67FEF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eastAsia="en-US"/>
        </w:rPr>
        <w:t>Сафонова, В. В. Соизучение языков и культур в зеркале мировых тенденций развития современного языкового образования / В. В. Сафонова</w:t>
      </w:r>
    </w:p>
    <w:p w14:paraId="0FECE36A" w14:textId="18454EB1" w:rsidR="00C67FEF" w:rsidRPr="00C67FEF" w:rsidRDefault="00C67FEF" w:rsidP="00C67FEF">
      <w:pPr>
        <w:pStyle w:val="a5"/>
        <w:numPr>
          <w:ilvl w:val="0"/>
          <w:numId w:val="2"/>
        </w:numPr>
        <w:spacing w:after="16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eastAsia="en-US"/>
        </w:rPr>
      </w:pPr>
      <w:r w:rsidRPr="00C67FEF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eastAsia="en-US"/>
        </w:rPr>
        <w:t xml:space="preserve">Хуторской, А. В. Современная дидактика: учебное пособие / А. В. Хуторской. — 2-е изд., перераб. — М. : Высшая школа, 2007. — 639 с. : ил.С. Г. </w:t>
      </w:r>
    </w:p>
    <w:p w14:paraId="73C976E8" w14:textId="5D7F09BA" w:rsidR="00C67FEF" w:rsidRPr="00C67FEF" w:rsidRDefault="00C67FEF" w:rsidP="00C67FEF">
      <w:pPr>
        <w:pStyle w:val="a5"/>
        <w:numPr>
          <w:ilvl w:val="0"/>
          <w:numId w:val="2"/>
        </w:numPr>
        <w:spacing w:after="16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 w:eastAsia="en-US"/>
        </w:rPr>
      </w:pPr>
      <w:r w:rsidRPr="00C67FEF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 w:eastAsia="en-US"/>
        </w:rPr>
        <w:t>Byram, M. Teaching and Assessing Intercultural Communicative Competence / M. Byram. – Clevedon : Multilingual Matters, 1997. – 124 p. – ISBN 9781853593789.</w:t>
      </w:r>
    </w:p>
    <w:p w14:paraId="12E3978C" w14:textId="5FD5994B" w:rsidR="00C67FEF" w:rsidRPr="00C67FEF" w:rsidRDefault="00C67FEF" w:rsidP="00C67FEF">
      <w:pPr>
        <w:pStyle w:val="a5"/>
        <w:numPr>
          <w:ilvl w:val="0"/>
          <w:numId w:val="2"/>
        </w:numPr>
        <w:spacing w:after="16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 w:eastAsia="en-US"/>
        </w:rPr>
      </w:pPr>
      <w:r w:rsidRPr="00C67FEF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en-US" w:eastAsia="en-US"/>
        </w:rPr>
        <w:t>Threshold 1990 / J. A. van Ek, J. L. M. Trim. – Rev. ed. – Cambridge : Cambridge University Press, 1998. – ISBN 0521567068.</w:t>
      </w:r>
    </w:p>
    <w:p w14:paraId="403993AD" w14:textId="12EF84A0" w:rsidR="00C67FEF" w:rsidRDefault="00C67FEF" w:rsidP="00C67FEF">
      <w:pPr>
        <w:pStyle w:val="a5"/>
        <w:numPr>
          <w:ilvl w:val="0"/>
          <w:numId w:val="2"/>
        </w:numPr>
        <w:spacing w:after="16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eastAsia="en-US"/>
        </w:rPr>
      </w:pPr>
      <w:r w:rsidRPr="00C67FEF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eastAsia="en-US"/>
        </w:rPr>
        <w:t xml:space="preserve">Сафонова, В. В. Социокультурный подход: основные социально-педагогические и методические положения / В. В. Сафонова </w:t>
      </w:r>
    </w:p>
    <w:p w14:paraId="16F136BA" w14:textId="2F99F54A" w:rsidR="0014306D" w:rsidRPr="0014306D" w:rsidRDefault="0014306D" w:rsidP="0014306D">
      <w:pPr>
        <w:pStyle w:val="a5"/>
        <w:numPr>
          <w:ilvl w:val="0"/>
          <w:numId w:val="2"/>
        </w:numPr>
        <w:spacing w:after="16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4414">
        <w:rPr>
          <w:rFonts w:ascii="Times New Roman" w:hAnsi="Times New Roman" w:cs="Times New Roman"/>
          <w:color w:val="000000" w:themeColor="text1"/>
          <w:sz w:val="24"/>
          <w:szCs w:val="24"/>
        </w:rPr>
        <w:t>Сысоев П.В. Языковое поликультурное образование: Теория и практика. М.: Глосса-Пресс, 2008.</w:t>
      </w:r>
    </w:p>
    <w:p w14:paraId="7BE32810" w14:textId="77777777" w:rsidR="00C67FEF" w:rsidRPr="00C67FEF" w:rsidRDefault="00C67FEF" w:rsidP="00C67FEF">
      <w:pPr>
        <w:pStyle w:val="a5"/>
        <w:numPr>
          <w:ilvl w:val="0"/>
          <w:numId w:val="2"/>
        </w:numPr>
        <w:spacing w:after="160" w:line="240" w:lineRule="auto"/>
        <w:jc w:val="both"/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eastAsia="en-US"/>
        </w:rPr>
      </w:pPr>
      <w:r w:rsidRPr="00C67FEF">
        <w:rPr>
          <w:rFonts w:ascii="Times New Roman" w:eastAsiaTheme="minorHAnsi" w:hAnsi="Times New Roman" w:cs="Times New Roman"/>
          <w:color w:val="000000" w:themeColor="text1"/>
          <w:sz w:val="24"/>
          <w:szCs w:val="24"/>
          <w:lang w:val="ru-RU" w:eastAsia="en-US"/>
        </w:rPr>
        <w:t>С. Г. Тер-Минасова язык и межкультурная коммуникация // Вестник культурологии. 2002. №2.</w:t>
      </w:r>
    </w:p>
    <w:sectPr w:rsidR="00C67FEF" w:rsidRPr="00C67FEF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29CDB3C2-264F-43AA-B1A6-573BE0A4782E}"/>
    <w:embedBold r:id="rId2" w:fontKey="{BC47CA53-2497-49A0-B984-F16220A75DC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47E25281-4F73-44EF-ACCC-75FE7FAAD43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7679E5"/>
    <w:multiLevelType w:val="multilevel"/>
    <w:tmpl w:val="2ABE1C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CC3348E"/>
    <w:multiLevelType w:val="hybridMultilevel"/>
    <w:tmpl w:val="B35EC5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E60744D"/>
    <w:multiLevelType w:val="hybridMultilevel"/>
    <w:tmpl w:val="DFFC5D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78441705">
    <w:abstractNumId w:val="0"/>
  </w:num>
  <w:num w:numId="2" w16cid:durableId="811364540">
    <w:abstractNumId w:val="1"/>
  </w:num>
  <w:num w:numId="3" w16cid:durableId="11269234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7CA2"/>
    <w:rsid w:val="0014306D"/>
    <w:rsid w:val="00B67CA2"/>
    <w:rsid w:val="00C67FEF"/>
    <w:rsid w:val="00F46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5395B0"/>
  <w15:docId w15:val="{C8D88840-0020-4184-8C28-CFEEF223AB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C67FE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C67F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722</Words>
  <Characters>4118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Sveta</cp:lastModifiedBy>
  <cp:revision>2</cp:revision>
  <dcterms:created xsi:type="dcterms:W3CDTF">2026-03-01T20:12:00Z</dcterms:created>
  <dcterms:modified xsi:type="dcterms:W3CDTF">2026-03-01T20:38:00Z</dcterms:modified>
</cp:coreProperties>
</file>