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B4B9" w14:textId="116BB95C" w:rsidR="003B7B16" w:rsidRDefault="00AC59DA" w:rsidP="00FF1862">
      <w:pPr>
        <w:spacing w:after="0" w:line="240" w:lineRule="auto"/>
        <w:ind w:firstLineChars="200" w:firstLine="48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3B7B16">
        <w:rPr>
          <w:rFonts w:ascii="Times New Roman" w:hAnsi="Times New Roman" w:cs="Times New Roman"/>
          <w:b/>
          <w:bCs/>
          <w:sz w:val="24"/>
          <w:lang w:val="ru-RU"/>
        </w:rPr>
        <w:t>Тема:</w:t>
      </w:r>
      <w:r w:rsidR="003B7B16" w:rsidRPr="003B7B16">
        <w:rPr>
          <w:rFonts w:ascii="Times New Roman" w:hAnsi="Times New Roman" w:cs="Times New Roman"/>
          <w:lang w:val="ru-RU"/>
        </w:rPr>
        <w:t xml:space="preserve"> </w:t>
      </w:r>
      <w:r w:rsidR="00124956">
        <w:rPr>
          <w:rFonts w:ascii="Times New Roman" w:hAnsi="Times New Roman" w:cs="Times New Roman"/>
          <w:b/>
          <w:bCs/>
          <w:sz w:val="24"/>
          <w:lang w:val="ru-RU"/>
        </w:rPr>
        <w:t>Общетеоретические</w:t>
      </w:r>
      <w:r w:rsidR="003B7B16" w:rsidRPr="003B7B16">
        <w:rPr>
          <w:rFonts w:ascii="Times New Roman" w:hAnsi="Times New Roman" w:cs="Times New Roman"/>
          <w:b/>
          <w:bCs/>
          <w:sz w:val="24"/>
          <w:lang w:val="ru-RU"/>
        </w:rPr>
        <w:t xml:space="preserve"> основы обучения переводческой деятельности </w:t>
      </w:r>
      <w:r w:rsidR="009848F1">
        <w:rPr>
          <w:rFonts w:ascii="Times New Roman" w:hAnsi="Times New Roman" w:cs="Times New Roman"/>
          <w:b/>
          <w:bCs/>
          <w:sz w:val="24"/>
          <w:lang w:val="ru-RU"/>
        </w:rPr>
        <w:t>к</w:t>
      </w:r>
      <w:r w:rsidR="00124956">
        <w:rPr>
          <w:rFonts w:ascii="Times New Roman" w:hAnsi="Times New Roman" w:cs="Times New Roman"/>
          <w:b/>
          <w:bCs/>
          <w:sz w:val="24"/>
          <w:lang w:val="ru-RU"/>
        </w:rPr>
        <w:t xml:space="preserve">итайских </w:t>
      </w:r>
      <w:r w:rsidR="003B7B16" w:rsidRPr="003B7B16">
        <w:rPr>
          <w:rFonts w:ascii="Times New Roman" w:hAnsi="Times New Roman" w:cs="Times New Roman"/>
          <w:b/>
          <w:bCs/>
          <w:sz w:val="24"/>
          <w:lang w:val="ru-RU"/>
        </w:rPr>
        <w:t>студентов гуманитарных непереводческих специальностей</w:t>
      </w:r>
    </w:p>
    <w:p w14:paraId="07629ADE" w14:textId="29E41CAC" w:rsidR="00AC59DA" w:rsidRPr="003B7B16" w:rsidRDefault="00AC59DA" w:rsidP="00FF1862">
      <w:pPr>
        <w:spacing w:after="0" w:line="240" w:lineRule="auto"/>
        <w:ind w:firstLineChars="200" w:firstLine="48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3B7B16">
        <w:rPr>
          <w:rFonts w:ascii="Times New Roman" w:hAnsi="Times New Roman" w:cs="Times New Roman"/>
          <w:b/>
          <w:bCs/>
          <w:sz w:val="24"/>
          <w:lang w:val="ru-RU"/>
        </w:rPr>
        <w:t>Хоу Синюй</w:t>
      </w:r>
    </w:p>
    <w:p w14:paraId="182E4B96" w14:textId="77777777" w:rsidR="00AC59DA" w:rsidRPr="003B7B16" w:rsidRDefault="00AC59DA" w:rsidP="00FF1862">
      <w:pPr>
        <w:pStyle w:val="af3"/>
        <w:spacing w:after="0" w:line="240" w:lineRule="auto"/>
        <w:ind w:firstLine="200"/>
        <w:jc w:val="center"/>
        <w:rPr>
          <w:rFonts w:ascii="Times New Roman" w:eastAsia="-webkit-standard" w:hAnsi="Times New Roman" w:cs="Times New Roman"/>
          <w:i/>
          <w:color w:val="000000"/>
          <w:sz w:val="22"/>
        </w:rPr>
      </w:pPr>
      <w:r w:rsidRPr="003B7B16">
        <w:rPr>
          <w:rFonts w:ascii="Times New Roman" w:eastAsia="-webkit-standard" w:hAnsi="Times New Roman" w:cs="Times New Roman"/>
          <w:i/>
          <w:color w:val="000000"/>
          <w:sz w:val="22"/>
        </w:rPr>
        <w:t>Аспирант</w:t>
      </w:r>
    </w:p>
    <w:p w14:paraId="43166A0C" w14:textId="5322F57B" w:rsidR="00AC59DA" w:rsidRPr="003B7B16" w:rsidRDefault="00AC59DA" w:rsidP="00FF1862">
      <w:pPr>
        <w:pStyle w:val="af3"/>
        <w:spacing w:after="0" w:line="240" w:lineRule="auto"/>
        <w:ind w:firstLine="200"/>
        <w:jc w:val="center"/>
        <w:rPr>
          <w:rFonts w:ascii="Times New Roman" w:eastAsia="-webkit-standard" w:hAnsi="Times New Roman" w:cs="Times New Roman"/>
          <w:i/>
          <w:color w:val="000000"/>
          <w:sz w:val="22"/>
        </w:rPr>
      </w:pPr>
      <w:r w:rsidRPr="003B7B16">
        <w:rPr>
          <w:rFonts w:ascii="Times New Roman" w:eastAsia="-webkit-standard" w:hAnsi="Times New Roman" w:cs="Times New Roman"/>
          <w:i/>
          <w:color w:val="000000"/>
          <w:sz w:val="22"/>
        </w:rPr>
        <w:t>Московский государственный университет имени М.В.Ломоносова,</w:t>
      </w:r>
    </w:p>
    <w:p w14:paraId="4DEF1CCF" w14:textId="77777777" w:rsidR="00AC59DA" w:rsidRPr="003B7B16" w:rsidRDefault="00AC59DA" w:rsidP="00FF1862">
      <w:pPr>
        <w:pStyle w:val="af3"/>
        <w:spacing w:after="0" w:line="240" w:lineRule="auto"/>
        <w:ind w:firstLine="200"/>
        <w:jc w:val="center"/>
        <w:rPr>
          <w:rFonts w:ascii="Times New Roman" w:eastAsia="-webkit-standard" w:hAnsi="Times New Roman" w:cs="Times New Roman"/>
          <w:i/>
          <w:color w:val="000000"/>
          <w:sz w:val="22"/>
        </w:rPr>
      </w:pPr>
      <w:r w:rsidRPr="003B7B16">
        <w:rPr>
          <w:rFonts w:ascii="Times New Roman" w:eastAsia="-webkit-standard" w:hAnsi="Times New Roman" w:cs="Times New Roman"/>
          <w:i/>
          <w:color w:val="000000"/>
          <w:sz w:val="22"/>
        </w:rPr>
        <w:t>Факультет иностранных языков и регионоведения, Москва, Россия</w:t>
      </w:r>
    </w:p>
    <w:p w14:paraId="4FA8C22E" w14:textId="2C368543" w:rsidR="00AC59DA" w:rsidRPr="003B7B16" w:rsidRDefault="00AC59DA" w:rsidP="00FF1862">
      <w:pPr>
        <w:pStyle w:val="af3"/>
        <w:spacing w:after="0" w:line="240" w:lineRule="auto"/>
        <w:ind w:firstLine="200"/>
        <w:jc w:val="center"/>
        <w:rPr>
          <w:rFonts w:ascii="Times New Roman" w:eastAsiaTheme="minorEastAsia" w:hAnsi="Times New Roman" w:cs="Times New Roman"/>
          <w:i/>
          <w:color w:val="000000"/>
          <w:sz w:val="22"/>
          <w:lang w:eastAsia="zh-CN"/>
        </w:rPr>
      </w:pPr>
      <w:r w:rsidRPr="003B7B16">
        <w:rPr>
          <w:rFonts w:ascii="Times New Roman" w:eastAsia="-webkit-standard" w:hAnsi="Times New Roman" w:cs="Times New Roman"/>
          <w:i/>
          <w:color w:val="000000"/>
          <w:sz w:val="22"/>
          <w:lang w:val="en-US"/>
        </w:rPr>
        <w:t>E</w:t>
      </w:r>
      <w:r w:rsidRPr="003B7B16">
        <w:rPr>
          <w:rFonts w:ascii="Times New Roman" w:eastAsia="-webkit-standard" w:hAnsi="Times New Roman" w:cs="Times New Roman"/>
          <w:i/>
          <w:color w:val="000000"/>
          <w:sz w:val="22"/>
        </w:rPr>
        <w:t>–</w:t>
      </w:r>
      <w:r w:rsidRPr="003B7B16">
        <w:rPr>
          <w:rFonts w:ascii="Times New Roman" w:eastAsia="-webkit-standard" w:hAnsi="Times New Roman" w:cs="Times New Roman"/>
          <w:i/>
          <w:color w:val="000000"/>
          <w:sz w:val="22"/>
          <w:lang w:val="en-US"/>
        </w:rPr>
        <w:t>mail</w:t>
      </w:r>
      <w:r w:rsidRPr="003B7B16">
        <w:rPr>
          <w:rFonts w:ascii="Times New Roman" w:eastAsia="-webkit-standard" w:hAnsi="Times New Roman" w:cs="Times New Roman"/>
          <w:i/>
          <w:color w:val="000000"/>
          <w:sz w:val="22"/>
        </w:rPr>
        <w:t>:</w:t>
      </w:r>
      <w:r w:rsidRPr="003B7B16">
        <w:rPr>
          <w:rFonts w:ascii="Times New Roman" w:eastAsia="-webkit-standard" w:hAnsi="Times New Roman" w:cs="Times New Roman"/>
          <w:i/>
          <w:color w:val="000000"/>
          <w:sz w:val="22"/>
          <w:lang w:eastAsia="zh-CN"/>
        </w:rPr>
        <w:t xml:space="preserve"> 1030044167</w:t>
      </w:r>
      <w:r w:rsidRPr="003B7B16">
        <w:rPr>
          <w:rFonts w:ascii="Times New Roman" w:eastAsiaTheme="minorEastAsia" w:hAnsi="Times New Roman" w:cs="Times New Roman"/>
          <w:i/>
          <w:color w:val="000000"/>
          <w:sz w:val="22"/>
          <w:lang w:eastAsia="zh-CN"/>
        </w:rPr>
        <w:t>@</w:t>
      </w:r>
      <w:proofErr w:type="spellStart"/>
      <w:r w:rsidRPr="003B7B16">
        <w:rPr>
          <w:rFonts w:ascii="Times New Roman" w:eastAsiaTheme="minorEastAsia" w:hAnsi="Times New Roman" w:cs="Times New Roman"/>
          <w:i/>
          <w:color w:val="000000"/>
          <w:sz w:val="22"/>
          <w:lang w:val="en-US" w:eastAsia="zh-CN"/>
        </w:rPr>
        <w:t>qq</w:t>
      </w:r>
      <w:proofErr w:type="spellEnd"/>
      <w:r w:rsidRPr="003B7B16">
        <w:rPr>
          <w:rFonts w:ascii="Times New Roman" w:eastAsiaTheme="minorEastAsia" w:hAnsi="Times New Roman" w:cs="Times New Roman"/>
          <w:i/>
          <w:color w:val="000000"/>
          <w:sz w:val="22"/>
          <w:lang w:eastAsia="zh-CN"/>
        </w:rPr>
        <w:t>.</w:t>
      </w:r>
      <w:r w:rsidRPr="003B7B16">
        <w:rPr>
          <w:rFonts w:ascii="Times New Roman" w:eastAsiaTheme="minorEastAsia" w:hAnsi="Times New Roman" w:cs="Times New Roman"/>
          <w:i/>
          <w:color w:val="000000"/>
          <w:sz w:val="22"/>
          <w:lang w:val="en-US" w:eastAsia="zh-CN"/>
        </w:rPr>
        <w:t>com</w:t>
      </w:r>
    </w:p>
    <w:p w14:paraId="30792E21" w14:textId="5CDFA838" w:rsidR="003B7B16" w:rsidRPr="003B7B16" w:rsidRDefault="00AC59DA" w:rsidP="00FF186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3B7B16">
        <w:rPr>
          <w:rFonts w:ascii="Times New Roman" w:hAnsi="Times New Roman" w:cs="Times New Roman"/>
          <w:sz w:val="24"/>
          <w:lang w:val="ru-RU"/>
        </w:rPr>
        <w:t>Текст:</w:t>
      </w:r>
      <w:r w:rsidR="003B7B16" w:rsidRPr="003B7B16">
        <w:rPr>
          <w:rFonts w:ascii="Times New Roman" w:hAnsi="Times New Roman" w:cs="Times New Roman"/>
          <w:sz w:val="24"/>
          <w:lang w:val="ru-RU"/>
        </w:rPr>
        <w:t xml:space="preserve"> Перевод традиционно использовался в обучении иностранным языкам как вспомогательное средство семантизации и контроля понимания. Лишь в работах В. Н. Комиссарова методика обучения переводческой деятельности получила системное педагогическое осмысление и была поставлена в плоскость вопросов «зачем учить», «чему учить» и «как учить» [</w:t>
      </w:r>
      <w:r w:rsidR="003B7B16">
        <w:rPr>
          <w:rFonts w:ascii="Times New Roman" w:hAnsi="Times New Roman" w:cs="Times New Roman" w:hint="eastAsia"/>
          <w:sz w:val="24"/>
          <w:lang w:val="ru-RU"/>
        </w:rPr>
        <w:t>3</w:t>
      </w:r>
      <w:r w:rsidR="003B7B16" w:rsidRPr="003B7B16">
        <w:rPr>
          <w:rFonts w:ascii="Times New Roman" w:hAnsi="Times New Roman" w:cs="Times New Roman"/>
          <w:sz w:val="24"/>
          <w:lang w:val="ru-RU"/>
        </w:rPr>
        <w:t>, с. 317].</w:t>
      </w:r>
    </w:p>
    <w:p w14:paraId="6D678D9B" w14:textId="1C97AA88" w:rsidR="003B7B16" w:rsidRPr="003B7B16" w:rsidRDefault="003B7B16" w:rsidP="00FF186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3B7B16">
        <w:rPr>
          <w:rFonts w:ascii="Times New Roman" w:hAnsi="Times New Roman" w:cs="Times New Roman"/>
          <w:sz w:val="24"/>
          <w:lang w:val="ru-RU"/>
        </w:rPr>
        <w:t>В условиях глокализированного мира переводческая деятельность становится не только сферой профессиональных переводчиков, но и компонентом академической и профессиональной коммуникации выпускников гуманитарных непереводческих специальностей. Международная научная коммуникация требует представления результатов в формате, «приемлемом для лингвокультурного восприятия и оценивания» [</w:t>
      </w:r>
      <w:r>
        <w:rPr>
          <w:rFonts w:ascii="Times New Roman" w:hAnsi="Times New Roman" w:cs="Times New Roman" w:hint="eastAsia"/>
          <w:sz w:val="24"/>
          <w:lang w:val="ru-RU"/>
        </w:rPr>
        <w:t>7</w:t>
      </w:r>
      <w:r w:rsidRPr="003B7B16">
        <w:rPr>
          <w:rFonts w:ascii="Times New Roman" w:hAnsi="Times New Roman" w:cs="Times New Roman"/>
          <w:sz w:val="24"/>
          <w:lang w:val="ru-RU"/>
        </w:rPr>
        <w:t>, с. 176].</w:t>
      </w:r>
    </w:p>
    <w:p w14:paraId="4E97AB09" w14:textId="229E984F" w:rsidR="003B7B16" w:rsidRPr="003B7B16" w:rsidRDefault="003B7B16" w:rsidP="00FF186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3B7B16">
        <w:rPr>
          <w:rFonts w:ascii="Times New Roman" w:hAnsi="Times New Roman" w:cs="Times New Roman"/>
          <w:sz w:val="24"/>
          <w:lang w:val="ru-RU"/>
        </w:rPr>
        <w:t>Однако методика обучения данной категории обучающихся остаётся недостаточно разработанной. В. В. Сафонова подчёркивает, что методика обучения специализированному переводу «пока ещё находится на стадии становления» и нуждается в разработке целостной концепции разноуровневой системы обучения [</w:t>
      </w:r>
      <w:r>
        <w:rPr>
          <w:rFonts w:ascii="Times New Roman" w:hAnsi="Times New Roman" w:cs="Times New Roman" w:hint="eastAsia"/>
          <w:sz w:val="24"/>
          <w:lang w:val="ru-RU"/>
        </w:rPr>
        <w:t>6</w:t>
      </w:r>
      <w:r w:rsidRPr="003B7B16">
        <w:rPr>
          <w:rFonts w:ascii="Times New Roman" w:hAnsi="Times New Roman" w:cs="Times New Roman"/>
          <w:sz w:val="24"/>
          <w:lang w:val="ru-RU"/>
        </w:rPr>
        <w:t>, с. 81].</w:t>
      </w:r>
    </w:p>
    <w:p w14:paraId="7C22C872" w14:textId="3D1E736F" w:rsidR="003B7B16" w:rsidRPr="003B7B16" w:rsidRDefault="002E63A7" w:rsidP="00FF186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3B7B16">
        <w:rPr>
          <w:rFonts w:ascii="Times New Roman" w:hAnsi="Times New Roman" w:cs="Times New Roman"/>
          <w:b/>
          <w:bCs/>
          <w:sz w:val="24"/>
          <w:lang w:val="ru-RU"/>
        </w:rPr>
        <w:t>Цель работы</w:t>
      </w:r>
      <w:r w:rsidRPr="003B7B16">
        <w:rPr>
          <w:rFonts w:ascii="Times New Roman" w:hAnsi="Times New Roman" w:cs="Times New Roman"/>
          <w:sz w:val="24"/>
          <w:lang w:val="ru-RU"/>
        </w:rPr>
        <w:t xml:space="preserve"> —</w:t>
      </w:r>
      <w:r w:rsidR="003B7B16" w:rsidRPr="003B7B16">
        <w:rPr>
          <w:rFonts w:ascii="Times New Roman" w:hAnsi="Times New Roman" w:cs="Times New Roman"/>
          <w:sz w:val="24"/>
          <w:lang w:val="ru-RU"/>
        </w:rPr>
        <w:t xml:space="preserve"> определить </w:t>
      </w:r>
      <w:r w:rsidR="00124956">
        <w:rPr>
          <w:rFonts w:ascii="Times New Roman" w:hAnsi="Times New Roman" w:cs="Times New Roman"/>
          <w:sz w:val="24"/>
          <w:lang w:val="ru-RU"/>
        </w:rPr>
        <w:t>о</w:t>
      </w:r>
      <w:r w:rsidR="00124956" w:rsidRPr="00124956">
        <w:rPr>
          <w:rFonts w:ascii="Times New Roman" w:hAnsi="Times New Roman" w:cs="Times New Roman"/>
          <w:sz w:val="24"/>
          <w:lang w:val="ru-RU"/>
        </w:rPr>
        <w:t>бщетеоретические основы</w:t>
      </w:r>
      <w:r w:rsidR="003B7B16" w:rsidRPr="003B7B16">
        <w:rPr>
          <w:rFonts w:ascii="Times New Roman" w:hAnsi="Times New Roman" w:cs="Times New Roman"/>
          <w:sz w:val="24"/>
          <w:lang w:val="ru-RU"/>
        </w:rPr>
        <w:t xml:space="preserve"> обучения переводческой деятельности </w:t>
      </w:r>
      <w:r w:rsidR="009848F1">
        <w:rPr>
          <w:rFonts w:ascii="Times New Roman" w:hAnsi="Times New Roman" w:cs="Times New Roman"/>
          <w:sz w:val="24"/>
          <w:lang w:val="ru-RU"/>
        </w:rPr>
        <w:t>к</w:t>
      </w:r>
      <w:r w:rsidR="00124956" w:rsidRPr="00124956">
        <w:rPr>
          <w:rFonts w:ascii="Times New Roman" w:hAnsi="Times New Roman" w:cs="Times New Roman"/>
          <w:sz w:val="24"/>
          <w:lang w:val="ru-RU"/>
        </w:rPr>
        <w:t>итайских</w:t>
      </w:r>
      <w:r w:rsidR="00124956">
        <w:rPr>
          <w:rFonts w:ascii="Times New Roman" w:hAnsi="Times New Roman" w:cs="Times New Roman"/>
          <w:sz w:val="24"/>
          <w:lang w:val="ru-RU"/>
        </w:rPr>
        <w:t xml:space="preserve"> </w:t>
      </w:r>
      <w:r w:rsidR="003B7B16" w:rsidRPr="003B7B16">
        <w:rPr>
          <w:rFonts w:ascii="Times New Roman" w:hAnsi="Times New Roman" w:cs="Times New Roman"/>
          <w:sz w:val="24"/>
          <w:lang w:val="ru-RU"/>
        </w:rPr>
        <w:t>студентов гуманитарных непереводческих специальностей.</w:t>
      </w:r>
    </w:p>
    <w:p w14:paraId="6A1DD599" w14:textId="4B50F70F" w:rsidR="008B1D0C" w:rsidRPr="003B7B16" w:rsidRDefault="008B1D0C" w:rsidP="00FF186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3B7B16">
        <w:rPr>
          <w:rFonts w:ascii="Times New Roman" w:hAnsi="Times New Roman" w:cs="Times New Roman"/>
          <w:b/>
          <w:bCs/>
          <w:sz w:val="24"/>
          <w:lang w:val="ru-RU"/>
        </w:rPr>
        <w:t>Теоретические основания</w:t>
      </w:r>
    </w:p>
    <w:p w14:paraId="0851C9EE" w14:textId="42644CFB" w:rsidR="003B7B16" w:rsidRPr="003B7B16" w:rsidRDefault="003B7B16" w:rsidP="00FF186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3B7B16">
        <w:rPr>
          <w:rFonts w:ascii="Times New Roman" w:hAnsi="Times New Roman" w:cs="Times New Roman"/>
          <w:sz w:val="24"/>
          <w:lang w:val="ru-RU"/>
        </w:rPr>
        <w:t>Перевод в современной науке рассматривается как сложная межъязыковая и межкультурная деятельность. В. Н. Комиссаров определяет его как коммуникативно равноценное языковое посредничество, обеспечивающее функционирование вторичного текста в иной языковой среде [</w:t>
      </w:r>
      <w:r>
        <w:rPr>
          <w:rFonts w:ascii="Times New Roman" w:hAnsi="Times New Roman" w:cs="Times New Roman" w:hint="eastAsia"/>
          <w:sz w:val="24"/>
          <w:lang w:val="ru-RU"/>
        </w:rPr>
        <w:t>3</w:t>
      </w:r>
      <w:r w:rsidRPr="003B7B16">
        <w:rPr>
          <w:rFonts w:ascii="Times New Roman" w:hAnsi="Times New Roman" w:cs="Times New Roman"/>
          <w:sz w:val="24"/>
          <w:lang w:val="ru-RU"/>
        </w:rPr>
        <w:t>, с. 411].</w:t>
      </w:r>
    </w:p>
    <w:p w14:paraId="0891555B" w14:textId="1A46A060" w:rsidR="003B7B16" w:rsidRPr="003B7B16" w:rsidRDefault="003B7B16" w:rsidP="00FF186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3B7B16">
        <w:rPr>
          <w:rFonts w:ascii="Times New Roman" w:hAnsi="Times New Roman" w:cs="Times New Roman"/>
          <w:sz w:val="24"/>
          <w:lang w:val="ru-RU"/>
        </w:rPr>
        <w:t>В деятельностной парадигме перевод трактуется как рецептивно-репродуктивный вид речевой деятельности [</w:t>
      </w:r>
      <w:r>
        <w:rPr>
          <w:rFonts w:ascii="Times New Roman" w:hAnsi="Times New Roman" w:cs="Times New Roman" w:hint="eastAsia"/>
          <w:sz w:val="24"/>
          <w:lang w:val="ru-RU"/>
        </w:rPr>
        <w:t>1</w:t>
      </w:r>
      <w:r w:rsidRPr="003B7B16">
        <w:rPr>
          <w:rFonts w:ascii="Times New Roman" w:hAnsi="Times New Roman" w:cs="Times New Roman"/>
          <w:sz w:val="24"/>
          <w:lang w:val="ru-RU"/>
        </w:rPr>
        <w:t>, с. 126], реализуемый в структуре двуязычной коммуникации с учётом целей источника и адресата [</w:t>
      </w:r>
      <w:r>
        <w:rPr>
          <w:rFonts w:ascii="Times New Roman" w:hAnsi="Times New Roman" w:cs="Times New Roman" w:hint="eastAsia"/>
          <w:sz w:val="24"/>
          <w:lang w:val="ru-RU"/>
        </w:rPr>
        <w:t>5</w:t>
      </w:r>
      <w:r w:rsidRPr="003B7B16">
        <w:rPr>
          <w:rFonts w:ascii="Times New Roman" w:hAnsi="Times New Roman" w:cs="Times New Roman"/>
          <w:sz w:val="24"/>
          <w:lang w:val="ru-RU"/>
        </w:rPr>
        <w:t>, с. 15].</w:t>
      </w:r>
    </w:p>
    <w:p w14:paraId="4F55DD4B" w14:textId="47F5F099" w:rsidR="003B7B16" w:rsidRPr="003B7B16" w:rsidRDefault="003B7B16" w:rsidP="00FF186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3B7B16">
        <w:rPr>
          <w:rFonts w:ascii="Times New Roman" w:hAnsi="Times New Roman" w:cs="Times New Roman"/>
          <w:sz w:val="24"/>
          <w:lang w:val="ru-RU"/>
        </w:rPr>
        <w:t>С педагогической точки зрения это означает, что переводческая деятельность может выступать объектом целенаправленного обучения.</w:t>
      </w:r>
    </w:p>
    <w:p w14:paraId="166C6D93" w14:textId="7A03B655" w:rsidR="003B7B16" w:rsidRPr="003B7B16" w:rsidRDefault="003B7B16" w:rsidP="00FF186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3B7B16">
        <w:rPr>
          <w:rFonts w:ascii="Times New Roman" w:hAnsi="Times New Roman" w:cs="Times New Roman"/>
          <w:sz w:val="24"/>
          <w:lang w:val="ru-RU"/>
        </w:rPr>
        <w:t>В методическом измерении центральной категорией является переводческая компетенция как система знаний и умений, обеспечивающих решение профессиональных задач [</w:t>
      </w:r>
      <w:r>
        <w:rPr>
          <w:rFonts w:ascii="Times New Roman" w:hAnsi="Times New Roman" w:cs="Times New Roman" w:hint="eastAsia"/>
          <w:sz w:val="24"/>
          <w:lang w:val="ru-RU"/>
        </w:rPr>
        <w:t>4</w:t>
      </w:r>
      <w:r w:rsidRPr="003B7B16">
        <w:rPr>
          <w:rFonts w:ascii="Times New Roman" w:hAnsi="Times New Roman" w:cs="Times New Roman"/>
          <w:sz w:val="24"/>
          <w:lang w:val="ru-RU"/>
        </w:rPr>
        <w:t>, с. 12]. В её структуре выделяются языковой, коммуникативный и текстообразующий компоненты [</w:t>
      </w:r>
      <w:r>
        <w:rPr>
          <w:rFonts w:ascii="Times New Roman" w:hAnsi="Times New Roman" w:cs="Times New Roman" w:hint="eastAsia"/>
          <w:sz w:val="24"/>
          <w:lang w:val="ru-RU"/>
        </w:rPr>
        <w:t>2</w:t>
      </w:r>
      <w:r w:rsidRPr="003B7B16">
        <w:rPr>
          <w:rFonts w:ascii="Times New Roman" w:hAnsi="Times New Roman" w:cs="Times New Roman"/>
          <w:sz w:val="24"/>
          <w:lang w:val="ru-RU"/>
        </w:rPr>
        <w:t>, с. 13], что позволяет рассматривать её как формируемое качество личности обучающегося.</w:t>
      </w:r>
    </w:p>
    <w:p w14:paraId="758B2045" w14:textId="347C5B41" w:rsidR="003B7B16" w:rsidRPr="003B7B16" w:rsidRDefault="003B7B16" w:rsidP="00FF186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3B7B16">
        <w:rPr>
          <w:rFonts w:ascii="Times New Roman" w:hAnsi="Times New Roman" w:cs="Times New Roman"/>
          <w:sz w:val="24"/>
          <w:lang w:val="ru-RU"/>
        </w:rPr>
        <w:t>В системе гуманитарного образования перевод выступает как средство академической медиации, что обусловливает необходимость формирования переводческой компетенции у</w:t>
      </w:r>
      <w:r w:rsidR="00124956">
        <w:rPr>
          <w:rFonts w:ascii="Times New Roman" w:hAnsi="Times New Roman" w:cs="Times New Roman"/>
          <w:sz w:val="24"/>
          <w:lang w:val="ru-RU"/>
        </w:rPr>
        <w:t xml:space="preserve"> </w:t>
      </w:r>
      <w:r w:rsidR="001E1D4C">
        <w:rPr>
          <w:rFonts w:ascii="Times New Roman" w:hAnsi="Times New Roman" w:cs="Times New Roman"/>
          <w:sz w:val="24"/>
          <w:lang w:val="ru-RU"/>
        </w:rPr>
        <w:t>к</w:t>
      </w:r>
      <w:r w:rsidR="00124956" w:rsidRPr="00124956">
        <w:rPr>
          <w:rFonts w:ascii="Times New Roman" w:hAnsi="Times New Roman" w:cs="Times New Roman"/>
          <w:sz w:val="24"/>
          <w:lang w:val="ru-RU"/>
        </w:rPr>
        <w:t>итайских</w:t>
      </w:r>
      <w:r w:rsidRPr="003B7B16">
        <w:rPr>
          <w:rFonts w:ascii="Times New Roman" w:hAnsi="Times New Roman" w:cs="Times New Roman"/>
          <w:sz w:val="24"/>
          <w:lang w:val="ru-RU"/>
        </w:rPr>
        <w:t xml:space="preserve"> студентов гуманитарных непереводческих специальностей.</w:t>
      </w:r>
    </w:p>
    <w:p w14:paraId="47BEC025" w14:textId="1A2AC318" w:rsidR="004D7A5D" w:rsidRPr="003B7B16" w:rsidRDefault="002E63A7" w:rsidP="00FF186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3B7B16">
        <w:rPr>
          <w:rFonts w:ascii="Times New Roman" w:hAnsi="Times New Roman" w:cs="Times New Roman"/>
          <w:b/>
          <w:bCs/>
          <w:sz w:val="24"/>
          <w:lang w:val="ru-RU"/>
        </w:rPr>
        <w:t>Основные результаты</w:t>
      </w:r>
    </w:p>
    <w:p w14:paraId="0A83D85E" w14:textId="77777777" w:rsidR="003B7B16" w:rsidRPr="003B7B16" w:rsidRDefault="003B7B16" w:rsidP="00FF186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3B7B16">
        <w:rPr>
          <w:rFonts w:ascii="Times New Roman" w:hAnsi="Times New Roman" w:cs="Times New Roman"/>
          <w:sz w:val="24"/>
          <w:lang w:val="ru-RU"/>
        </w:rPr>
        <w:t>Проведённый анализ показал, что:</w:t>
      </w:r>
    </w:p>
    <w:p w14:paraId="7F1049F0" w14:textId="77777777" w:rsidR="003B7B16" w:rsidRPr="003B7B16" w:rsidRDefault="003B7B16" w:rsidP="00FF186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3B7B16">
        <w:rPr>
          <w:rFonts w:ascii="Times New Roman" w:hAnsi="Times New Roman" w:cs="Times New Roman"/>
          <w:sz w:val="24"/>
          <w:lang w:val="ru-RU"/>
        </w:rPr>
        <w:t>1) методика обучения переводческой деятельности сформировалась преимущественно в логике подготовки профессиональных переводчиков;</w:t>
      </w:r>
    </w:p>
    <w:p w14:paraId="2EF17A71" w14:textId="77777777" w:rsidR="003B7B16" w:rsidRPr="003B7B16" w:rsidRDefault="003B7B16" w:rsidP="00FF186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3B7B16">
        <w:rPr>
          <w:rFonts w:ascii="Times New Roman" w:hAnsi="Times New Roman" w:cs="Times New Roman"/>
          <w:sz w:val="24"/>
          <w:lang w:val="ru-RU"/>
        </w:rPr>
        <w:t>2) в системе гуманитарного образования перевод выполняет функцию академической медиации;</w:t>
      </w:r>
    </w:p>
    <w:p w14:paraId="00F31D71" w14:textId="21F5CBBB" w:rsidR="003B7B16" w:rsidRPr="003B7B16" w:rsidRDefault="003B7B16" w:rsidP="00FF186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3B7B16">
        <w:rPr>
          <w:rFonts w:ascii="Times New Roman" w:hAnsi="Times New Roman" w:cs="Times New Roman"/>
          <w:sz w:val="24"/>
          <w:lang w:val="ru-RU"/>
        </w:rPr>
        <w:lastRenderedPageBreak/>
        <w:t>3) гуманитарный дискурс характеризуется ценностной и терминологической маркированностью, что создаёт специфические риски и требует особых методических решений [</w:t>
      </w:r>
      <w:r>
        <w:rPr>
          <w:rFonts w:ascii="Times New Roman" w:hAnsi="Times New Roman" w:cs="Times New Roman" w:hint="eastAsia"/>
          <w:sz w:val="24"/>
          <w:lang w:val="ru-RU"/>
        </w:rPr>
        <w:t>6</w:t>
      </w:r>
      <w:r w:rsidRPr="003B7B16">
        <w:rPr>
          <w:rFonts w:ascii="Times New Roman" w:hAnsi="Times New Roman" w:cs="Times New Roman"/>
          <w:sz w:val="24"/>
          <w:lang w:val="ru-RU"/>
        </w:rPr>
        <w:t>, с. 79];</w:t>
      </w:r>
    </w:p>
    <w:p w14:paraId="3B274294" w14:textId="77777777" w:rsidR="003B7B16" w:rsidRPr="003B7B16" w:rsidRDefault="003B7B16" w:rsidP="00FF186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3B7B16">
        <w:rPr>
          <w:rFonts w:ascii="Times New Roman" w:hAnsi="Times New Roman" w:cs="Times New Roman"/>
          <w:sz w:val="24"/>
          <w:lang w:val="ru-RU"/>
        </w:rPr>
        <w:t>4) использование инструментов искусственного интеллекта не отменяет необходимости формирования переводческой рефлексии и ответственности.</w:t>
      </w:r>
    </w:p>
    <w:p w14:paraId="36AA73B3" w14:textId="34A86494" w:rsidR="002E63A7" w:rsidRPr="003B7B16" w:rsidRDefault="002E63A7" w:rsidP="00FF186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3B7B16">
        <w:rPr>
          <w:rFonts w:ascii="Times New Roman" w:hAnsi="Times New Roman" w:cs="Times New Roman"/>
          <w:b/>
          <w:bCs/>
          <w:sz w:val="24"/>
          <w:lang w:val="ru-RU"/>
        </w:rPr>
        <w:t>Выводы</w:t>
      </w:r>
    </w:p>
    <w:p w14:paraId="4B436CF1" w14:textId="08C97E39" w:rsidR="003B7B16" w:rsidRPr="001E1D4C" w:rsidRDefault="003B7B16" w:rsidP="00FF186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1E1D4C">
        <w:rPr>
          <w:rFonts w:ascii="Times New Roman" w:hAnsi="Times New Roman" w:cs="Times New Roman"/>
          <w:sz w:val="24"/>
          <w:lang w:val="ru-RU"/>
        </w:rPr>
        <w:t xml:space="preserve">Обучение переводческой деятельности </w:t>
      </w:r>
      <w:r w:rsidR="00085FF5" w:rsidRPr="001E1D4C">
        <w:rPr>
          <w:rFonts w:ascii="Times New Roman" w:hAnsi="Times New Roman" w:cs="Times New Roman"/>
          <w:sz w:val="24"/>
          <w:lang w:val="ru-RU"/>
        </w:rPr>
        <w:t>к</w:t>
      </w:r>
      <w:r w:rsidR="00124956" w:rsidRPr="001E1D4C">
        <w:rPr>
          <w:rFonts w:ascii="Times New Roman" w:hAnsi="Times New Roman" w:cs="Times New Roman"/>
          <w:sz w:val="24"/>
          <w:lang w:val="ru-RU"/>
        </w:rPr>
        <w:t xml:space="preserve">итайских </w:t>
      </w:r>
      <w:r w:rsidRPr="001E1D4C">
        <w:rPr>
          <w:rFonts w:ascii="Times New Roman" w:hAnsi="Times New Roman" w:cs="Times New Roman"/>
          <w:sz w:val="24"/>
          <w:lang w:val="ru-RU"/>
        </w:rPr>
        <w:t>студентов</w:t>
      </w:r>
      <w:r w:rsidR="001E1D4C" w:rsidRPr="001E1D4C">
        <w:rPr>
          <w:rFonts w:ascii="Times New Roman" w:hAnsi="Times New Roman" w:cs="Times New Roman"/>
          <w:sz w:val="24"/>
          <w:lang w:val="ru-RU"/>
        </w:rPr>
        <w:t xml:space="preserve"> гуманитарных </w:t>
      </w:r>
      <w:r w:rsidRPr="001E1D4C">
        <w:rPr>
          <w:rFonts w:ascii="Times New Roman" w:hAnsi="Times New Roman" w:cs="Times New Roman"/>
          <w:sz w:val="24"/>
          <w:lang w:val="ru-RU"/>
        </w:rPr>
        <w:t>непереводческих специальностей должно рассматриваться как самостоятельная педагогическая задача в системе высшего образования. В данном контексте перевод выступает не как профессиональная специализация, а как средство формирования академической переводческой образованности и медиативных стратегий межкультурного взаимодействия.</w:t>
      </w:r>
    </w:p>
    <w:p w14:paraId="0D9045DD" w14:textId="490BEF56" w:rsidR="00A046E0" w:rsidRPr="001E1D4C" w:rsidRDefault="007B240B" w:rsidP="00FF186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7B240B">
        <w:rPr>
          <w:rFonts w:ascii="Times New Roman" w:hAnsi="Times New Roman" w:cs="Times New Roman"/>
          <w:sz w:val="24"/>
          <w:lang w:val="ru-RU"/>
        </w:rPr>
        <w:t>Общетеоретические</w:t>
      </w:r>
      <w:r w:rsidR="003B7B16" w:rsidRPr="007B240B">
        <w:rPr>
          <w:rFonts w:ascii="Times New Roman" w:hAnsi="Times New Roman" w:cs="Times New Roman"/>
          <w:sz w:val="24"/>
          <w:lang w:val="ru-RU"/>
        </w:rPr>
        <w:t xml:space="preserve"> </w:t>
      </w:r>
      <w:r w:rsidR="003B7B16" w:rsidRPr="001E1D4C">
        <w:rPr>
          <w:rFonts w:ascii="Times New Roman" w:hAnsi="Times New Roman" w:cs="Times New Roman"/>
          <w:sz w:val="24"/>
          <w:lang w:val="ru-RU"/>
        </w:rPr>
        <w:t>основ</w:t>
      </w:r>
      <w:r w:rsidR="001E1D4C" w:rsidRPr="001E1D4C">
        <w:rPr>
          <w:rFonts w:ascii="Times New Roman" w:hAnsi="Times New Roman" w:cs="Times New Roman"/>
          <w:sz w:val="24"/>
          <w:lang w:val="ru-RU"/>
        </w:rPr>
        <w:t>ы</w:t>
      </w:r>
      <w:r w:rsidR="003B7B16" w:rsidRPr="001E1D4C">
        <w:rPr>
          <w:rFonts w:ascii="Times New Roman" w:hAnsi="Times New Roman" w:cs="Times New Roman"/>
          <w:sz w:val="24"/>
          <w:lang w:val="ru-RU"/>
        </w:rPr>
        <w:t xml:space="preserve"> обучения данной категории обучающихся предполагают ориентацию на формирование переводческой компетенции как интегративного качества личности, обеспечивающего способность к межъязыковой интерпретации, реконструкции и представлению содержания в условиях ценностно маркированного гуманитарного дискурса.</w:t>
      </w:r>
    </w:p>
    <w:p w14:paraId="62C37173" w14:textId="62B52B56" w:rsidR="005C4F7F" w:rsidRPr="003B7B16" w:rsidRDefault="005C4F7F" w:rsidP="00FF1862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3B7B16">
        <w:rPr>
          <w:rFonts w:ascii="Times New Roman" w:hAnsi="Times New Roman" w:cs="Times New Roman"/>
          <w:b/>
          <w:bCs/>
          <w:sz w:val="24"/>
          <w:lang w:val="ru-RU"/>
        </w:rPr>
        <w:t>Список литературы</w:t>
      </w:r>
    </w:p>
    <w:p w14:paraId="0DB5E6C5" w14:textId="77777777" w:rsidR="00223853" w:rsidRPr="00223853" w:rsidRDefault="00223853" w:rsidP="00FF1862">
      <w:pPr>
        <w:pStyle w:val="a9"/>
        <w:numPr>
          <w:ilvl w:val="0"/>
          <w:numId w:val="7"/>
        </w:numPr>
        <w:spacing w:after="0" w:line="240" w:lineRule="auto"/>
        <w:ind w:left="0" w:firstLine="200"/>
        <w:jc w:val="both"/>
        <w:rPr>
          <w:rFonts w:ascii="Times New Roman" w:eastAsia="宋体" w:hAnsi="Times New Roman" w:cs="Times New Roman"/>
          <w:sz w:val="24"/>
          <w:lang w:val="ru-RU"/>
        </w:rPr>
      </w:pPr>
      <w:r w:rsidRPr="00223853">
        <w:rPr>
          <w:rFonts w:ascii="Times New Roman" w:eastAsia="宋体" w:hAnsi="Times New Roman" w:cs="Times New Roman"/>
          <w:sz w:val="24"/>
          <w:lang w:val="ru-RU"/>
        </w:rPr>
        <w:t>Зимняя И.А. Лингвопсихология речевой деятельности. М., 2001.</w:t>
      </w:r>
    </w:p>
    <w:p w14:paraId="1662C446" w14:textId="136D2A30" w:rsidR="00223853" w:rsidRPr="00223853" w:rsidRDefault="00223853" w:rsidP="00FF1862">
      <w:pPr>
        <w:pStyle w:val="a9"/>
        <w:numPr>
          <w:ilvl w:val="0"/>
          <w:numId w:val="7"/>
        </w:numPr>
        <w:spacing w:after="0" w:line="240" w:lineRule="auto"/>
        <w:ind w:left="0" w:firstLine="200"/>
        <w:jc w:val="both"/>
        <w:rPr>
          <w:rFonts w:ascii="Times New Roman" w:eastAsia="宋体" w:hAnsi="Times New Roman" w:cs="Times New Roman"/>
          <w:sz w:val="24"/>
          <w:lang w:val="ru-RU"/>
        </w:rPr>
      </w:pPr>
      <w:r w:rsidRPr="00223853">
        <w:rPr>
          <w:rFonts w:ascii="Times New Roman" w:eastAsia="宋体" w:hAnsi="Times New Roman" w:cs="Times New Roman"/>
          <w:sz w:val="24"/>
          <w:lang w:val="ru-RU"/>
        </w:rPr>
        <w:t>Комиссаров В.Н. Лингвистическое переводоведение в России. М., 2002.</w:t>
      </w:r>
    </w:p>
    <w:p w14:paraId="66106773" w14:textId="5DF82D48" w:rsidR="00223853" w:rsidRPr="00223853" w:rsidRDefault="00223853" w:rsidP="00FF1862">
      <w:pPr>
        <w:pStyle w:val="a9"/>
        <w:numPr>
          <w:ilvl w:val="0"/>
          <w:numId w:val="7"/>
        </w:numPr>
        <w:spacing w:after="0" w:line="240" w:lineRule="auto"/>
        <w:ind w:left="0" w:firstLine="200"/>
        <w:jc w:val="both"/>
        <w:rPr>
          <w:rFonts w:ascii="Times New Roman" w:eastAsia="宋体" w:hAnsi="Times New Roman" w:cs="Times New Roman"/>
          <w:sz w:val="24"/>
          <w:lang w:val="ru-RU"/>
        </w:rPr>
      </w:pPr>
      <w:r w:rsidRPr="00223853">
        <w:rPr>
          <w:rFonts w:ascii="Times New Roman" w:eastAsia="宋体" w:hAnsi="Times New Roman" w:cs="Times New Roman"/>
          <w:sz w:val="24"/>
          <w:lang w:val="ru-RU"/>
        </w:rPr>
        <w:t>Комиссаров В.Н. Современное переводоведение. М., 2002.</w:t>
      </w:r>
    </w:p>
    <w:p w14:paraId="1E5DA58F" w14:textId="14EE05B1" w:rsidR="00223853" w:rsidRPr="00223853" w:rsidRDefault="00223853" w:rsidP="00FF1862">
      <w:pPr>
        <w:pStyle w:val="a9"/>
        <w:numPr>
          <w:ilvl w:val="0"/>
          <w:numId w:val="7"/>
        </w:numPr>
        <w:spacing w:after="0" w:line="240" w:lineRule="auto"/>
        <w:ind w:left="0" w:firstLine="200"/>
        <w:jc w:val="both"/>
        <w:rPr>
          <w:rFonts w:ascii="Times New Roman" w:eastAsia="宋体" w:hAnsi="Times New Roman" w:cs="Times New Roman"/>
          <w:sz w:val="24"/>
          <w:lang w:val="ru-RU"/>
        </w:rPr>
      </w:pPr>
      <w:r w:rsidRPr="00223853">
        <w:rPr>
          <w:rFonts w:ascii="Times New Roman" w:eastAsia="宋体" w:hAnsi="Times New Roman" w:cs="Times New Roman"/>
          <w:sz w:val="24"/>
          <w:lang w:val="ru-RU"/>
        </w:rPr>
        <w:t>Латышев Л.К., Семенов А.Л. Перевод: теория, практика и методика преподавания. М., 2003.</w:t>
      </w:r>
    </w:p>
    <w:p w14:paraId="09A51F51" w14:textId="0A5D054F" w:rsidR="00223853" w:rsidRPr="00223853" w:rsidRDefault="00223853" w:rsidP="00FF1862">
      <w:pPr>
        <w:pStyle w:val="a9"/>
        <w:numPr>
          <w:ilvl w:val="0"/>
          <w:numId w:val="7"/>
        </w:numPr>
        <w:spacing w:after="0" w:line="240" w:lineRule="auto"/>
        <w:ind w:left="0" w:firstLine="200"/>
        <w:jc w:val="both"/>
        <w:rPr>
          <w:rFonts w:ascii="Times New Roman" w:eastAsia="宋体" w:hAnsi="Times New Roman" w:cs="Times New Roman"/>
          <w:sz w:val="24"/>
          <w:lang w:val="ru-RU"/>
        </w:rPr>
      </w:pPr>
      <w:r w:rsidRPr="00223853">
        <w:rPr>
          <w:rFonts w:ascii="Times New Roman" w:eastAsia="宋体" w:hAnsi="Times New Roman" w:cs="Times New Roman"/>
          <w:sz w:val="24"/>
          <w:lang w:val="ru-RU"/>
        </w:rPr>
        <w:t>Миньяр-Белоручев Р.К. Теория и методы перевода. М., 1996.</w:t>
      </w:r>
    </w:p>
    <w:p w14:paraId="1EAF1B07" w14:textId="2DA16F68" w:rsidR="00223853" w:rsidRPr="00223853" w:rsidRDefault="00223853" w:rsidP="00FF1862">
      <w:pPr>
        <w:pStyle w:val="a9"/>
        <w:numPr>
          <w:ilvl w:val="0"/>
          <w:numId w:val="7"/>
        </w:numPr>
        <w:spacing w:after="0" w:line="240" w:lineRule="auto"/>
        <w:ind w:left="0" w:firstLine="200"/>
        <w:jc w:val="both"/>
        <w:rPr>
          <w:rFonts w:ascii="Times New Roman" w:eastAsia="宋体" w:hAnsi="Times New Roman" w:cs="Times New Roman"/>
          <w:sz w:val="24"/>
          <w:lang w:val="ru-RU"/>
        </w:rPr>
      </w:pPr>
      <w:r w:rsidRPr="00223853">
        <w:rPr>
          <w:rFonts w:ascii="Times New Roman" w:eastAsia="宋体" w:hAnsi="Times New Roman" w:cs="Times New Roman"/>
          <w:sz w:val="24"/>
          <w:lang w:val="ru-RU"/>
        </w:rPr>
        <w:t>Сафонова В.В. Лингводидактические основы обучения переводческой деятельности гуманитариев непереводческих специальностей // Вестник Московского государственного лингвистического университета. Образование и педагогические науки. 2024. Вып. 1 (850). С. 78–85.</w:t>
      </w:r>
    </w:p>
    <w:p w14:paraId="06778203" w14:textId="2C1590CA" w:rsidR="00223853" w:rsidRPr="00223853" w:rsidRDefault="00223853" w:rsidP="00FF1862">
      <w:pPr>
        <w:pStyle w:val="a9"/>
        <w:numPr>
          <w:ilvl w:val="0"/>
          <w:numId w:val="7"/>
        </w:numPr>
        <w:spacing w:after="0" w:line="240" w:lineRule="auto"/>
        <w:ind w:left="0" w:firstLine="200"/>
        <w:jc w:val="both"/>
        <w:rPr>
          <w:rFonts w:ascii="Times New Roman" w:eastAsia="宋体" w:hAnsi="Times New Roman" w:cs="Times New Roman"/>
          <w:color w:val="000000" w:themeColor="text1"/>
          <w:sz w:val="24"/>
          <w:lang w:val="ru-RU"/>
        </w:rPr>
      </w:pPr>
      <w:r w:rsidRPr="00223853">
        <w:rPr>
          <w:rFonts w:ascii="Times New Roman" w:eastAsia="宋体" w:hAnsi="Times New Roman" w:cs="Times New Roman"/>
          <w:sz w:val="24"/>
          <w:lang w:val="ru-RU"/>
        </w:rPr>
        <w:t>Сафонова В.В. Переводческая образованность как неотъемлемое качество преподавателя университета XXI века // Вестник Моск. ун-та. Сер. 19. Лингвистика и межкультурная коммуникация. 2021. № 2. С. 169–180.</w:t>
      </w:r>
    </w:p>
    <w:sectPr w:rsidR="00223853" w:rsidRPr="00223853" w:rsidSect="000B54A4">
      <w:pgSz w:w="11906" w:h="16838"/>
      <w:pgMar w:top="1134" w:right="567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82002" w14:textId="77777777" w:rsidR="00550027" w:rsidRDefault="00550027" w:rsidP="005425F0">
      <w:pPr>
        <w:spacing w:after="0" w:line="240" w:lineRule="auto"/>
      </w:pPr>
      <w:r>
        <w:separator/>
      </w:r>
    </w:p>
  </w:endnote>
  <w:endnote w:type="continuationSeparator" w:id="0">
    <w:p w14:paraId="2125D67D" w14:textId="77777777" w:rsidR="00550027" w:rsidRDefault="00550027" w:rsidP="0054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-webkit-standard">
    <w:altName w:val="Calibri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245B" w14:textId="77777777" w:rsidR="00550027" w:rsidRDefault="00550027" w:rsidP="005425F0">
      <w:pPr>
        <w:spacing w:after="0" w:line="240" w:lineRule="auto"/>
      </w:pPr>
      <w:r>
        <w:separator/>
      </w:r>
    </w:p>
  </w:footnote>
  <w:footnote w:type="continuationSeparator" w:id="0">
    <w:p w14:paraId="19BA95E5" w14:textId="77777777" w:rsidR="00550027" w:rsidRDefault="00550027" w:rsidP="00542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4000C"/>
    <w:multiLevelType w:val="multilevel"/>
    <w:tmpl w:val="0F28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A4794"/>
    <w:multiLevelType w:val="multilevel"/>
    <w:tmpl w:val="67222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ED4D2B"/>
    <w:multiLevelType w:val="multilevel"/>
    <w:tmpl w:val="72F0D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0A0107"/>
    <w:multiLevelType w:val="multilevel"/>
    <w:tmpl w:val="2DFA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A44411"/>
    <w:multiLevelType w:val="hybridMultilevel"/>
    <w:tmpl w:val="1AAA40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22015B4"/>
    <w:multiLevelType w:val="hybridMultilevel"/>
    <w:tmpl w:val="BBD452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CA63BF9"/>
    <w:multiLevelType w:val="hybridMultilevel"/>
    <w:tmpl w:val="E02489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39470662">
    <w:abstractNumId w:val="0"/>
  </w:num>
  <w:num w:numId="2" w16cid:durableId="180899029">
    <w:abstractNumId w:val="1"/>
  </w:num>
  <w:num w:numId="3" w16cid:durableId="1567106013">
    <w:abstractNumId w:val="2"/>
  </w:num>
  <w:num w:numId="4" w16cid:durableId="549193836">
    <w:abstractNumId w:val="3"/>
  </w:num>
  <w:num w:numId="5" w16cid:durableId="844439756">
    <w:abstractNumId w:val="4"/>
  </w:num>
  <w:num w:numId="6" w16cid:durableId="1781335509">
    <w:abstractNumId w:val="5"/>
  </w:num>
  <w:num w:numId="7" w16cid:durableId="591939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69"/>
    <w:rsid w:val="00023DE5"/>
    <w:rsid w:val="00085FF5"/>
    <w:rsid w:val="000B54A4"/>
    <w:rsid w:val="00124956"/>
    <w:rsid w:val="00133D2D"/>
    <w:rsid w:val="001E1D4C"/>
    <w:rsid w:val="00223853"/>
    <w:rsid w:val="002E63A7"/>
    <w:rsid w:val="003B7B16"/>
    <w:rsid w:val="004D7A5D"/>
    <w:rsid w:val="005425F0"/>
    <w:rsid w:val="00550027"/>
    <w:rsid w:val="00587032"/>
    <w:rsid w:val="005C4F7F"/>
    <w:rsid w:val="00655D69"/>
    <w:rsid w:val="00706689"/>
    <w:rsid w:val="007B240B"/>
    <w:rsid w:val="007C259E"/>
    <w:rsid w:val="0084141D"/>
    <w:rsid w:val="00852251"/>
    <w:rsid w:val="008B1D0C"/>
    <w:rsid w:val="009848F1"/>
    <w:rsid w:val="00A046E0"/>
    <w:rsid w:val="00AA7751"/>
    <w:rsid w:val="00AC59DA"/>
    <w:rsid w:val="00AF296C"/>
    <w:rsid w:val="00B203E5"/>
    <w:rsid w:val="00C66A39"/>
    <w:rsid w:val="00C81AF8"/>
    <w:rsid w:val="00CF3E5E"/>
    <w:rsid w:val="00D004EE"/>
    <w:rsid w:val="00DC6540"/>
    <w:rsid w:val="00DD77C8"/>
    <w:rsid w:val="00DF5DE3"/>
    <w:rsid w:val="00E52757"/>
    <w:rsid w:val="00FF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8BBEA"/>
  <w15:chartTrackingRefBased/>
  <w15:docId w15:val="{D045D8A0-B824-4CD1-AF63-F580A5D2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D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D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D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D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D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D6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425F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425F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425F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425F0"/>
    <w:rPr>
      <w:sz w:val="18"/>
      <w:szCs w:val="18"/>
    </w:rPr>
  </w:style>
  <w:style w:type="character" w:styleId="af2">
    <w:name w:val="Hyperlink"/>
    <w:basedOn w:val="a0"/>
    <w:uiPriority w:val="99"/>
    <w:unhideWhenUsed/>
    <w:rsid w:val="00A046E0"/>
    <w:rPr>
      <w:color w:val="0563C1" w:themeColor="hyperlink"/>
      <w:u w:val="single"/>
    </w:rPr>
  </w:style>
  <w:style w:type="paragraph" w:styleId="af3">
    <w:name w:val="Normal (Web)"/>
    <w:basedOn w:val="a"/>
    <w:uiPriority w:val="99"/>
    <w:unhideWhenUsed/>
    <w:qFormat/>
    <w:rsid w:val="00AC59DA"/>
    <w:pPr>
      <w:widowControl/>
      <w:spacing w:line="259" w:lineRule="auto"/>
    </w:pPr>
    <w:rPr>
      <w:rFonts w:eastAsiaTheme="minorHAnsi"/>
      <w:kern w:val="0"/>
      <w:sz w:val="24"/>
      <w:szCs w:val="22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然 马</dc:creator>
  <cp:keywords/>
  <dc:description/>
  <cp:lastModifiedBy>星宇 侯</cp:lastModifiedBy>
  <cp:revision>24</cp:revision>
  <dcterms:created xsi:type="dcterms:W3CDTF">2026-02-27T00:43:00Z</dcterms:created>
  <dcterms:modified xsi:type="dcterms:W3CDTF">2026-02-28T12:22:00Z</dcterms:modified>
</cp:coreProperties>
</file>