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66AD" w14:textId="0BAF7B8B" w:rsidR="00EA7173" w:rsidRDefault="00EA7173" w:rsidP="00245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стратегирования инновационных промышленных кластеров</w:t>
      </w:r>
    </w:p>
    <w:p w14:paraId="184F0AEE" w14:textId="153CCEFC" w:rsidR="00EA7173" w:rsidRDefault="00EA7173" w:rsidP="00245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условиях современной экономики</w:t>
      </w:r>
    </w:p>
    <w:p w14:paraId="4A75B0F1" w14:textId="77777777" w:rsidR="00102A01" w:rsidRPr="005202F4" w:rsidRDefault="00102A01" w:rsidP="002451D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1FC9">
        <w:rPr>
          <w:rFonts w:ascii="Times New Roman" w:hAnsi="Times New Roman"/>
          <w:b/>
          <w:i/>
          <w:sz w:val="24"/>
          <w:szCs w:val="24"/>
        </w:rPr>
        <w:t>Калинин В</w:t>
      </w:r>
      <w:r w:rsidRPr="005202F4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С</w:t>
      </w:r>
      <w:r w:rsidRPr="005202F4">
        <w:rPr>
          <w:rFonts w:ascii="Times New Roman" w:hAnsi="Times New Roman"/>
          <w:b/>
          <w:i/>
          <w:sz w:val="24"/>
          <w:szCs w:val="24"/>
        </w:rPr>
        <w:t>.</w:t>
      </w:r>
    </w:p>
    <w:p w14:paraId="2011DFE6" w14:textId="1A14B3C4" w:rsidR="00102A01" w:rsidRPr="003B31EB" w:rsidRDefault="00102A01" w:rsidP="002451D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  <w:r w:rsidR="00422051">
        <w:rPr>
          <w:rFonts w:ascii="Times New Roman" w:hAnsi="Times New Roman"/>
          <w:i/>
          <w:sz w:val="24"/>
          <w:szCs w:val="24"/>
        </w:rPr>
        <w:t xml:space="preserve"> </w:t>
      </w:r>
    </w:p>
    <w:p w14:paraId="68C745EE" w14:textId="77777777" w:rsidR="00102A01" w:rsidRPr="003B31EB" w:rsidRDefault="00102A01" w:rsidP="002451D9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Cs w:val="20"/>
        </w:rPr>
      </w:pPr>
      <w:r w:rsidRPr="003B31EB">
        <w:rPr>
          <w:rStyle w:val="a6"/>
          <w:szCs w:val="20"/>
        </w:rPr>
        <w:t>Московский государственный университет имени М.В.</w:t>
      </w:r>
      <w:r>
        <w:rPr>
          <w:rStyle w:val="a6"/>
          <w:szCs w:val="20"/>
        </w:rPr>
        <w:t xml:space="preserve"> </w:t>
      </w:r>
      <w:r w:rsidRPr="003B31EB">
        <w:rPr>
          <w:rStyle w:val="a6"/>
          <w:szCs w:val="20"/>
        </w:rPr>
        <w:t>Ломоносова, </w:t>
      </w:r>
    </w:p>
    <w:p w14:paraId="3FD2B153" w14:textId="77777777" w:rsidR="00102A01" w:rsidRPr="003B31EB" w:rsidRDefault="00102A01" w:rsidP="002451D9">
      <w:pPr>
        <w:pStyle w:val="a5"/>
        <w:shd w:val="clear" w:color="auto" w:fill="FFFFFF"/>
        <w:spacing w:before="0" w:beforeAutospacing="0" w:after="136" w:afterAutospacing="0"/>
        <w:jc w:val="center"/>
        <w:rPr>
          <w:i/>
          <w:szCs w:val="20"/>
        </w:rPr>
      </w:pPr>
      <w:r w:rsidRPr="003B31EB">
        <w:rPr>
          <w:rStyle w:val="a6"/>
          <w:szCs w:val="20"/>
        </w:rPr>
        <w:t>Московская школа экономики, Москва, Россия</w:t>
      </w:r>
    </w:p>
    <w:p w14:paraId="10E98C48" w14:textId="75793849" w:rsidR="00102A01" w:rsidRPr="006D221E" w:rsidRDefault="00102A01" w:rsidP="002451D9">
      <w:pPr>
        <w:pStyle w:val="a5"/>
        <w:shd w:val="clear" w:color="auto" w:fill="FFFFFF"/>
        <w:spacing w:before="0" w:beforeAutospacing="0" w:after="136" w:afterAutospacing="0"/>
        <w:jc w:val="center"/>
        <w:rPr>
          <w:rStyle w:val="a6"/>
          <w:szCs w:val="20"/>
        </w:rPr>
      </w:pPr>
      <w:r w:rsidRPr="003B31EB">
        <w:rPr>
          <w:rStyle w:val="a6"/>
          <w:szCs w:val="20"/>
          <w:lang w:val="en-US"/>
        </w:rPr>
        <w:t>E</w:t>
      </w:r>
      <w:r w:rsidRPr="006D221E">
        <w:rPr>
          <w:rStyle w:val="a6"/>
          <w:szCs w:val="20"/>
        </w:rPr>
        <w:t>–</w:t>
      </w:r>
      <w:r w:rsidRPr="003B31EB">
        <w:rPr>
          <w:rStyle w:val="a6"/>
          <w:szCs w:val="20"/>
          <w:lang w:val="en-US"/>
        </w:rPr>
        <w:t>mail</w:t>
      </w:r>
      <w:r w:rsidRPr="006D221E">
        <w:rPr>
          <w:rStyle w:val="a6"/>
          <w:szCs w:val="20"/>
        </w:rPr>
        <w:t xml:space="preserve">: </w:t>
      </w:r>
      <w:proofErr w:type="spellStart"/>
      <w:r w:rsidRPr="003B31EB">
        <w:rPr>
          <w:rStyle w:val="a6"/>
          <w:szCs w:val="20"/>
          <w:lang w:val="en-US"/>
        </w:rPr>
        <w:t>vladimir</w:t>
      </w:r>
      <w:proofErr w:type="spellEnd"/>
      <w:r w:rsidRPr="006D221E">
        <w:rPr>
          <w:rStyle w:val="a6"/>
          <w:szCs w:val="20"/>
        </w:rPr>
        <w:t>.</w:t>
      </w:r>
      <w:proofErr w:type="spellStart"/>
      <w:r w:rsidRPr="003B31EB">
        <w:rPr>
          <w:rStyle w:val="a6"/>
          <w:szCs w:val="20"/>
          <w:lang w:val="en-US"/>
        </w:rPr>
        <w:t>kalinin</w:t>
      </w:r>
      <w:proofErr w:type="spellEnd"/>
      <w:r w:rsidRPr="006D221E">
        <w:rPr>
          <w:rStyle w:val="a6"/>
          <w:szCs w:val="20"/>
        </w:rPr>
        <w:t>.</w:t>
      </w:r>
      <w:proofErr w:type="spellStart"/>
      <w:r w:rsidRPr="003B31EB">
        <w:rPr>
          <w:rStyle w:val="a6"/>
          <w:szCs w:val="20"/>
          <w:lang w:val="en-US"/>
        </w:rPr>
        <w:t>msk</w:t>
      </w:r>
      <w:proofErr w:type="spellEnd"/>
      <w:r w:rsidRPr="006D221E">
        <w:rPr>
          <w:rStyle w:val="a6"/>
          <w:szCs w:val="20"/>
        </w:rPr>
        <w:t>@</w:t>
      </w:r>
      <w:proofErr w:type="spellStart"/>
      <w:r w:rsidRPr="003B31EB">
        <w:rPr>
          <w:rStyle w:val="a6"/>
          <w:szCs w:val="20"/>
          <w:lang w:val="en-US"/>
        </w:rPr>
        <w:t>gmail</w:t>
      </w:r>
      <w:proofErr w:type="spellEnd"/>
      <w:r w:rsidRPr="006D221E">
        <w:rPr>
          <w:rStyle w:val="a6"/>
          <w:szCs w:val="20"/>
        </w:rPr>
        <w:t>.</w:t>
      </w:r>
      <w:r w:rsidRPr="003B31EB">
        <w:rPr>
          <w:rStyle w:val="a6"/>
          <w:szCs w:val="20"/>
          <w:lang w:val="en-US"/>
        </w:rPr>
        <w:t>com</w:t>
      </w:r>
    </w:p>
    <w:p w14:paraId="46714E31" w14:textId="680414BE" w:rsidR="00486323" w:rsidRDefault="00A552C5" w:rsidP="006D221E">
      <w:pPr>
        <w:pStyle w:val="a5"/>
        <w:shd w:val="clear" w:color="auto" w:fill="FFFFFF"/>
        <w:spacing w:before="0" w:beforeAutospacing="0" w:after="136" w:afterAutospacing="0"/>
        <w:ind w:firstLine="426"/>
        <w:jc w:val="both"/>
        <w:rPr>
          <w:szCs w:val="20"/>
        </w:rPr>
      </w:pPr>
      <w:r>
        <w:rPr>
          <w:szCs w:val="20"/>
        </w:rPr>
        <w:t>Участниками инновационных промышленных кластеров выступают научные и образовательные организации, а также промышленные предприятия, что обеспечивает создание максимально благоприятных условий разработки и производства инновационных технологических продуктов</w:t>
      </w:r>
      <w:r w:rsidR="00356832">
        <w:rPr>
          <w:szCs w:val="20"/>
        </w:rPr>
        <w:t xml:space="preserve"> </w:t>
      </w:r>
      <w:r w:rsidR="00356832" w:rsidRPr="00356832">
        <w:rPr>
          <w:szCs w:val="20"/>
        </w:rPr>
        <w:t>[1]</w:t>
      </w:r>
      <w:r>
        <w:rPr>
          <w:szCs w:val="20"/>
        </w:rPr>
        <w:t>.</w:t>
      </w:r>
      <w:r w:rsidR="00356832">
        <w:rPr>
          <w:szCs w:val="20"/>
        </w:rPr>
        <w:t xml:space="preserve"> Развитие инновационных промышленных кластеров в условиях современной экономики тесно связано с ориентацией государства на развитие территорий опережающего инновационного экономического развития. Так, кластеры представляют собой эффективные</w:t>
      </w:r>
      <w:r w:rsidR="00356832" w:rsidRPr="00DF5950">
        <w:rPr>
          <w:szCs w:val="20"/>
        </w:rPr>
        <w:t xml:space="preserve"> </w:t>
      </w:r>
      <w:r w:rsidR="00356832">
        <w:rPr>
          <w:szCs w:val="20"/>
        </w:rPr>
        <w:t>системы стимулирования инноваци</w:t>
      </w:r>
      <w:r w:rsidR="00DF5950">
        <w:rPr>
          <w:szCs w:val="20"/>
        </w:rPr>
        <w:t>онного технологического роста</w:t>
      </w:r>
      <w:r w:rsidR="006D221E">
        <w:rPr>
          <w:szCs w:val="20"/>
        </w:rPr>
        <w:t xml:space="preserve"> –</w:t>
      </w:r>
      <w:r w:rsidR="00481CBE">
        <w:rPr>
          <w:szCs w:val="20"/>
        </w:rPr>
        <w:t xml:space="preserve"> ключевого фактора для достижения стратегического превосходства в развитии экономики</w:t>
      </w:r>
      <w:r w:rsidR="00DF5950">
        <w:rPr>
          <w:szCs w:val="20"/>
        </w:rPr>
        <w:t xml:space="preserve"> </w:t>
      </w:r>
      <w:r w:rsidR="00DF5950" w:rsidRPr="00DF5950">
        <w:rPr>
          <w:szCs w:val="20"/>
        </w:rPr>
        <w:t>[2]</w:t>
      </w:r>
      <w:r w:rsidR="00356832">
        <w:rPr>
          <w:szCs w:val="20"/>
        </w:rPr>
        <w:t xml:space="preserve">.  </w:t>
      </w:r>
      <w:r w:rsidR="006D221E">
        <w:rPr>
          <w:szCs w:val="20"/>
        </w:rPr>
        <w:t xml:space="preserve"> </w:t>
      </w:r>
    </w:p>
    <w:p w14:paraId="7C5CC379" w14:textId="6DDFE2F9" w:rsidR="00A552C5" w:rsidRDefault="00481CBE" w:rsidP="002451D9">
      <w:pPr>
        <w:pStyle w:val="a5"/>
        <w:shd w:val="clear" w:color="auto" w:fill="FFFFFF"/>
        <w:spacing w:before="0" w:beforeAutospacing="0" w:after="136" w:afterAutospacing="0"/>
        <w:ind w:firstLine="426"/>
        <w:jc w:val="both"/>
        <w:rPr>
          <w:szCs w:val="20"/>
        </w:rPr>
      </w:pPr>
      <w:r>
        <w:rPr>
          <w:szCs w:val="20"/>
        </w:rPr>
        <w:t>С учётом</w:t>
      </w:r>
      <w:r w:rsidR="00A552C5">
        <w:rPr>
          <w:szCs w:val="20"/>
        </w:rPr>
        <w:t xml:space="preserve"> формирования новой экономической реальности </w:t>
      </w:r>
      <w:r>
        <w:rPr>
          <w:szCs w:val="20"/>
        </w:rPr>
        <w:t xml:space="preserve">в стратегировании инновационных промышленных кластеров </w:t>
      </w:r>
      <w:r w:rsidR="00A552C5">
        <w:rPr>
          <w:szCs w:val="20"/>
        </w:rPr>
        <w:t>особое значение приобретает ориентация на ускоренное развитие стратегически значимых отраслей народного хозяйства, необходимость технологического совершенствования национальной экономики и масштабирование инновационного</w:t>
      </w:r>
      <w:r w:rsidR="006D221E">
        <w:rPr>
          <w:szCs w:val="20"/>
        </w:rPr>
        <w:t xml:space="preserve"> производства</w:t>
      </w:r>
      <w:r w:rsidR="00A552C5">
        <w:rPr>
          <w:szCs w:val="20"/>
        </w:rPr>
        <w:t xml:space="preserve"> </w:t>
      </w:r>
      <w:r w:rsidR="00DF5950" w:rsidRPr="00DF5950">
        <w:rPr>
          <w:szCs w:val="20"/>
        </w:rPr>
        <w:t>[3]</w:t>
      </w:r>
      <w:r w:rsidR="00D81948">
        <w:rPr>
          <w:szCs w:val="20"/>
        </w:rPr>
        <w:t>.</w:t>
      </w:r>
      <w:r w:rsidR="00DF5950">
        <w:rPr>
          <w:szCs w:val="20"/>
        </w:rPr>
        <w:t xml:space="preserve"> </w:t>
      </w:r>
      <w:r w:rsidR="00BA5C90">
        <w:rPr>
          <w:szCs w:val="20"/>
        </w:rPr>
        <w:t>При этом</w:t>
      </w:r>
      <w:r w:rsidR="00BA5C90" w:rsidRPr="00BA5C90">
        <w:rPr>
          <w:szCs w:val="20"/>
        </w:rPr>
        <w:t xml:space="preserve"> </w:t>
      </w:r>
      <w:r w:rsidR="001B4C62">
        <w:rPr>
          <w:szCs w:val="20"/>
        </w:rPr>
        <w:t xml:space="preserve">для роста эффективности стратегирования </w:t>
      </w:r>
      <w:r w:rsidR="00BA5C90">
        <w:rPr>
          <w:szCs w:val="20"/>
        </w:rPr>
        <w:t>особо важно следовать принципу иерархическо</w:t>
      </w:r>
      <w:r>
        <w:rPr>
          <w:szCs w:val="20"/>
        </w:rPr>
        <w:t>й</w:t>
      </w:r>
      <w:r w:rsidR="00BA5C90">
        <w:rPr>
          <w:szCs w:val="20"/>
        </w:rPr>
        <w:t xml:space="preserve"> согласованности стратегий, соподчинённости стратегических приоритетов доктрин стратегического развития вышестоящих и нижестоящих уровней</w:t>
      </w:r>
      <w:r w:rsidR="00BA5C90" w:rsidRPr="00BA5C90">
        <w:rPr>
          <w:szCs w:val="20"/>
        </w:rPr>
        <w:t xml:space="preserve"> [</w:t>
      </w:r>
      <w:r w:rsidR="00BA5C90">
        <w:rPr>
          <w:szCs w:val="20"/>
        </w:rPr>
        <w:t>4</w:t>
      </w:r>
      <w:r w:rsidR="00BA5C90" w:rsidRPr="00BA5C90">
        <w:rPr>
          <w:szCs w:val="20"/>
        </w:rPr>
        <w:t>]</w:t>
      </w:r>
      <w:r w:rsidR="00BA5C90">
        <w:rPr>
          <w:szCs w:val="20"/>
        </w:rPr>
        <w:t>.</w:t>
      </w:r>
      <w:r w:rsidR="006D221E">
        <w:rPr>
          <w:szCs w:val="20"/>
        </w:rPr>
        <w:t xml:space="preserve"> </w:t>
      </w:r>
    </w:p>
    <w:p w14:paraId="3065F17E" w14:textId="611D14C3" w:rsidR="002C4194" w:rsidRPr="00486323" w:rsidRDefault="002C4194" w:rsidP="002451D9">
      <w:pPr>
        <w:pStyle w:val="a5"/>
        <w:shd w:val="clear" w:color="auto" w:fill="FFFFFF"/>
        <w:spacing w:before="0" w:beforeAutospacing="0" w:after="136" w:afterAutospacing="0"/>
        <w:ind w:firstLine="426"/>
        <w:jc w:val="both"/>
        <w:rPr>
          <w:szCs w:val="20"/>
        </w:rPr>
      </w:pPr>
      <w:r>
        <w:rPr>
          <w:szCs w:val="20"/>
        </w:rPr>
        <w:t>Для выявления истинных приоритетов кластеров как объектов стратегирования необходимо оценивать наличие необходимых для их реализации ресурсов и конкурентных преимуществ, в случае нехватки которых особо важно своевременно их восполн</w:t>
      </w:r>
      <w:r w:rsidR="006D221E">
        <w:rPr>
          <w:szCs w:val="20"/>
        </w:rPr>
        <w:t>я</w:t>
      </w:r>
      <w:r>
        <w:rPr>
          <w:szCs w:val="20"/>
        </w:rPr>
        <w:t>ть, созда</w:t>
      </w:r>
      <w:r w:rsidR="006D221E">
        <w:rPr>
          <w:szCs w:val="20"/>
        </w:rPr>
        <w:t>вать</w:t>
      </w:r>
      <w:r>
        <w:rPr>
          <w:szCs w:val="20"/>
        </w:rPr>
        <w:t xml:space="preserve"> или же отказ</w:t>
      </w:r>
      <w:r w:rsidR="006D221E">
        <w:rPr>
          <w:szCs w:val="20"/>
        </w:rPr>
        <w:t>ываться</w:t>
      </w:r>
      <w:r>
        <w:rPr>
          <w:szCs w:val="20"/>
        </w:rPr>
        <w:t xml:space="preserve"> от принятия соответствующ</w:t>
      </w:r>
      <w:r w:rsidR="00DF5950">
        <w:rPr>
          <w:szCs w:val="20"/>
        </w:rPr>
        <w:t>их</w:t>
      </w:r>
      <w:r>
        <w:rPr>
          <w:szCs w:val="20"/>
        </w:rPr>
        <w:t xml:space="preserve"> стратегическ</w:t>
      </w:r>
      <w:r w:rsidR="00DF5950">
        <w:rPr>
          <w:szCs w:val="20"/>
        </w:rPr>
        <w:t>их</w:t>
      </w:r>
      <w:r>
        <w:rPr>
          <w:szCs w:val="20"/>
        </w:rPr>
        <w:t xml:space="preserve"> приоритет</w:t>
      </w:r>
      <w:r w:rsidR="00DF5950">
        <w:rPr>
          <w:szCs w:val="20"/>
        </w:rPr>
        <w:t>ов</w:t>
      </w:r>
      <w:r w:rsidR="00BA5C90">
        <w:rPr>
          <w:szCs w:val="20"/>
        </w:rPr>
        <w:t xml:space="preserve"> </w:t>
      </w:r>
      <w:r w:rsidR="00BA5C90" w:rsidRPr="00BA5C90">
        <w:rPr>
          <w:szCs w:val="20"/>
        </w:rPr>
        <w:t>[</w:t>
      </w:r>
      <w:r w:rsidR="00BA5C90">
        <w:rPr>
          <w:szCs w:val="20"/>
        </w:rPr>
        <w:t>5</w:t>
      </w:r>
      <w:r w:rsidR="00BA5C90" w:rsidRPr="00BA5C90">
        <w:rPr>
          <w:szCs w:val="20"/>
        </w:rPr>
        <w:t>]</w:t>
      </w:r>
      <w:r>
        <w:rPr>
          <w:szCs w:val="20"/>
        </w:rPr>
        <w:t xml:space="preserve">. При этом стоит отметить, что стратегам стоит учитывать, как меняется конъюнктура рынка в современных условиях, чтобы своевременно </w:t>
      </w:r>
      <w:r w:rsidR="00481CBE">
        <w:rPr>
          <w:szCs w:val="20"/>
        </w:rPr>
        <w:t>отслеживать</w:t>
      </w:r>
      <w:r>
        <w:rPr>
          <w:szCs w:val="20"/>
        </w:rPr>
        <w:t xml:space="preserve"> возникающие возможности и угрозы и учитывать их в адаптации стратегии </w:t>
      </w:r>
      <w:r w:rsidR="00BA5C90">
        <w:rPr>
          <w:szCs w:val="20"/>
        </w:rPr>
        <w:t xml:space="preserve">кластера </w:t>
      </w:r>
      <w:r>
        <w:rPr>
          <w:szCs w:val="20"/>
        </w:rPr>
        <w:t>к формирующейся экономической реальности</w:t>
      </w:r>
      <w:r w:rsidR="00BA5C90">
        <w:rPr>
          <w:szCs w:val="20"/>
        </w:rPr>
        <w:t xml:space="preserve"> </w:t>
      </w:r>
      <w:r w:rsidR="00BA5C90" w:rsidRPr="00BA5C90">
        <w:rPr>
          <w:szCs w:val="20"/>
        </w:rPr>
        <w:t>[</w:t>
      </w:r>
      <w:r w:rsidR="00BA5C90">
        <w:rPr>
          <w:szCs w:val="20"/>
        </w:rPr>
        <w:t>6</w:t>
      </w:r>
      <w:r w:rsidR="00BA5C90" w:rsidRPr="00BA5C90">
        <w:rPr>
          <w:szCs w:val="20"/>
        </w:rPr>
        <w:t>]</w:t>
      </w:r>
      <w:r>
        <w:rPr>
          <w:szCs w:val="20"/>
        </w:rPr>
        <w:t xml:space="preserve">. </w:t>
      </w:r>
      <w:r w:rsidR="006D221E">
        <w:rPr>
          <w:szCs w:val="20"/>
        </w:rPr>
        <w:t xml:space="preserve"> </w:t>
      </w:r>
    </w:p>
    <w:p w14:paraId="65B0784C" w14:textId="764E5047" w:rsidR="00102A01" w:rsidRDefault="00102A01" w:rsidP="00245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</w:t>
      </w:r>
      <w:r w:rsidRPr="00DB6D6F">
        <w:rPr>
          <w:rFonts w:ascii="Times New Roman" w:hAnsi="Times New Roman"/>
          <w:b/>
          <w:sz w:val="24"/>
          <w:szCs w:val="24"/>
        </w:rPr>
        <w:t>итературы</w:t>
      </w:r>
    </w:p>
    <w:p w14:paraId="3C375B2E" w14:textId="6ABC5BEA" w:rsidR="00481CBE" w:rsidRDefault="00481CBE" w:rsidP="002451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151B">
        <w:rPr>
          <w:rFonts w:ascii="Times New Roman" w:hAnsi="Times New Roman"/>
          <w:sz w:val="24"/>
          <w:szCs w:val="24"/>
        </w:rPr>
        <w:t xml:space="preserve">Астапов К.Л. Кластер как объект инновационной инфраструктуры /Р.А. Мусаев, А.А. Панкратов, К.Л. Астапов, М.И. </w:t>
      </w:r>
      <w:proofErr w:type="spellStart"/>
      <w:r w:rsidRPr="00E5151B">
        <w:rPr>
          <w:rFonts w:ascii="Times New Roman" w:hAnsi="Times New Roman"/>
          <w:sz w:val="24"/>
          <w:szCs w:val="24"/>
        </w:rPr>
        <w:t>Яндиев</w:t>
      </w:r>
      <w:proofErr w:type="spellEnd"/>
      <w:r w:rsidRPr="00E5151B">
        <w:rPr>
          <w:rFonts w:ascii="Times New Roman" w:hAnsi="Times New Roman"/>
          <w:sz w:val="24"/>
          <w:szCs w:val="24"/>
        </w:rPr>
        <w:t xml:space="preserve"> // Проблемы теории и практики управления / «Международная Медиа Группа» - Москва, 2020 - том 1, № 11 - с. 146-166 </w:t>
      </w:r>
    </w:p>
    <w:p w14:paraId="571F0DA0" w14:textId="243EF6E8" w:rsidR="001B4C62" w:rsidRPr="001B4C62" w:rsidRDefault="001B4C62" w:rsidP="001B4C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151B">
        <w:rPr>
          <w:rFonts w:ascii="Times New Roman" w:hAnsi="Times New Roman"/>
          <w:sz w:val="24"/>
          <w:szCs w:val="24"/>
        </w:rPr>
        <w:t>Астапов К.Л. Роль кластерной политики в модернизации российской экономики / Р.А Мусаев., К.Л. Астапов, А.А. Панкратов // Проблемы теории и практики управления / «Международная Медиа Группа» - Москва, 2020 - том 1, № 10 - с. 101-120</w:t>
      </w:r>
    </w:p>
    <w:p w14:paraId="0AD7F8B4" w14:textId="77777777" w:rsidR="00E5151B" w:rsidRPr="00E5151B" w:rsidRDefault="00E5151B" w:rsidP="002451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151B">
        <w:rPr>
          <w:rFonts w:ascii="Times New Roman" w:hAnsi="Times New Roman"/>
          <w:sz w:val="24"/>
          <w:szCs w:val="24"/>
        </w:rPr>
        <w:t>Квинт В.Л. Стратегирование национальных и региональных инновационных систем: монография / В.Л. Квинт, А.В. </w:t>
      </w:r>
      <w:proofErr w:type="spellStart"/>
      <w:r w:rsidRPr="00E5151B">
        <w:rPr>
          <w:rFonts w:ascii="Times New Roman" w:hAnsi="Times New Roman"/>
          <w:sz w:val="24"/>
          <w:szCs w:val="24"/>
        </w:rPr>
        <w:t>Трачук</w:t>
      </w:r>
      <w:proofErr w:type="spellEnd"/>
      <w:r w:rsidRPr="00E5151B">
        <w:rPr>
          <w:rFonts w:ascii="Times New Roman" w:hAnsi="Times New Roman"/>
          <w:sz w:val="24"/>
          <w:szCs w:val="24"/>
        </w:rPr>
        <w:t xml:space="preserve">, В.Д. </w:t>
      </w:r>
      <w:proofErr w:type="spellStart"/>
      <w:r w:rsidRPr="00E5151B">
        <w:rPr>
          <w:rFonts w:ascii="Times New Roman" w:hAnsi="Times New Roman"/>
          <w:sz w:val="24"/>
          <w:szCs w:val="24"/>
        </w:rPr>
        <w:t>Дзгоев</w:t>
      </w:r>
      <w:proofErr w:type="spellEnd"/>
      <w:r w:rsidRPr="00E5151B">
        <w:rPr>
          <w:rFonts w:ascii="Times New Roman" w:hAnsi="Times New Roman"/>
          <w:sz w:val="24"/>
          <w:szCs w:val="24"/>
        </w:rPr>
        <w:t xml:space="preserve"> - Москва: ИД “Бюджет”, 2021 -199 с.</w:t>
      </w:r>
    </w:p>
    <w:p w14:paraId="166AF041" w14:textId="293897D4" w:rsidR="00E5151B" w:rsidRDefault="00E5151B" w:rsidP="002451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151B">
        <w:rPr>
          <w:rFonts w:ascii="Times New Roman" w:hAnsi="Times New Roman"/>
          <w:sz w:val="24"/>
          <w:szCs w:val="24"/>
        </w:rPr>
        <w:t>Квинт В. Л. Стратегическое управление и экономика на глобальном формирующемся рынке // М.: Бизнес Атлас, 2012. 627 с.</w:t>
      </w:r>
      <w:bookmarkStart w:id="0" w:name="_GoBack"/>
      <w:bookmarkEnd w:id="0"/>
    </w:p>
    <w:p w14:paraId="7B257A13" w14:textId="2EB8CACA" w:rsidR="006D221E" w:rsidRPr="006D221E" w:rsidRDefault="00486323" w:rsidP="006D221E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486323">
        <w:rPr>
          <w:rFonts w:ascii="Times New Roman" w:hAnsi="Times New Roman"/>
          <w:sz w:val="24"/>
        </w:rPr>
        <w:t xml:space="preserve">Квинт В. Л. Концепция стратегирования. Т. 1. СПб.: СЗИУ РАНХиГС, 2019. 132с. </w:t>
      </w:r>
    </w:p>
    <w:p w14:paraId="75457D10" w14:textId="0244E725" w:rsidR="00486323" w:rsidRPr="00E5151B" w:rsidRDefault="00486323" w:rsidP="002451D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86323">
        <w:rPr>
          <w:rFonts w:ascii="Times New Roman" w:hAnsi="Times New Roman"/>
          <w:sz w:val="24"/>
          <w:szCs w:val="24"/>
        </w:rPr>
        <w:t xml:space="preserve">Квинт В. Л. Концепция стратегирования. Т. 2. СПб.: СЗИУ РАНХиГС, 2020. 164с. </w:t>
      </w:r>
    </w:p>
    <w:sectPr w:rsidR="00486323" w:rsidRPr="00E5151B" w:rsidSect="001B4C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AAF"/>
    <w:multiLevelType w:val="hybridMultilevel"/>
    <w:tmpl w:val="27F41126"/>
    <w:lvl w:ilvl="0" w:tplc="2BD61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23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C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23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8C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8B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C6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A8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C95D22"/>
    <w:multiLevelType w:val="hybridMultilevel"/>
    <w:tmpl w:val="AE28D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97"/>
    <w:rsid w:val="00102A01"/>
    <w:rsid w:val="001B4C62"/>
    <w:rsid w:val="002451D9"/>
    <w:rsid w:val="002C4194"/>
    <w:rsid w:val="00356832"/>
    <w:rsid w:val="00422051"/>
    <w:rsid w:val="00481CBE"/>
    <w:rsid w:val="00486323"/>
    <w:rsid w:val="006D221E"/>
    <w:rsid w:val="009B1B97"/>
    <w:rsid w:val="00A552C5"/>
    <w:rsid w:val="00AE6FBD"/>
    <w:rsid w:val="00BA5C90"/>
    <w:rsid w:val="00D81948"/>
    <w:rsid w:val="00DF5950"/>
    <w:rsid w:val="00E5151B"/>
    <w:rsid w:val="00E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0156"/>
  <w15:chartTrackingRefBased/>
  <w15:docId w15:val="{46C71CC3-F942-431D-804F-17FE316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A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2A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02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20"/>
    <w:qFormat/>
    <w:rsid w:val="00102A01"/>
    <w:rPr>
      <w:i/>
      <w:iCs/>
    </w:rPr>
  </w:style>
  <w:style w:type="character" w:customStyle="1" w:styleId="a4">
    <w:name w:val="Абзац списка Знак"/>
    <w:basedOn w:val="a0"/>
    <w:link w:val="a3"/>
    <w:uiPriority w:val="34"/>
    <w:rsid w:val="00102A01"/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22"/>
    <w:qFormat/>
    <w:rsid w:val="00102A01"/>
    <w:rPr>
      <w:b/>
      <w:bCs/>
    </w:rPr>
  </w:style>
  <w:style w:type="character" w:styleId="a8">
    <w:name w:val="Hyperlink"/>
    <w:basedOn w:val="a0"/>
    <w:uiPriority w:val="99"/>
    <w:unhideWhenUsed/>
    <w:rsid w:val="0048632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6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0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18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4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6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0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2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4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7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2025-03-09T20:53:00Z</dcterms:created>
  <dcterms:modified xsi:type="dcterms:W3CDTF">2026-03-02T20:38:00Z</dcterms:modified>
</cp:coreProperties>
</file>