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jc w:val="center"/>
      </w:pPr>
    </w:p>
    <w:p>
      <w:pPr>
        <w:pStyle w:val="По умолчанию A"/>
        <w:suppressAutoHyphens w:val="1"/>
        <w:spacing w:before="0" w:after="322" w:line="240" w:lineRule="auto"/>
        <w:jc w:val="center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 w:hint="default"/>
          <w:b w:val="1"/>
          <w:bCs w:val="1"/>
          <w:sz w:val="48"/>
          <w:szCs w:val="48"/>
          <w:rtl w:val="0"/>
          <w:lang w:val="ru-RU"/>
        </w:rPr>
        <w:t>Сто лет перемен</w:t>
      </w:r>
      <w:r>
        <w:rPr>
          <w:rFonts w:ascii="Times Roman" w:hAnsi="Times Roman"/>
          <w:b w:val="1"/>
          <w:bCs w:val="1"/>
          <w:sz w:val="48"/>
          <w:szCs w:val="48"/>
          <w:rtl w:val="0"/>
          <w:lang w:val="ru-RU"/>
        </w:rPr>
        <w:t xml:space="preserve">: </w:t>
      </w:r>
      <w:r>
        <w:rPr>
          <w:rFonts w:ascii="Times Roman" w:hAnsi="Times Roman" w:hint="default"/>
          <w:b w:val="1"/>
          <w:bCs w:val="1"/>
          <w:sz w:val="48"/>
          <w:szCs w:val="48"/>
          <w:rtl w:val="0"/>
          <w:lang w:val="ru-RU"/>
        </w:rPr>
        <w:t xml:space="preserve">трансформация быта народа Банар от этнографических описаний начала </w:t>
      </w:r>
      <w:r>
        <w:rPr>
          <w:rFonts w:ascii="Times Roman" w:hAnsi="Times Roman"/>
          <w:b w:val="1"/>
          <w:bCs w:val="1"/>
          <w:sz w:val="48"/>
          <w:szCs w:val="48"/>
          <w:rtl w:val="0"/>
          <w:lang w:val="da-DK"/>
        </w:rPr>
        <w:t xml:space="preserve">XX </w:t>
      </w:r>
      <w:r>
        <w:rPr>
          <w:rFonts w:ascii="Times Roman" w:hAnsi="Times Roman" w:hint="default"/>
          <w:b w:val="1"/>
          <w:bCs w:val="1"/>
          <w:sz w:val="48"/>
          <w:szCs w:val="48"/>
          <w:rtl w:val="0"/>
          <w:lang w:val="ru-RU"/>
        </w:rPr>
        <w:t>века до</w:t>
      </w:r>
      <w:r>
        <w:rPr>
          <w:rFonts w:ascii="Times Roman" w:hAnsi="Times Roman" w:hint="default"/>
          <w:b w:val="1"/>
          <w:bCs w:val="1"/>
          <w:sz w:val="48"/>
          <w:szCs w:val="48"/>
          <w:rtl w:val="0"/>
          <w:lang w:val="ru-RU"/>
        </w:rPr>
        <w:t xml:space="preserve"> собственных </w:t>
      </w:r>
      <w:r>
        <w:rPr>
          <w:rFonts w:ascii="Times Roman" w:hAnsi="Times Roman" w:hint="default"/>
          <w:b w:val="1"/>
          <w:bCs w:val="1"/>
          <w:sz w:val="48"/>
          <w:szCs w:val="48"/>
          <w:rtl w:val="0"/>
          <w:lang w:val="ru-RU"/>
        </w:rPr>
        <w:t>полевых наблюдений</w:t>
      </w:r>
    </w:p>
    <w:p>
      <w:pPr>
        <w:pStyle w:val="По умолчанию A"/>
        <w:suppressAutoHyphens w:val="1"/>
        <w:spacing w:before="6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One hundred years of change: the transformation of the life of the Banar people from ethnographic descriptions of the early 20th century to their own field observations</w:t>
      </w:r>
      <w:r>
        <w:rPr>
          <w:rFonts w:ascii="Times New Roman" w:cs="Times New Roman" w:hAnsi="Times New Roman" w:eastAsia="Times New Roman"/>
        </w:rPr>
        <w:br w:type="textWrapping"/>
      </w:r>
    </w:p>
    <w:p>
      <w:pPr>
        <w:pStyle w:val="По умолчанию A"/>
        <w:suppressAutoHyphens w:val="1"/>
        <w:spacing w:before="6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Михаил Осин</w:t>
        <w:br w:type="textWrapping"/>
        <w:t>Московский государственный университет имени М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Ломоносова</w:t>
      </w:r>
    </w:p>
    <w:p>
      <w:pPr>
        <w:pStyle w:val="По умолчанию A"/>
        <w:suppressAutoHyphens w:val="1"/>
        <w:spacing w:before="6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 xml:space="preserve">Целью данного доклада является </w:t>
      </w:r>
      <w:r>
        <w:rPr>
          <w:rFonts w:ascii="Times New Roman" w:hAnsi="Times New Roman" w:hint="default"/>
          <w:rtl w:val="0"/>
          <w:lang w:val="ru-RU"/>
        </w:rPr>
        <w:t xml:space="preserve">реконструкция </w:t>
      </w:r>
      <w:r>
        <w:rPr>
          <w:rFonts w:ascii="Times New Roman" w:hAnsi="Times New Roman" w:hint="default"/>
          <w:rtl w:val="0"/>
          <w:lang w:val="ru-RU"/>
        </w:rPr>
        <w:t xml:space="preserve">трансформации традиционного быта народа Банар Центрального плато Вьетнама посредством сопоставления этнографических описаний начала </w:t>
      </w:r>
      <w:r>
        <w:rPr>
          <w:rFonts w:ascii="Times New Roman" w:hAnsi="Times New Roman"/>
          <w:rtl w:val="0"/>
          <w:lang w:val="da-DK"/>
        </w:rPr>
        <w:t xml:space="preserve">XX </w:t>
      </w:r>
      <w:r>
        <w:rPr>
          <w:rFonts w:ascii="Times New Roman" w:hAnsi="Times New Roman" w:hint="default"/>
          <w:rtl w:val="0"/>
          <w:lang w:val="ru-RU"/>
        </w:rPr>
        <w:t>века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представленных в работе французского исследователя Анри Мэтра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собственных полевых наблюдений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осуществлённых в ходе повторения маршрута данного исследователя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Такой подход позволяет рассматривать классический колониальный этнографический текст не только как исторический источник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и как эмпирическую точку отсчёта для анализа долгосрочных культурных изменений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6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Актуальность исследования связана с ускоренной трансформацией социально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экономических и культурных систем народов Центрального плато Вьетнама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последние десятилетия регион активно интегрируется в национальную инфраструктуру и экономику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сопровождается изменением традиционных форм хозяйства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пространственной организации поселений и социальной структуры местных общин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этой ситуации сопоставление ранних этнографических описаний с современными наблюдениями приобретает особую значимость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позволяя проследить характер изменений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6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Народ Банар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проживающий преимущественно на территории современных провинций</w:t>
      </w:r>
      <w:r>
        <w:rPr>
          <w:rFonts w:ascii="Times New Roman" w:hAnsi="Times New Roman" w:hint="default"/>
          <w:rtl w:val="0"/>
          <w:lang w:val="ru-RU"/>
        </w:rPr>
        <w:t xml:space="preserve"> Контум </w:t>
      </w:r>
      <w:r>
        <w:rPr>
          <w:rFonts w:ascii="Times New Roman" w:hAnsi="Times New Roman" w:hint="default"/>
          <w:rtl w:val="0"/>
          <w:lang w:val="ru-RU"/>
        </w:rPr>
        <w:t>и Зялай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занимает особое место среди этнических групп Центрального нагорья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Их известность связана не только с ранними этнографическими исследованиями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и с участием в более широких исторических процессах региона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Исторические источники указывают на участие банаров в восстании Тэйшонов конца </w:t>
      </w:r>
      <w:r>
        <w:rPr>
          <w:rFonts w:ascii="Times New Roman" w:hAnsi="Times New Roman"/>
          <w:rtl w:val="0"/>
          <w:lang w:val="it-IT"/>
        </w:rPr>
        <w:t xml:space="preserve">XVIII </w:t>
      </w:r>
      <w:r>
        <w:rPr>
          <w:rFonts w:ascii="Times New Roman" w:hAnsi="Times New Roman" w:hint="default"/>
          <w:rtl w:val="0"/>
          <w:lang w:val="ru-RU"/>
        </w:rPr>
        <w:t>века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свидетельствует о включённости горных обществ в политические процессы Вьетнама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вопреки распространённому представлению об их изолированности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6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Важным фактором исторической динамики региона стали и ранние контакты банаров с европейскими миссионерами и французской администрацией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Как отмечал Анри Мэтр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первые католические миссии Центрального нагорья были сосредоточены именно в районах проживания банаров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делает его особенно показательным примером для изучения долгосрочных изменений в структуре традиционного общества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6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Методологической основой исследования стал сравнительный анализ письменного источника и современных полевых материалов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Нужно подчеркнуть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это именно ты проживал у них и проводил полевые исследования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Работа включает проживание в банарской деревне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участие в повседневной хозяйственной деятельности и фиксацию наблюдений посредством полевых дневников и визуальной документации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Повторение маршрута Анри Мэтра позволило сопоставить описанные им элементы пространственной организации поселений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хозяйственных практик и социальной структуры с их современным состоянием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6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 xml:space="preserve">В этнографических описаниях начала </w:t>
      </w:r>
      <w:r>
        <w:rPr>
          <w:rFonts w:ascii="Times New Roman" w:hAnsi="Times New Roman"/>
          <w:rtl w:val="0"/>
          <w:lang w:val="da-DK"/>
        </w:rPr>
        <w:t xml:space="preserve">XX </w:t>
      </w:r>
      <w:r>
        <w:rPr>
          <w:rFonts w:ascii="Times New Roman" w:hAnsi="Times New Roman" w:hint="default"/>
          <w:rtl w:val="0"/>
          <w:lang w:val="ru-RU"/>
        </w:rPr>
        <w:t>века банарская деревня предстает как относительно автономная община с чётко выраженными пространственными и социальными границами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Поселение организовано вокруг длинных домов и общественных построек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играющих важную роль в коллективной жизни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Экономическая система основывалась на подсечно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огневом земледелии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охоте и разведении домашних животных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Социальная структура строилась на принципах общинной солидарности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 понятие </w:t>
      </w:r>
      <w:r>
        <w:rPr>
          <w:rFonts w:ascii="Times Roman" w:hAnsi="Times Roman"/>
          <w:i w:val="1"/>
          <w:iCs w:val="1"/>
          <w:rtl w:val="0"/>
          <w:lang w:val="ru-RU"/>
        </w:rPr>
        <w:t>t</w:t>
      </w:r>
      <w:r>
        <w:rPr>
          <w:rFonts w:ascii="Times Roman" w:hAnsi="Times Roman" w:hint="default"/>
          <w:i w:val="1"/>
          <w:iCs w:val="1"/>
          <w:rtl w:val="0"/>
          <w:lang w:val="ru-RU"/>
        </w:rPr>
        <w:t>ơ</w:t>
      </w:r>
      <w:r>
        <w:rPr>
          <w:rFonts w:ascii="Times Roman" w:hAnsi="Times Roman"/>
          <w:i w:val="1"/>
          <w:iCs w:val="1"/>
          <w:rtl w:val="0"/>
          <w:lang w:val="fr-FR"/>
        </w:rPr>
        <w:t>moi</w:t>
      </w:r>
      <w:r>
        <w:rPr>
          <w:rFonts w:ascii="Times New Roman" w:hAnsi="Times New Roman"/>
          <w:rtl w:val="0"/>
          <w:lang w:val="ru-RU"/>
        </w:rPr>
        <w:t xml:space="preserve"> (</w:t>
      </w:r>
      <w:r>
        <w:rPr>
          <w:rFonts w:ascii="Times New Roman" w:hAnsi="Times New Roman" w:hint="default"/>
          <w:rtl w:val="0"/>
          <w:lang w:val="ru-RU"/>
        </w:rPr>
        <w:t>рус</w:t>
      </w:r>
      <w:r>
        <w:rPr>
          <w:rFonts w:ascii="Times New Roman" w:hAnsi="Times New Roman"/>
          <w:rtl w:val="0"/>
          <w:lang w:val="ru-RU"/>
        </w:rPr>
        <w:t xml:space="preserve">. - </w:t>
      </w:r>
      <w:r>
        <w:rPr>
          <w:rFonts w:ascii="Times New Roman" w:hAnsi="Times New Roman" w:hint="default"/>
          <w:rtl w:val="0"/>
          <w:lang w:val="ru-RU"/>
        </w:rPr>
        <w:t>чужой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обозначало символическую границу между пространством деревни и внешним миром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Современные наблюдения демонстрируют значительную трансформацию этих элементов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 A"/>
        <w:suppressAutoHyphens w:val="1"/>
        <w:spacing w:before="6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 xml:space="preserve">Сопоставление этнографических описаний начала </w:t>
      </w:r>
      <w:r>
        <w:rPr>
          <w:rFonts w:ascii="Times New Roman" w:hAnsi="Times New Roman"/>
          <w:rtl w:val="0"/>
          <w:lang w:val="da-DK"/>
        </w:rPr>
        <w:t xml:space="preserve">XX </w:t>
      </w:r>
      <w:r>
        <w:rPr>
          <w:rFonts w:ascii="Times New Roman" w:hAnsi="Times New Roman" w:hint="default"/>
          <w:rtl w:val="0"/>
          <w:lang w:val="ru-RU"/>
        </w:rPr>
        <w:t>века и современных полевых наблюдений позволяет рассматривать трансформацию банарского общества как многоуровневый процесс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котором изменения материальной культуры сочетаются с относительной устойчивостью базовых принципов социальной организации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Наиболее радикальные изменения произошли в сфере пространственной структуры поселений и хозяйственной деятельности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модернизация инфраструктуры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развитие рыночных отношений и государственные программы сельского развития привели к постепенному изменению архитектуры деревни и форм экономической активности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6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Однако культурная динамика не сводится к простой замене традиционных практик современными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Анализ показывает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многие структурные элементы социальной жизни продолжают воспроизводиться в трансформированном виде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Общинная организация деревни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значимость родственных связей и коллективных форм взаимодействия остаются важными механизмами поддержания социальной устойчивости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Даже при изменении материальной среды деревня продолжает функционировать как пространство коллективной идентичности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6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Религиозная сфера демонстрирует характерный для региона процесс культурного синкретизма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Католицизм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распространившийся в Центральном нагорье в колониальный период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был интегрирован в существующую систему представлений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не полностью заменил её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свидетельствует о способности местных обществ адаптировать внешние культурные влияния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переосмысляя их в рамках собственных традиций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6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Таким образом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сравнительный анализ показывает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банарское общество выступает не пассивным объектом модернизационных процессов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активным участником культурной трансформации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Интеграция новых экономических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религиозных и социальных элементов осуществляется через механизмы локальной адаптации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благодаря которым сохраняется преемственность ключевых принципов коллективной организации и культурной идентичности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Литература</w:t>
      </w:r>
    </w:p>
    <w:p>
      <w:pPr>
        <w:pStyle w:val="По умолчанию A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Ma</w:t>
      </w:r>
      <w:r>
        <w:rPr>
          <w:rFonts w:ascii="Times New Roman" w:hAnsi="Times New Roman" w:hint="default"/>
          <w:rtl w:val="0"/>
          <w:lang w:val="en-US"/>
        </w:rPr>
        <w:t>î</w:t>
      </w:r>
      <w:r>
        <w:rPr>
          <w:rFonts w:ascii="Times New Roman" w:hAnsi="Times New Roman"/>
          <w:rtl w:val="0"/>
          <w:lang w:val="fr-FR"/>
        </w:rPr>
        <w:t>tre H. Les Jungles Moi: exploration et histoire des montagnards de l</w:t>
      </w:r>
      <w:r>
        <w:rPr>
          <w:rFonts w:ascii="Arial Unicode MS" w:hAnsi="Arial Unicode MS" w:hint="default"/>
          <w:rtl w:val="1"/>
          <w:lang w:val="ar-SA" w:bidi="ar-SA"/>
        </w:rPr>
        <w:t>’</w:t>
      </w:r>
      <w:r>
        <w:rPr>
          <w:rFonts w:ascii="Times New Roman" w:hAnsi="Times New Roman"/>
          <w:rtl w:val="0"/>
          <w:lang w:val="fr-FR"/>
        </w:rPr>
        <w:t xml:space="preserve">Indochine centrale. Paris: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it-IT"/>
        </w:rPr>
        <w:t>mile Larose, 1912.</w:t>
      </w:r>
    </w:p>
    <w:p>
      <w:pPr>
        <w:pStyle w:val="По умолчанию A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Ma</w:t>
      </w:r>
      <w:r>
        <w:rPr>
          <w:rFonts w:ascii="Times New Roman" w:hAnsi="Times New Roman" w:hint="default"/>
          <w:rtl w:val="0"/>
          <w:lang w:val="fr-FR"/>
        </w:rPr>
        <w:t>î</w:t>
      </w:r>
      <w:r>
        <w:rPr>
          <w:rFonts w:ascii="Times New Roman" w:hAnsi="Times New Roman"/>
          <w:rtl w:val="0"/>
          <w:lang w:val="fr-FR"/>
        </w:rPr>
        <w:t>tre H. R</w:t>
      </w:r>
      <w:r>
        <w:rPr>
          <w:rFonts w:ascii="Times New Roman" w:hAnsi="Times New Roman" w:hint="default"/>
          <w:rtl w:val="0"/>
          <w:lang w:val="fr-FR"/>
        </w:rPr>
        <w:t>ừ</w:t>
      </w:r>
      <w:r>
        <w:rPr>
          <w:rFonts w:ascii="Times New Roman" w:hAnsi="Times New Roman"/>
          <w:rtl w:val="0"/>
          <w:lang w:val="fr-FR"/>
        </w:rPr>
        <w:t>ng Ng</w:t>
      </w:r>
      <w:r>
        <w:rPr>
          <w:rFonts w:ascii="Times New Roman" w:hAnsi="Times New Roman" w:hint="default"/>
          <w:rtl w:val="0"/>
          <w:lang w:val="fr-FR"/>
        </w:rPr>
        <w:t>ườ</w:t>
      </w:r>
      <w:r>
        <w:rPr>
          <w:rFonts w:ascii="Times New Roman" w:hAnsi="Times New Roman"/>
          <w:rtl w:val="0"/>
          <w:lang w:val="fr-FR"/>
        </w:rPr>
        <w:t>i Th</w:t>
      </w:r>
      <w:r>
        <w:rPr>
          <w:rFonts w:ascii="Times New Roman" w:hAnsi="Times New Roman" w:hint="default"/>
          <w:rtl w:val="0"/>
          <w:lang w:val="fr-FR"/>
        </w:rPr>
        <w:t>ượ</w:t>
      </w:r>
      <w:r>
        <w:rPr>
          <w:rFonts w:ascii="Times New Roman" w:hAnsi="Times New Roman"/>
          <w:rtl w:val="0"/>
          <w:lang w:val="fr-FR"/>
        </w:rPr>
        <w:t>ng. H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N</w:t>
      </w:r>
      <w:r>
        <w:rPr>
          <w:rFonts w:ascii="Times New Roman" w:hAnsi="Times New Roman" w:hint="default"/>
          <w:rtl w:val="0"/>
          <w:lang w:val="fr-FR"/>
        </w:rPr>
        <w:t>ộ</w:t>
      </w:r>
      <w:r>
        <w:rPr>
          <w:rFonts w:ascii="Times New Roman" w:hAnsi="Times New Roman"/>
          <w:rtl w:val="0"/>
          <w:lang w:val="fr-FR"/>
        </w:rPr>
        <w:t>i: NXB Th</w:t>
      </w:r>
      <w:r>
        <w:rPr>
          <w:rFonts w:ascii="Times New Roman" w:hAnsi="Times New Roman" w:hint="default"/>
          <w:rtl w:val="0"/>
          <w:lang w:val="fr-FR"/>
        </w:rPr>
        <w:t xml:space="preserve">ế </w:t>
      </w:r>
      <w:r>
        <w:rPr>
          <w:rFonts w:ascii="Times New Roman" w:hAnsi="Times New Roman"/>
          <w:rtl w:val="0"/>
          <w:lang w:val="it-IT"/>
        </w:rPr>
        <w:t>Gi</w:t>
      </w:r>
      <w:r>
        <w:rPr>
          <w:rFonts w:ascii="Times New Roman" w:hAnsi="Times New Roman" w:hint="default"/>
          <w:rtl w:val="0"/>
          <w:lang w:val="fr-FR"/>
        </w:rPr>
        <w:t>ớ</w:t>
      </w:r>
      <w:r>
        <w:rPr>
          <w:rFonts w:ascii="Times New Roman" w:hAnsi="Times New Roman"/>
          <w:rtl w:val="0"/>
          <w:lang w:val="fr-FR"/>
        </w:rPr>
        <w:t>i, 2008.</w:t>
      </w:r>
    </w:p>
    <w:p>
      <w:pPr>
        <w:pStyle w:val="По умолчанию A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Salemink O. The Ethnography of Vietnam</w:t>
      </w:r>
      <w:r>
        <w:rPr>
          <w:rFonts w:ascii="Arial Unicode MS" w:hAnsi="Arial Unicode MS" w:hint="default"/>
          <w:rtl w:val="1"/>
          <w:lang w:val="ar-SA" w:bidi="ar-SA"/>
        </w:rPr>
        <w:t>’</w:t>
      </w:r>
      <w:r>
        <w:rPr>
          <w:rFonts w:ascii="Times New Roman" w:hAnsi="Times New Roman"/>
          <w:rtl w:val="0"/>
          <w:lang w:val="en-US"/>
        </w:rPr>
        <w:t>s Central Highlanders: A Historical Contextualization, 1850</w:t>
      </w:r>
      <w:r>
        <w:rPr>
          <w:rFonts w:ascii="Times New Roman" w:hAnsi="Times New Roman" w:hint="default"/>
          <w:rtl w:val="0"/>
          <w:lang w:val="en-US"/>
        </w:rPr>
        <w:t>–</w:t>
      </w:r>
      <w:r>
        <w:rPr>
          <w:rFonts w:ascii="Times New Roman" w:hAnsi="Times New Roman"/>
          <w:rtl w:val="0"/>
          <w:lang w:val="en-US"/>
        </w:rPr>
        <w:t>1990. Honolulu: University of Hawai</w:t>
      </w:r>
      <w:r>
        <w:rPr>
          <w:rFonts w:ascii="Arial Unicode MS" w:hAnsi="Arial Unicode MS" w:hint="default"/>
          <w:rtl w:val="1"/>
          <w:lang w:val="ar-SA" w:bidi="ar-SA"/>
        </w:rPr>
        <w:t>‘</w:t>
      </w:r>
      <w:r>
        <w:rPr>
          <w:rFonts w:ascii="Times New Roman" w:hAnsi="Times New Roman"/>
          <w:rtl w:val="0"/>
          <w:lang w:val="en-US"/>
        </w:rPr>
        <w:t>i Press, 2003.</w:t>
      </w:r>
    </w:p>
    <w:p>
      <w:pPr>
        <w:pStyle w:val="По умолчанию A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Hickey G. C. Free in the Forest: Ethnohistory of the Vietnamese Central Highlands, 1954</w:t>
      </w:r>
      <w:r>
        <w:rPr>
          <w:rFonts w:ascii="Times New Roman" w:hAnsi="Times New Roman" w:hint="default"/>
          <w:rtl w:val="0"/>
          <w:lang w:val="en-US"/>
        </w:rPr>
        <w:t>–</w:t>
      </w:r>
      <w:r>
        <w:rPr>
          <w:rFonts w:ascii="Times New Roman" w:hAnsi="Times New Roman"/>
          <w:rtl w:val="0"/>
          <w:lang w:val="en-US"/>
        </w:rPr>
        <w:t>1976. New Haven: Yale University Press, 1982.</w:t>
      </w:r>
    </w:p>
    <w:p>
      <w:pPr>
        <w:pStyle w:val="По умолчанию A"/>
        <w:suppressAutoHyphens w:val="1"/>
        <w:spacing w:before="0" w:after="240" w:line="240" w:lineRule="auto"/>
      </w:pPr>
      <w:r>
        <w:rPr>
          <w:rFonts w:ascii="Times New Roman" w:hAnsi="Times New Roman"/>
          <w:rtl w:val="0"/>
          <w:lang w:val="en-US"/>
        </w:rPr>
        <w:t>Taylor K. W. A History of the Vietnamese. Cambridge: Cambridge University Press, 2013.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