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20F6" w14:textId="1D357E5D" w:rsidR="001476DE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proofErr w:type="spellStart"/>
      <w:r w:rsidRPr="008177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Кросскультурные</w:t>
      </w:r>
      <w:proofErr w:type="spellEnd"/>
      <w:r w:rsidRPr="008177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коммуникации в управлении: специфика взаимодействия с кенийскими сотрудниками в условиях российского бизнеса</w:t>
      </w:r>
    </w:p>
    <w:p w14:paraId="2ADA84EC" w14:textId="76990E7F" w:rsidR="00B62411" w:rsidRDefault="001476DE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8177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Пириверзина</w:t>
      </w:r>
      <w:proofErr w:type="spellEnd"/>
      <w:r w:rsidRPr="008177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Агафия Олеговна, Савенкова Александра Александровна</w:t>
      </w:r>
    </w:p>
    <w:p w14:paraId="6E7FC0E9" w14:textId="72AF298E" w:rsidR="009E3068" w:rsidRPr="008177BB" w:rsidRDefault="00F62653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r w:rsidR="009E30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тудентки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3 курса бакалавриата</w:t>
      </w:r>
    </w:p>
    <w:p w14:paraId="1C2A0AD5" w14:textId="77777777" w:rsidR="00B62411" w:rsidRPr="008177BB" w:rsidRDefault="001119E4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54E4A"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</w:t>
      </w:r>
    </w:p>
    <w:p w14:paraId="13EE5098" w14:textId="77777777" w:rsidR="00B62411" w:rsidRPr="008177BB" w:rsidRDefault="0093713A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38968813" w14:textId="77777777" w:rsidR="00B62411" w:rsidRPr="008177BB" w:rsidRDefault="001119E4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022D48A1" w14:textId="47922CE8" w:rsidR="00C676D0" w:rsidRDefault="001119E4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967A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967A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1476DE"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agpir</w:t>
      </w:r>
      <w:proofErr w:type="spellEnd"/>
      <w:r w:rsidR="001476DE" w:rsidRPr="00967A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05@</w:t>
      </w:r>
      <w:r w:rsidR="001476DE"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1476DE" w:rsidRPr="00967A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1476DE" w:rsidRPr="008177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  <w:r w:rsidR="001476DE" w:rsidRPr="00967A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hyperlink r:id="rId5" w:history="1">
        <w:r w:rsidR="001476DE" w:rsidRPr="008177BB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savenkka</w:t>
        </w:r>
        <w:r w:rsidR="001476DE" w:rsidRPr="00967A98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1476DE" w:rsidRPr="008177BB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="001476DE" w:rsidRPr="00967A98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1476DE" w:rsidRPr="008177BB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="001476DE" w:rsidRPr="00967A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68F8AFF" w14:textId="77777777" w:rsidR="008177BB" w:rsidRPr="008177BB" w:rsidRDefault="008177BB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E480362" w14:textId="77777777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 Постановка научной проблемы</w:t>
      </w:r>
    </w:p>
    <w:p w14:paraId="36E2C6FD" w14:textId="718D36FD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условиях расширения международного сотрудничества и трудовой миграции российские компании всё чаще сталкиваются с необходимостью управления поликультурными коллективами. Особое место занимает взаимодействие с сотрудниками из стран Африки, в частности из Кении. Практика показывает, что управленческие модели, эффективные в российской среде, дают сбои при переносе на кенийскую аудиторию. Возникает научно-практическая проблема: каковы культурные особенности деловой коммуникации кенийцев и каким образом российский руководитель может адаптировать управленческие стратегии для достижения эффективного взаимодействия?</w:t>
      </w:r>
    </w:p>
    <w:p w14:paraId="34F89BCC" w14:textId="77777777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 Состояние историографии проблемы</w:t>
      </w:r>
    </w:p>
    <w:p w14:paraId="2FFBAAA9" w14:textId="3C88C38C" w:rsidR="00C676D0" w:rsidRPr="00FD68D4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Исследования кенийской культуры и социальных практик имеют солидную академическую традицию. Фундаментальное значение имеют работы Джона </w:t>
      </w:r>
      <w:proofErr w:type="spellStart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Мбити</w:t>
      </w:r>
      <w:proofErr w:type="spellEnd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заложившего основы понимания африканской философии времени и общинного</w:t>
      </w:r>
      <w:r w:rsidR="00BC27F3" w:rsidRPr="00BC27F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C27F3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сознания</w:t>
      </w:r>
      <w:r w:rsidR="0078314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83148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83148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Mbiti</w:t>
      </w:r>
      <w:r w:rsidR="00783148" w:rsidRPr="0078314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783148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1969</w:t>
      </w:r>
      <w:r w:rsidR="0078314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р.</w:t>
      </w:r>
      <w:r w:rsidR="007E47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120</w:t>
      </w:r>
      <w:r w:rsidR="00783148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Феномен коллективной взаимопомощи «</w:t>
      </w:r>
      <w:proofErr w:type="spellStart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харамбе</w:t>
      </w:r>
      <w:proofErr w:type="spellEnd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» детально исследован Брюсом </w:t>
      </w:r>
      <w:proofErr w:type="spellStart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Болником</w:t>
      </w:r>
      <w:proofErr w:type="spellEnd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рассматривавшим его как форму добровольного коллективного поведения и механизм социально-экономического 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развития</w:t>
      </w:r>
      <w:r w:rsidR="00CE375F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E375F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207B9C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Bolnick</w:t>
      </w:r>
      <w:proofErr w:type="spellEnd"/>
      <w:r w:rsidR="00CE375F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07B9C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1974</w:t>
      </w:r>
      <w:r w:rsidR="00CE375F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0D5F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р. 19</w:t>
      </w:r>
      <w:r w:rsidR="00CE375F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Политическое измерение </w:t>
      </w:r>
      <w:proofErr w:type="spellStart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харамбе</w:t>
      </w:r>
      <w:proofErr w:type="spellEnd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его роль в отношениях между государством и крестьянством анализировали Фрэнк </w:t>
      </w:r>
      <w:proofErr w:type="spellStart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Холмквист</w:t>
      </w:r>
      <w:proofErr w:type="spellEnd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Джоэл 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Баркан</w:t>
      </w:r>
      <w:r w:rsidR="00AE52EA" w:rsidRPr="00AE52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E52EA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AE52EA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Holmquist</w:t>
      </w:r>
      <w:r w:rsidR="00AE52EA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AE52EA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Barkan</w:t>
      </w:r>
      <w:r w:rsidR="00AE52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AE52EA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1989. </w:t>
      </w:r>
      <w:r w:rsidR="00AE52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="00AE52EA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359-380</w:t>
      </w:r>
      <w:r w:rsidR="00AE52EA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Постколониальный анализ </w:t>
      </w:r>
      <w:proofErr w:type="spellStart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харамбе</w:t>
      </w:r>
      <w:proofErr w:type="spellEnd"/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представлен в работах Кары Московиц, раскрывающей противоречия между обещаниями государственной поддержки и реальной практикой 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самообеспечения</w:t>
      </w:r>
      <w:r w:rsidR="001B3A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B3A5E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1B3A5E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Moskowitz</w:t>
      </w:r>
      <w:r w:rsidR="001B3A5E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84E09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="001B3A5E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, р. 1</w:t>
      </w:r>
      <w:r w:rsidR="00284E0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B3A5E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Исторические корни принудительного труда и трансформацию общинных практик в колониальный период исследовал Ополот </w:t>
      </w:r>
      <w:proofErr w:type="spellStart"/>
      <w:r w:rsidR="00284E09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Окиа</w:t>
      </w:r>
      <w:proofErr w:type="spellEnd"/>
      <w:r w:rsidR="004F51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F5143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4F5143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Okia</w:t>
      </w:r>
      <w:r w:rsidR="004F5143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F5143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="004F5143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р. </w:t>
      </w:r>
      <w:r w:rsidR="00D857F3">
        <w:rPr>
          <w:rFonts w:ascii="Times New Roman" w:eastAsia="Times New Roman" w:hAnsi="Times New Roman" w:cs="Times New Roman"/>
          <w:color w:val="000000"/>
          <w:sz w:val="24"/>
          <w:szCs w:val="24"/>
        </w:rPr>
        <w:t>230</w:t>
      </w:r>
      <w:r w:rsidR="004F5143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84E09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Культурно-философский аспект африканской экономической ментальности разрабатывал Али Мазруи, противопоставлявший западный принцип накопления африканскому «престижному потреблению» через 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щедрость</w:t>
      </w:r>
      <w:r w:rsidR="00C562C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562C8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C562C8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Mazrui</w:t>
      </w:r>
      <w:r w:rsidR="00C562C8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562C8">
        <w:rPr>
          <w:rFonts w:ascii="Times New Roman" w:eastAsia="Times New Roman" w:hAnsi="Times New Roman" w:cs="Times New Roman"/>
          <w:color w:val="000000"/>
          <w:sz w:val="24"/>
          <w:szCs w:val="24"/>
        </w:rPr>
        <w:t>1997</w:t>
      </w:r>
      <w:r w:rsidR="00C562C8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р. </w:t>
      </w:r>
      <w:r w:rsidR="009655CD">
        <w:rPr>
          <w:rFonts w:ascii="Times New Roman" w:eastAsia="Times New Roman" w:hAnsi="Times New Roman" w:cs="Times New Roman"/>
          <w:color w:val="000000"/>
          <w:sz w:val="24"/>
          <w:szCs w:val="24"/>
        </w:rPr>
        <w:t>1-7</w:t>
      </w:r>
      <w:r w:rsidR="00C562C8" w:rsidRPr="00D70D2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324265"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Однако существующие исследования либо носят фундаментально-теоретический характер, либо сосредоточены на экономическом и политическом уровнях. </w:t>
      </w:r>
      <w:r w:rsidR="00967A9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Другие</w:t>
      </w:r>
      <w:r w:rsidRPr="00D70D2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аспекты управления — постановка задач, контроль, обратная связь, мотивация в контексте взаимодействия российского руководителя с кенийским подчинённым — остаются практически не разработанными.</w:t>
      </w:r>
    </w:p>
    <w:p w14:paraId="64CEE8F0" w14:textId="77777777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3. Источники и методы исследования</w:t>
      </w:r>
    </w:p>
    <w:p w14:paraId="3D96F02B" w14:textId="7CA88522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Эмпирическую базу исследования составили материалы включённого наблюдения, интервью с российскими руководителями, имеющими опыт управления кенийскими сотрудниками, и кенийскими работниками российских компаний.</w:t>
      </w:r>
      <w:r w:rsidR="00967A9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</w:t>
      </w: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истематизированное описание управленческих практик и коммуникативных паттернов, основанное на реальном опыте взаимодействия</w:t>
      </w:r>
      <w:r w:rsidR="00967A9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стало важнейшим источником</w:t>
      </w: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Методология включает 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кросскультурный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анализ, сопоставление поведенческих моделей в российской и кенийской деловых культурах, а также адаптацию теоретических концептов (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polé-polé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харамбе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«сохранение лица») к задачам операционного управления.</w:t>
      </w:r>
    </w:p>
    <w:p w14:paraId="628876D0" w14:textId="77777777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4. Новизна авторского подхода</w:t>
      </w:r>
    </w:p>
    <w:p w14:paraId="2C1FF54D" w14:textId="69B87035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Новизна исследования заключается в переходе от общего описания культурных различий к разработке конкретных управленческих алгоритмов, верифицированных практикой. Впервые:</w:t>
      </w:r>
    </w:p>
    <w:p w14:paraId="1A396B29" w14:textId="04BB639E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систематизированы поведенческие маркеры, сигнализирующие о непонимании задачи или назревающем конфликте в кенийской среде;</w:t>
      </w:r>
    </w:p>
    <w:p w14:paraId="0CBE6D32" w14:textId="3E684312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предложена адаптированная техника постановки задач, учитывающая непрямую коммуникацию и потребность в смысловом контексте;</w:t>
      </w:r>
    </w:p>
    <w:p w14:paraId="5D92522B" w14:textId="6D45D89F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разработана модель «мягкого контроля», позволяющая проверять исполнение без разрушения доверительных отношений;</w:t>
      </w:r>
    </w:p>
    <w:p w14:paraId="7D6F6D51" w14:textId="0412BD78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выявлены механизмы трансляции общинных ценностей (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харамбе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в мотивационные стратегии современного бизнеса.</w:t>
      </w:r>
    </w:p>
    <w:p w14:paraId="36C1A7F3" w14:textId="77777777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5. Ход и результаты исследования</w:t>
      </w:r>
    </w:p>
    <w:p w14:paraId="596C3A55" w14:textId="7304F860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Исследование позволило выделить три базовых культурных кода, определяющих поведение кенийского сотрудника:</w:t>
      </w:r>
    </w:p>
    <w:p w14:paraId="21E83380" w14:textId="786A8765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полихронное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восприятие времени (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polé-polé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), при котором отношения и события приоритетнее хронометрической точности;</w:t>
      </w:r>
    </w:p>
    <w:p w14:paraId="4FAD5C3E" w14:textId="01F3DCA5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непрямая коммуникация с приоритетом сохранения лица, исключающая прямое выражение несогласия или непонимания;</w:t>
      </w:r>
    </w:p>
    <w:p w14:paraId="6EEB2A66" w14:textId="3BF8A952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общинный коллективизм (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харамбе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), где личные обязательства перед сообществом могут доминировать над рабочими.</w:t>
      </w:r>
    </w:p>
    <w:p w14:paraId="2F3E52BA" w14:textId="175F3BF8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 этой основе разработаны практические алгоритмы управления. При постановке задач необходима следующая последовательность: установление личного контакта через 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small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talk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объяснение смыслового контекста («почему»), переход на простой язык с избеганием идиом, проверка понимания через просьбу пересказать алгоритм действий, дробление сложных задач на этапы с промежуточным контролем. Критика должна осуществляться исключительно наедине по модели «сэндвича» (позитив — область роста — поддержка). Мотивационно эффективны «короткие деньги» (ежемесячные премии), публичная похвала, обучение и проявление заботы в трудных ситуациях. Выявлены индикаторы скрытого неблагополучия: избегание контакта, «уход в молчание», немотивированные ошибки, частые болезни. 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Конфликтологический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алгоритм предполагает отказ от прямого давления, создание безопасной среды для диалога и совместный поиск решения.</w:t>
      </w:r>
    </w:p>
    <w:p w14:paraId="04F886EF" w14:textId="77777777" w:rsidR="00C676D0" w:rsidRPr="008177BB" w:rsidRDefault="00C676D0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6. Выводы</w:t>
      </w:r>
    </w:p>
    <w:p w14:paraId="57811FE8" w14:textId="3288DA89" w:rsidR="006D4B2A" w:rsidRPr="00FD68D4" w:rsidRDefault="00C676D0" w:rsidP="001A3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Эффективное управление кенийскими сотрудниками в российском бизнес-контексте возможно при условии осознанного учёта культурной специфики и адаптации управленческих инструментов. Ключевыми принципами выступают: приоритет личных отношений над формальными процедурами; отказ от прямой конфронтации в пользу «мягкой» корректировки; понимание общинных обязательств как объективной реальности; систематическая проверка понимания через </w:t>
      </w:r>
      <w:proofErr w:type="spellStart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переформулирование</w:t>
      </w:r>
      <w:proofErr w:type="spellEnd"/>
      <w:r w:rsidRPr="008177B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Российский руководитель, осваивающий данные компетенции, получает не просто лояльного исполнителя, но члена команды, способного на высокую самоотдачу в условиях доверительных отношений.</w:t>
      </w:r>
    </w:p>
    <w:p w14:paraId="7F7605F2" w14:textId="77777777" w:rsidR="00B62411" w:rsidRPr="008177BB" w:rsidRDefault="0093713A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77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6281C058" w14:textId="77777777" w:rsidR="006D4B2A" w:rsidRPr="006D4B2A" w:rsidRDefault="006C4328" w:rsidP="006C4328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Bolnick B.R. Comparative Harambee: history and theory of voluntary collective </w:t>
      </w:r>
      <w:proofErr w:type="spellStart"/>
      <w:r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behaviour</w:t>
      </w:r>
      <w:proofErr w:type="spellEnd"/>
      <w:r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. Discussion Paper 198. Nairobi: Institute for Development Studies, </w:t>
      </w:r>
      <w:r w:rsidR="006D4B2A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1974.</w:t>
      </w:r>
    </w:p>
    <w:p w14:paraId="2EC7F7C7" w14:textId="52781DE8" w:rsidR="006D4B2A" w:rsidRPr="006D4B2A" w:rsidRDefault="006C4328" w:rsidP="006C4328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Holmquist F., Barkan J.D. Peasant-State Relations and the Social Base of Self-Help in Kenya // World Politics. 1989. Vol. 41, No. 3.</w:t>
      </w:r>
    </w:p>
    <w:p w14:paraId="770D1B85" w14:textId="473D3DD7" w:rsidR="006D4B2A" w:rsidRPr="006D4B2A" w:rsidRDefault="006C4328" w:rsidP="006C4328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Mazrui A.A. Culture, greed and the market: an African perspective // Horn of Africa. 1997. Vol. 15, No. 1-4.</w:t>
      </w:r>
    </w:p>
    <w:p w14:paraId="456A904C" w14:textId="77777777" w:rsidR="006D4B2A" w:rsidRPr="006D4B2A" w:rsidRDefault="006C4328" w:rsidP="006C4328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Moskowitz K. "Those Poor People Who Sweated Themselves to Help Themselves": Self-Help and the Contradictions of Citizenship and Development. Athens: Ohio University Press, </w:t>
      </w:r>
      <w:r w:rsidR="006D4B2A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2019.</w:t>
      </w:r>
    </w:p>
    <w:p w14:paraId="5F88D623" w14:textId="77777777" w:rsidR="006D4B2A" w:rsidRPr="006D4B2A" w:rsidRDefault="006C4328" w:rsidP="006C4328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Mbiti J.S. African Religions and Philosophy. London: Heinemann, </w:t>
      </w:r>
      <w:r w:rsidR="006D4B2A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1969.</w:t>
      </w:r>
    </w:p>
    <w:p w14:paraId="422079DC" w14:textId="72E89429" w:rsidR="006C4328" w:rsidRPr="006D4B2A" w:rsidRDefault="006C4328" w:rsidP="006C4328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</w:pPr>
      <w:r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Okia O. Communal Labor in Colonial Kenya: The Legitimization of Coercion, 1912–1930. New York: Palgrave Macmillan, </w:t>
      </w:r>
      <w:r w:rsidR="006D4B2A" w:rsidRPr="006D4B2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2012.</w:t>
      </w:r>
    </w:p>
    <w:p w14:paraId="529D819D" w14:textId="77777777" w:rsidR="0093713A" w:rsidRPr="008177BB" w:rsidRDefault="0093713A" w:rsidP="0081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8177BB" w:rsidSect="008177BB">
      <w:pgSz w:w="11906" w:h="16838"/>
      <w:pgMar w:top="1134" w:right="851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3BE2"/>
    <w:multiLevelType w:val="hybridMultilevel"/>
    <w:tmpl w:val="5710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6DE"/>
    <w:rsid w:val="000007D1"/>
    <w:rsid w:val="000967D7"/>
    <w:rsid w:val="000F0D5F"/>
    <w:rsid w:val="001119E4"/>
    <w:rsid w:val="001476DE"/>
    <w:rsid w:val="00164B2F"/>
    <w:rsid w:val="001A3170"/>
    <w:rsid w:val="001B3A5E"/>
    <w:rsid w:val="00207B9C"/>
    <w:rsid w:val="00275BB0"/>
    <w:rsid w:val="00284E09"/>
    <w:rsid w:val="002A6A2D"/>
    <w:rsid w:val="002C13F5"/>
    <w:rsid w:val="00324265"/>
    <w:rsid w:val="003567BA"/>
    <w:rsid w:val="00381C13"/>
    <w:rsid w:val="004244C4"/>
    <w:rsid w:val="00454E4A"/>
    <w:rsid w:val="004F14BC"/>
    <w:rsid w:val="004F5143"/>
    <w:rsid w:val="005E386D"/>
    <w:rsid w:val="006B339E"/>
    <w:rsid w:val="006C4328"/>
    <w:rsid w:val="006D4B2A"/>
    <w:rsid w:val="00726495"/>
    <w:rsid w:val="00783148"/>
    <w:rsid w:val="007B4530"/>
    <w:rsid w:val="007E47A2"/>
    <w:rsid w:val="008177BB"/>
    <w:rsid w:val="00884E49"/>
    <w:rsid w:val="008C3B86"/>
    <w:rsid w:val="008F4C8F"/>
    <w:rsid w:val="0093713A"/>
    <w:rsid w:val="009655CD"/>
    <w:rsid w:val="00967A98"/>
    <w:rsid w:val="009E3068"/>
    <w:rsid w:val="00AE52EA"/>
    <w:rsid w:val="00B62411"/>
    <w:rsid w:val="00B902C7"/>
    <w:rsid w:val="00BC27F3"/>
    <w:rsid w:val="00C562C8"/>
    <w:rsid w:val="00C676D0"/>
    <w:rsid w:val="00CA0150"/>
    <w:rsid w:val="00CE375F"/>
    <w:rsid w:val="00D70D2F"/>
    <w:rsid w:val="00D754EF"/>
    <w:rsid w:val="00D857F3"/>
    <w:rsid w:val="00DB4176"/>
    <w:rsid w:val="00DE6E76"/>
    <w:rsid w:val="00E47437"/>
    <w:rsid w:val="00F62653"/>
    <w:rsid w:val="00F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17F2"/>
  <w15:docId w15:val="{3B1461DE-CF04-42B1-B249-59091D7F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enkk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s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8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Дорош</dc:creator>
  <cp:lastModifiedBy>Максим Дорош</cp:lastModifiedBy>
  <cp:revision>2</cp:revision>
  <dcterms:created xsi:type="dcterms:W3CDTF">2026-03-01T08:46:00Z</dcterms:created>
  <dcterms:modified xsi:type="dcterms:W3CDTF">2026-03-01T08:46:00Z</dcterms:modified>
</cp:coreProperties>
</file>