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A22" w:rsidRPr="0098507D" w:rsidRDefault="000C7601" w:rsidP="0098507D">
      <w:pPr>
        <w:ind w:firstLineChars="118" w:firstLine="283"/>
        <w:jc w:val="center"/>
        <w:rPr>
          <w:rFonts w:ascii="Times New Roman" w:hAnsi="Times New Roman" w:cs="Times New Roman"/>
          <w:b/>
        </w:rPr>
      </w:pPr>
      <w:r w:rsidRPr="0098507D">
        <w:rPr>
          <w:rFonts w:ascii="Times New Roman" w:hAnsi="Times New Roman" w:cs="Times New Roman"/>
          <w:b/>
        </w:rPr>
        <w:t>Санкционная политика Запада как фактор политической консолидации РФ и КНР</w:t>
      </w:r>
    </w:p>
    <w:p w:rsidR="000C7601" w:rsidRPr="0098507D" w:rsidRDefault="000C7601" w:rsidP="0098507D">
      <w:pPr>
        <w:ind w:firstLineChars="118" w:firstLine="283"/>
        <w:jc w:val="both"/>
        <w:rPr>
          <w:rFonts w:ascii="Times New Roman" w:hAnsi="Times New Roman" w:cs="Times New Roman"/>
        </w:rPr>
      </w:pPr>
    </w:p>
    <w:p w:rsidR="000C7601" w:rsidRPr="0098507D" w:rsidRDefault="000C7601" w:rsidP="0098507D">
      <w:pPr>
        <w:ind w:firstLineChars="118" w:firstLine="283"/>
        <w:jc w:val="both"/>
        <w:rPr>
          <w:rFonts w:ascii="Times New Roman" w:hAnsi="Times New Roman" w:cs="Times New Roman"/>
        </w:rPr>
      </w:pPr>
      <w:r w:rsidRPr="0098507D">
        <w:rPr>
          <w:rFonts w:ascii="Times New Roman" w:hAnsi="Times New Roman" w:cs="Times New Roman"/>
        </w:rPr>
        <w:t xml:space="preserve">Современный этап развития международных отношений характеризуется институционализацией </w:t>
      </w:r>
      <w:proofErr w:type="spellStart"/>
      <w:r w:rsidRPr="0098507D">
        <w:rPr>
          <w:rFonts w:ascii="Times New Roman" w:hAnsi="Times New Roman" w:cs="Times New Roman"/>
        </w:rPr>
        <w:t>санкционной</w:t>
      </w:r>
      <w:proofErr w:type="spellEnd"/>
      <w:r w:rsidRPr="0098507D">
        <w:rPr>
          <w:rFonts w:ascii="Times New Roman" w:hAnsi="Times New Roman" w:cs="Times New Roman"/>
        </w:rPr>
        <w:t xml:space="preserve"> политики как инструмента стратегического давления. В геополитическом треугольнике «Россия – США – Китай» санкции приобрели системный характер и охватывают финансовую, технологическую и политическую сферы. Научная проблема исследования заключается в определении политических последствий </w:t>
      </w:r>
      <w:proofErr w:type="spellStart"/>
      <w:r w:rsidRPr="0098507D">
        <w:rPr>
          <w:rFonts w:ascii="Times New Roman" w:hAnsi="Times New Roman" w:cs="Times New Roman"/>
        </w:rPr>
        <w:t>санкционного</w:t>
      </w:r>
      <w:proofErr w:type="spellEnd"/>
      <w:r w:rsidRPr="0098507D">
        <w:rPr>
          <w:rFonts w:ascii="Times New Roman" w:hAnsi="Times New Roman" w:cs="Times New Roman"/>
        </w:rPr>
        <w:t xml:space="preserve"> давления и в выявлении того, способствует ли оно изоляции Российской Федерации и Китайской На</w:t>
      </w:r>
      <w:bookmarkStart w:id="0" w:name="_GoBack"/>
      <w:bookmarkEnd w:id="0"/>
      <w:r w:rsidRPr="0098507D">
        <w:rPr>
          <w:rFonts w:ascii="Times New Roman" w:hAnsi="Times New Roman" w:cs="Times New Roman"/>
        </w:rPr>
        <w:t>родной Республики либо, напротив, усиливает их политическую консолидацию.</w:t>
      </w:r>
    </w:p>
    <w:p w:rsidR="000C7601" w:rsidRPr="0098507D" w:rsidRDefault="000C7601" w:rsidP="0098507D">
      <w:pPr>
        <w:ind w:firstLineChars="118" w:firstLine="283"/>
        <w:jc w:val="both"/>
        <w:rPr>
          <w:rFonts w:ascii="Times New Roman" w:hAnsi="Times New Roman" w:cs="Times New Roman"/>
        </w:rPr>
      </w:pPr>
      <w:r w:rsidRPr="0098507D">
        <w:rPr>
          <w:rFonts w:ascii="Times New Roman" w:hAnsi="Times New Roman" w:cs="Times New Roman"/>
        </w:rPr>
        <w:t xml:space="preserve">В историографии </w:t>
      </w:r>
      <w:proofErr w:type="spellStart"/>
      <w:r w:rsidRPr="0098507D">
        <w:rPr>
          <w:rFonts w:ascii="Times New Roman" w:hAnsi="Times New Roman" w:cs="Times New Roman"/>
        </w:rPr>
        <w:t>санкционная</w:t>
      </w:r>
      <w:proofErr w:type="spellEnd"/>
      <w:r w:rsidRPr="0098507D">
        <w:rPr>
          <w:rFonts w:ascii="Times New Roman" w:hAnsi="Times New Roman" w:cs="Times New Roman"/>
        </w:rPr>
        <w:t xml:space="preserve"> проблематика широко разработана. Российские исследователи анализируют политические парадоксы санкций и феномен «интегрированного сдерживания» </w:t>
      </w:r>
      <w:r w:rsidR="00E06C53" w:rsidRPr="0098507D">
        <w:rPr>
          <w:rFonts w:ascii="Times New Roman" w:hAnsi="Times New Roman" w:cs="Times New Roman"/>
        </w:rPr>
        <w:t>[</w:t>
      </w:r>
      <w:proofErr w:type="spellStart"/>
      <w:r w:rsidR="00E06C53" w:rsidRPr="0098507D">
        <w:rPr>
          <w:rFonts w:ascii="Times New Roman" w:hAnsi="Times New Roman" w:cs="Times New Roman"/>
        </w:rPr>
        <w:t>Афонцев</w:t>
      </w:r>
      <w:proofErr w:type="spellEnd"/>
      <w:r w:rsidR="00E06C53" w:rsidRPr="0098507D">
        <w:rPr>
          <w:rFonts w:ascii="Times New Roman" w:hAnsi="Times New Roman" w:cs="Times New Roman"/>
        </w:rPr>
        <w:t xml:space="preserve">, 2022; </w:t>
      </w:r>
      <w:proofErr w:type="spellStart"/>
      <w:r w:rsidR="00E06C53" w:rsidRPr="0098507D">
        <w:rPr>
          <w:rFonts w:ascii="Times New Roman" w:hAnsi="Times New Roman" w:cs="Times New Roman"/>
        </w:rPr>
        <w:t>Бубнова</w:t>
      </w:r>
      <w:proofErr w:type="spellEnd"/>
      <w:r w:rsidR="00E06C53" w:rsidRPr="0098507D">
        <w:rPr>
          <w:rFonts w:ascii="Times New Roman" w:hAnsi="Times New Roman" w:cs="Times New Roman"/>
        </w:rPr>
        <w:t>, 2022], а также динамику американо-китайского противостояния [Кашин, Тимофеев, 2023; Монитор противостояния США – Китай, 2024]. Китайские авторы исследуют финансовые ограничения и давление на высокотехнологичный сектор КНР [</w:t>
      </w:r>
      <w:proofErr w:type="spellStart"/>
      <w:r w:rsidR="00E06C53" w:rsidRPr="0098507D">
        <w:rPr>
          <w:rFonts w:ascii="Times New Roman" w:hAnsi="Times New Roman" w:cs="Times New Roman"/>
        </w:rPr>
        <w:t>Тао</w:t>
      </w:r>
      <w:proofErr w:type="spellEnd"/>
      <w:r w:rsidR="00E06C53" w:rsidRPr="0098507D">
        <w:rPr>
          <w:rFonts w:ascii="Times New Roman" w:hAnsi="Times New Roman" w:cs="Times New Roman"/>
        </w:rPr>
        <w:t xml:space="preserve">, 2023; </w:t>
      </w:r>
      <w:proofErr w:type="spellStart"/>
      <w:r w:rsidR="00E06C53" w:rsidRPr="0098507D">
        <w:rPr>
          <w:rFonts w:ascii="Times New Roman" w:hAnsi="Times New Roman" w:cs="Times New Roman"/>
        </w:rPr>
        <w:t>Шань</w:t>
      </w:r>
      <w:proofErr w:type="spellEnd"/>
      <w:r w:rsidR="00E06C53" w:rsidRPr="0098507D">
        <w:rPr>
          <w:rFonts w:ascii="Times New Roman" w:hAnsi="Times New Roman" w:cs="Times New Roman"/>
        </w:rPr>
        <w:t xml:space="preserve"> и др., 2023]. В западной литературе рассматриваются механизмы обхода санкций [</w:t>
      </w:r>
      <w:proofErr w:type="spellStart"/>
      <w:r w:rsidR="00E06C53" w:rsidRPr="0098507D">
        <w:rPr>
          <w:rFonts w:ascii="Times New Roman" w:hAnsi="Times New Roman" w:cs="Times New Roman"/>
          <w:lang w:val="en-US"/>
        </w:rPr>
        <w:t>Gutmann</w:t>
      </w:r>
      <w:proofErr w:type="spellEnd"/>
      <w:r w:rsidR="00E06C53" w:rsidRPr="0098507D">
        <w:rPr>
          <w:rFonts w:ascii="Times New Roman" w:hAnsi="Times New Roman" w:cs="Times New Roman"/>
        </w:rPr>
        <w:t xml:space="preserve"> </w:t>
      </w:r>
      <w:r w:rsidR="00E06C53" w:rsidRPr="0098507D">
        <w:rPr>
          <w:rFonts w:ascii="Times New Roman" w:hAnsi="Times New Roman" w:cs="Times New Roman"/>
          <w:lang w:val="en-US"/>
        </w:rPr>
        <w:t>et</w:t>
      </w:r>
      <w:r w:rsidR="00E06C53" w:rsidRPr="0098507D">
        <w:rPr>
          <w:rFonts w:ascii="Times New Roman" w:hAnsi="Times New Roman" w:cs="Times New Roman"/>
        </w:rPr>
        <w:t xml:space="preserve"> </w:t>
      </w:r>
      <w:r w:rsidR="00E06C53" w:rsidRPr="0098507D">
        <w:rPr>
          <w:rFonts w:ascii="Times New Roman" w:hAnsi="Times New Roman" w:cs="Times New Roman"/>
          <w:lang w:val="en-US"/>
        </w:rPr>
        <w:t>al</w:t>
      </w:r>
      <w:r w:rsidR="00E06C53" w:rsidRPr="0098507D">
        <w:rPr>
          <w:rFonts w:ascii="Times New Roman" w:hAnsi="Times New Roman" w:cs="Times New Roman"/>
        </w:rPr>
        <w:t>., 2023]. Однако недостаточно изучен вопрос о санкциях как факторе межгосударственной консолидации.</w:t>
      </w:r>
    </w:p>
    <w:p w:rsidR="00E06C53" w:rsidRPr="0098507D" w:rsidRDefault="00E06C53" w:rsidP="0098507D">
      <w:pPr>
        <w:ind w:firstLineChars="118" w:firstLine="283"/>
        <w:jc w:val="both"/>
        <w:rPr>
          <w:rFonts w:ascii="Times New Roman" w:hAnsi="Times New Roman" w:cs="Times New Roman"/>
        </w:rPr>
      </w:pPr>
      <w:proofErr w:type="spellStart"/>
      <w:r w:rsidRPr="0098507D">
        <w:rPr>
          <w:rFonts w:ascii="Times New Roman" w:hAnsi="Times New Roman" w:cs="Times New Roman"/>
        </w:rPr>
        <w:t>Источниковую</w:t>
      </w:r>
      <w:proofErr w:type="spellEnd"/>
      <w:r w:rsidRPr="0098507D">
        <w:rPr>
          <w:rFonts w:ascii="Times New Roman" w:hAnsi="Times New Roman" w:cs="Times New Roman"/>
        </w:rPr>
        <w:t xml:space="preserve"> базу исследования составляют материалы Конгресса США [</w:t>
      </w:r>
      <w:proofErr w:type="spellStart"/>
      <w:r w:rsidRPr="0098507D">
        <w:rPr>
          <w:rFonts w:ascii="Times New Roman" w:hAnsi="Times New Roman" w:cs="Times New Roman"/>
        </w:rPr>
        <w:t>Proceedings</w:t>
      </w:r>
      <w:proofErr w:type="spellEnd"/>
      <w:r w:rsidRPr="0098507D">
        <w:rPr>
          <w:rFonts w:ascii="Times New Roman" w:hAnsi="Times New Roman" w:cs="Times New Roman"/>
        </w:rPr>
        <w:t xml:space="preserve"> </w:t>
      </w:r>
      <w:proofErr w:type="spellStart"/>
      <w:r w:rsidRPr="0098507D">
        <w:rPr>
          <w:rFonts w:ascii="Times New Roman" w:hAnsi="Times New Roman" w:cs="Times New Roman"/>
        </w:rPr>
        <w:t>of</w:t>
      </w:r>
      <w:proofErr w:type="spellEnd"/>
      <w:r w:rsidRPr="0098507D">
        <w:rPr>
          <w:rFonts w:ascii="Times New Roman" w:hAnsi="Times New Roman" w:cs="Times New Roman"/>
        </w:rPr>
        <w:t xml:space="preserve"> </w:t>
      </w:r>
      <w:proofErr w:type="spellStart"/>
      <w:r w:rsidRPr="0098507D">
        <w:rPr>
          <w:rFonts w:ascii="Times New Roman" w:hAnsi="Times New Roman" w:cs="Times New Roman"/>
        </w:rPr>
        <w:t>the</w:t>
      </w:r>
      <w:proofErr w:type="spellEnd"/>
      <w:r w:rsidRPr="0098507D">
        <w:rPr>
          <w:rFonts w:ascii="Times New Roman" w:hAnsi="Times New Roman" w:cs="Times New Roman"/>
        </w:rPr>
        <w:t xml:space="preserve"> 118th </w:t>
      </w:r>
      <w:proofErr w:type="spellStart"/>
      <w:r w:rsidRPr="0098507D">
        <w:rPr>
          <w:rFonts w:ascii="Times New Roman" w:hAnsi="Times New Roman" w:cs="Times New Roman"/>
        </w:rPr>
        <w:t>Congress</w:t>
      </w:r>
      <w:proofErr w:type="spellEnd"/>
      <w:r w:rsidRPr="0098507D">
        <w:rPr>
          <w:rFonts w:ascii="Times New Roman" w:hAnsi="Times New Roman" w:cs="Times New Roman"/>
        </w:rPr>
        <w:t xml:space="preserve">, 2024], данные Росстата [Росстат, 2024], статистика Государственного таможенного управления КНР [ГТУ КНР, 2024], публикации МИД КНР [Американские </w:t>
      </w:r>
      <w:proofErr w:type="spellStart"/>
      <w:r w:rsidRPr="0098507D">
        <w:rPr>
          <w:rFonts w:ascii="Times New Roman" w:hAnsi="Times New Roman" w:cs="Times New Roman"/>
        </w:rPr>
        <w:t>гегемонизм</w:t>
      </w:r>
      <w:proofErr w:type="spellEnd"/>
      <w:r w:rsidRPr="0098507D">
        <w:rPr>
          <w:rFonts w:ascii="Times New Roman" w:hAnsi="Times New Roman" w:cs="Times New Roman"/>
        </w:rPr>
        <w:t xml:space="preserve">, 2023], а также материалы СМИ о </w:t>
      </w:r>
      <w:proofErr w:type="spellStart"/>
      <w:r w:rsidRPr="0098507D">
        <w:rPr>
          <w:rFonts w:ascii="Times New Roman" w:hAnsi="Times New Roman" w:cs="Times New Roman"/>
        </w:rPr>
        <w:t>санкционных</w:t>
      </w:r>
      <w:proofErr w:type="spellEnd"/>
      <w:r w:rsidRPr="0098507D">
        <w:rPr>
          <w:rFonts w:ascii="Times New Roman" w:hAnsi="Times New Roman" w:cs="Times New Roman"/>
        </w:rPr>
        <w:t xml:space="preserve"> решениях США и ЕС [Коммерсант, 2024; ТАСС, 2024]. Методологически работа опирается на структурный анализ международной системы и сравнительный подход.</w:t>
      </w:r>
    </w:p>
    <w:p w:rsidR="00E06C53" w:rsidRPr="0098507D" w:rsidRDefault="00E06C53" w:rsidP="0098507D">
      <w:pPr>
        <w:ind w:firstLineChars="118" w:firstLine="283"/>
        <w:jc w:val="both"/>
        <w:rPr>
          <w:rFonts w:ascii="Times New Roman" w:hAnsi="Times New Roman" w:cs="Times New Roman"/>
        </w:rPr>
      </w:pPr>
      <w:r w:rsidRPr="0098507D">
        <w:rPr>
          <w:rFonts w:ascii="Times New Roman" w:hAnsi="Times New Roman" w:cs="Times New Roman"/>
        </w:rPr>
        <w:t xml:space="preserve">Анализ показывает, что </w:t>
      </w:r>
      <w:proofErr w:type="spellStart"/>
      <w:r w:rsidRPr="0098507D">
        <w:rPr>
          <w:rFonts w:ascii="Times New Roman" w:hAnsi="Times New Roman" w:cs="Times New Roman"/>
        </w:rPr>
        <w:t>санкционная</w:t>
      </w:r>
      <w:proofErr w:type="spellEnd"/>
      <w:r w:rsidRPr="0098507D">
        <w:rPr>
          <w:rFonts w:ascii="Times New Roman" w:hAnsi="Times New Roman" w:cs="Times New Roman"/>
        </w:rPr>
        <w:t xml:space="preserve"> политика США в отношении России носит характер комплексного давления, включающего традиционные и </w:t>
      </w:r>
      <w:proofErr w:type="spellStart"/>
      <w:r w:rsidRPr="0098507D">
        <w:rPr>
          <w:rFonts w:ascii="Times New Roman" w:hAnsi="Times New Roman" w:cs="Times New Roman"/>
        </w:rPr>
        <w:t>таргетированные</w:t>
      </w:r>
      <w:proofErr w:type="spellEnd"/>
      <w:r w:rsidRPr="0098507D">
        <w:rPr>
          <w:rFonts w:ascii="Times New Roman" w:hAnsi="Times New Roman" w:cs="Times New Roman"/>
        </w:rPr>
        <w:t xml:space="preserve"> меры, а также вторичные санкции. Несмотря на масштаб ограничений, российская экономика демонстрирует адаптивность, что подтверждается восстановлением экономического роста после 2022 года [Росстат, 2024]. В отношении Китая давление сосредоточено преимущественно на высокотехнологичном секторе, включая микроэлектронику и телекоммуникации. В ответ Пекин увеличивает расходы на НИОКР и локализует производство стратегически значимой продукции [ГТУ КНР, 2024].</w:t>
      </w:r>
    </w:p>
    <w:p w:rsidR="00E06C53" w:rsidRPr="0098507D" w:rsidRDefault="00E06C53" w:rsidP="0098507D">
      <w:pPr>
        <w:ind w:firstLineChars="118" w:firstLine="283"/>
        <w:jc w:val="both"/>
        <w:rPr>
          <w:rFonts w:ascii="Times New Roman" w:hAnsi="Times New Roman" w:cs="Times New Roman"/>
        </w:rPr>
      </w:pPr>
      <w:proofErr w:type="spellStart"/>
      <w:r w:rsidRPr="0098507D">
        <w:rPr>
          <w:rFonts w:ascii="Times New Roman" w:hAnsi="Times New Roman" w:cs="Times New Roman"/>
        </w:rPr>
        <w:t>Санкционное</w:t>
      </w:r>
      <w:proofErr w:type="spellEnd"/>
      <w:r w:rsidRPr="0098507D">
        <w:rPr>
          <w:rFonts w:ascii="Times New Roman" w:hAnsi="Times New Roman" w:cs="Times New Roman"/>
        </w:rPr>
        <w:t xml:space="preserve"> противоборство приводит к ряду политических эффектов. Во-первых, формируется устойчивое восприятие санкций как долгосрочного инструмента давления, что усиливает координацию России и Китая. Во-вторых, укрепляется дискурс многополярности и суверенитета как нормативной основы сближения. В-третьих, возрастает роль альтернативных форматов взаимодействия, включая БРИКС и ШОС.</w:t>
      </w:r>
    </w:p>
    <w:p w:rsidR="00E06C53" w:rsidRPr="0098507D" w:rsidRDefault="00E06C53" w:rsidP="0098507D">
      <w:pPr>
        <w:ind w:firstLineChars="118" w:firstLine="283"/>
        <w:jc w:val="both"/>
        <w:rPr>
          <w:rFonts w:ascii="Times New Roman" w:hAnsi="Times New Roman" w:cs="Times New Roman"/>
        </w:rPr>
      </w:pPr>
      <w:r w:rsidRPr="0098507D">
        <w:rPr>
          <w:rFonts w:ascii="Times New Roman" w:hAnsi="Times New Roman" w:cs="Times New Roman"/>
        </w:rPr>
        <w:t xml:space="preserve">Новизна исследования заключается в трактовке </w:t>
      </w:r>
      <w:proofErr w:type="spellStart"/>
      <w:r w:rsidRPr="0098507D">
        <w:rPr>
          <w:rFonts w:ascii="Times New Roman" w:hAnsi="Times New Roman" w:cs="Times New Roman"/>
        </w:rPr>
        <w:t>санкционной</w:t>
      </w:r>
      <w:proofErr w:type="spellEnd"/>
      <w:r w:rsidRPr="0098507D">
        <w:rPr>
          <w:rFonts w:ascii="Times New Roman" w:hAnsi="Times New Roman" w:cs="Times New Roman"/>
        </w:rPr>
        <w:t xml:space="preserve"> политики как структурного фактора трансформации международной системы. Стремясь ограничить стратегические возможности государств, санкции одновременно стимулируют их политическую консолидацию.</w:t>
      </w:r>
    </w:p>
    <w:p w:rsidR="00E06C53" w:rsidRPr="0098507D" w:rsidRDefault="00E06C53" w:rsidP="0098507D">
      <w:pPr>
        <w:ind w:firstLineChars="118" w:firstLine="283"/>
        <w:jc w:val="both"/>
        <w:rPr>
          <w:rFonts w:ascii="Times New Roman" w:hAnsi="Times New Roman" w:cs="Times New Roman"/>
        </w:rPr>
      </w:pPr>
      <w:r w:rsidRPr="0098507D">
        <w:rPr>
          <w:rFonts w:ascii="Times New Roman" w:hAnsi="Times New Roman" w:cs="Times New Roman"/>
        </w:rPr>
        <w:t xml:space="preserve">Таким образом, </w:t>
      </w:r>
      <w:proofErr w:type="spellStart"/>
      <w:r w:rsidRPr="0098507D">
        <w:rPr>
          <w:rFonts w:ascii="Times New Roman" w:hAnsi="Times New Roman" w:cs="Times New Roman"/>
        </w:rPr>
        <w:t>санкционная</w:t>
      </w:r>
      <w:proofErr w:type="spellEnd"/>
      <w:r w:rsidRPr="0098507D">
        <w:rPr>
          <w:rFonts w:ascii="Times New Roman" w:hAnsi="Times New Roman" w:cs="Times New Roman"/>
        </w:rPr>
        <w:t xml:space="preserve"> политика Запада в отношении РФ и КНР носит амбивалентный характер. Внешнее давление способствует углублению координации и отражает тенденцию к фрагментации глобального порядка и усилению коалиционной логики в мировой политике.</w:t>
      </w:r>
    </w:p>
    <w:sectPr w:rsidR="00E06C53" w:rsidRPr="0098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AB"/>
    <w:rsid w:val="000C7601"/>
    <w:rsid w:val="00441360"/>
    <w:rsid w:val="0098507D"/>
    <w:rsid w:val="00A73590"/>
    <w:rsid w:val="00BB76AB"/>
    <w:rsid w:val="00E06C53"/>
    <w:rsid w:val="00F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5E79"/>
  <w15:chartTrackingRefBased/>
  <w15:docId w15:val="{583E5429-5D9E-441E-84C1-7D50AD44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60"/>
  </w:style>
  <w:style w:type="paragraph" w:styleId="2">
    <w:name w:val="heading 2"/>
    <w:basedOn w:val="a"/>
    <w:link w:val="20"/>
    <w:uiPriority w:val="1"/>
    <w:qFormat/>
    <w:rsid w:val="00441360"/>
    <w:pPr>
      <w:widowControl w:val="0"/>
      <w:autoSpaceDE w:val="0"/>
      <w:autoSpaceDN w:val="0"/>
      <w:ind w:left="970"/>
      <w:outlineLvl w:val="1"/>
    </w:pPr>
    <w:rPr>
      <w:rFonts w:ascii="Times New Roman" w:eastAsia="Times New Roman" w:hAnsi="Times New Roman" w:cs="Times New Roman"/>
      <w:b/>
      <w:bCs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360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413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441360"/>
    <w:rPr>
      <w:rFonts w:ascii="Times New Roman" w:eastAsia="Times New Roman" w:hAnsi="Times New Roman" w:cs="Times New Roman"/>
      <w:b/>
      <w:bCs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441360"/>
    <w:rPr>
      <w:rFonts w:asciiTheme="majorHAnsi" w:eastAsiaTheme="majorEastAsia" w:hAnsiTheme="majorHAnsi" w:cstheme="majorBidi"/>
      <w:color w:val="1F3763" w:themeColor="accent1" w:themeShade="7F"/>
      <w:lang w:eastAsia="ru-RU" w:bidi="ru-RU"/>
    </w:rPr>
  </w:style>
  <w:style w:type="paragraph" w:styleId="a3">
    <w:name w:val="Body Text"/>
    <w:basedOn w:val="a"/>
    <w:link w:val="a4"/>
    <w:uiPriority w:val="1"/>
    <w:qFormat/>
    <w:rsid w:val="00441360"/>
    <w:pPr>
      <w:widowControl w:val="0"/>
      <w:autoSpaceDE w:val="0"/>
      <w:autoSpaceDN w:val="0"/>
      <w:ind w:left="262" w:firstLine="708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41360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441360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Дубянский</dc:creator>
  <cp:keywords/>
  <dc:description/>
  <cp:lastModifiedBy>Глеб Дубянский</cp:lastModifiedBy>
  <cp:revision>3</cp:revision>
  <dcterms:created xsi:type="dcterms:W3CDTF">2026-02-28T20:18:00Z</dcterms:created>
  <dcterms:modified xsi:type="dcterms:W3CDTF">2026-02-28T20:47:00Z</dcterms:modified>
</cp:coreProperties>
</file>