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CB95A">
      <w:pPr>
        <w:pStyle w:val="2"/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РОЛЬ БРИКС В ФОРМИРОВАНИИ МНОГОПОЛЯРНОЙ СИСТЕМЫ МЕЖДУНАРОДНЫХ ОТНОШЕНИЙ</w:t>
      </w:r>
    </w:p>
    <w:p w14:paraId="7169CCFE">
      <w:pPr>
        <w:pStyle w:val="5"/>
        <w:keepNext w:val="0"/>
        <w:keepLines w:val="0"/>
        <w:widowControl/>
        <w:suppressLineNumbers w:val="0"/>
        <w:jc w:val="right"/>
        <w:rPr>
          <w:rFonts w:hint="default" w:ascii="Times New Roman" w:hAnsi="Times New Roman" w:cs="Times New Roman"/>
        </w:rPr>
      </w:pPr>
      <w:r>
        <w:rPr>
          <w:rStyle w:val="8"/>
          <w:rFonts w:hint="default" w:ascii="Times New Roman" w:hAnsi="Times New Roman" w:cs="Times New Roman"/>
        </w:rPr>
        <w:t>Тан Цзинцзин</w:t>
      </w:r>
      <w:r>
        <w:rPr>
          <w:rFonts w:hint="default" w:ascii="Times New Roman" w:hAnsi="Times New Roman" w:cs="Times New Roman"/>
        </w:rPr>
        <w:br w:type="textWrapping"/>
      </w:r>
      <w:bookmarkStart w:id="0" w:name="_GoBack"/>
      <w:r>
        <w:rPr>
          <w:rFonts w:hint="default" w:ascii="Times New Roman" w:hAnsi="Times New Roman" w:cs="Times New Roman"/>
        </w:rPr>
        <w:t>Московский государственный университет имени М.В. Ломоносова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Глобальные процессы</w:t>
      </w:r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Москва, Российская Федерация</w:t>
      </w:r>
      <w:bookmarkEnd w:id="0"/>
      <w:r>
        <w:rPr>
          <w:rFonts w:hint="default" w:ascii="Times New Roman" w:hAnsi="Times New Roman" w:cs="Times New Roman"/>
        </w:rPr>
        <w:br w:type="textWrapping"/>
      </w:r>
      <w:r>
        <w:rPr>
          <w:rFonts w:hint="default" w:ascii="Times New Roman" w:hAnsi="Times New Roman" w:cs="Times New Roman"/>
        </w:rPr>
        <w:t>E-mail: (</w:t>
      </w:r>
      <w:r>
        <w:rPr>
          <w:rFonts w:hint="eastAsia" w:ascii="Times New Roman" w:hAnsi="Times New Roman" w:cs="Times New Roman"/>
          <w:lang w:val="en-US" w:eastAsia="zh-CN"/>
        </w:rPr>
        <w:t>jingjingt07@gmail.com</w:t>
      </w:r>
      <w:r>
        <w:rPr>
          <w:rFonts w:hint="default" w:ascii="Times New Roman" w:hAnsi="Times New Roman" w:cs="Times New Roman"/>
        </w:rPr>
        <w:t>)</w:t>
      </w:r>
    </w:p>
    <w:p w14:paraId="42542A8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1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Аннотация</w:t>
      </w:r>
    </w:p>
    <w:p w14:paraId="38D40E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статье анализируется роль БРИКС в трансформации современной системы международных отношений в условиях кризиса однополярной модели мирового порядка. Рассматриваются теоретические основания формирования многополярности, механизмы политической координации стран-участниц, а также институционализация сотрудничества в финансово-экономической сфере. Делается вывод о том, что БРИКС выступает значимым фактором диверсификации глобальных центров силы и способствует формированию более сбалансированной архитектуры международных отношений.</w:t>
      </w:r>
    </w:p>
    <w:p w14:paraId="7D0F0B6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1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8"/>
          <w:rFonts w:hint="default" w:ascii="Times New Roman" w:hAnsi="Times New Roman" w:cs="Times New Roman"/>
          <w:sz w:val="28"/>
          <w:szCs w:val="28"/>
        </w:rPr>
        <w:t>Ключевые слова:</w:t>
      </w:r>
      <w:r>
        <w:rPr>
          <w:rFonts w:hint="default" w:ascii="Times New Roman" w:hAnsi="Times New Roman" w:cs="Times New Roman"/>
          <w:sz w:val="28"/>
          <w:szCs w:val="28"/>
        </w:rPr>
        <w:t xml:space="preserve"> БРИКС, многополярность, глобальное управление, международные отношения, Глобальный Юг, трансформация мирового порядка.</w:t>
      </w:r>
    </w:p>
    <w:p w14:paraId="7DE404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1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Введение</w:t>
      </w:r>
    </w:p>
    <w:p w14:paraId="2CE2DE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Современная система международных отношений находится в состоянии структурной трансформации. Однополярная модель мирового порядка, сложившаяся после окончания холодной войны, сталкивается с объективными ограничениями, связанными с перераспределением глобальной силы и усилением геоэкономической конкуренции. В этих условиях возрастает значение альтернативных форматов многостороннего взаимодействия.</w:t>
      </w:r>
    </w:p>
    <w:p w14:paraId="74C76F1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БРИКС представляет собой объединение государств, играющих значительную роль в мировой экономике и политике. Цель настоящего исследования — определить место БРИКС в процессе формирования многополярной системы международных отношений.</w:t>
      </w:r>
    </w:p>
    <w:p w14:paraId="30E827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1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Теоретические основания многополярности</w:t>
      </w:r>
    </w:p>
    <w:p w14:paraId="763A774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Концепция многополярности предполагает наличие нескольких сопоставимых центров силы, взаимодействующих на основе баланса интересов. В рамках теории глобального управления многополярность рассматривается как диверсификация институциональных центров принятия решений.</w:t>
      </w:r>
    </w:p>
    <w:p w14:paraId="29F5B18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Кризис однополярной модели проявляется в снижении эффективности международных институтов, усилении санкционной практики и росте регионализации мировой экономики. Эти процессы создают предпосылки для усиления роли новых акторов мировой политики.</w:t>
      </w:r>
    </w:p>
    <w:p w14:paraId="6FDBCF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1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Политическая координация в рамках БРИКС</w:t>
      </w:r>
    </w:p>
    <w:p w14:paraId="5996E33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БРИКС формирует устойчивый механизм консультаций и согласования позиций по ключевым вопросам международной повестки. Координация действий в рамках ООН, поддержка принципа суверенного равенства государств и развитие диалога по вопросам реформирования глобальных институтов отражают стремление объединения к формированию более справедливой модели международных отношений.</w:t>
      </w:r>
    </w:p>
    <w:p w14:paraId="2FCB215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Расширение БРИКС усилило его представительность и увеличило долю объединения в глобальной экономике. Однако расширение одновременно усложняет процесс достижения консенсуса.</w:t>
      </w:r>
    </w:p>
    <w:p w14:paraId="60EAD07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1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Институционализация сотрудничества</w:t>
      </w:r>
    </w:p>
    <w:p w14:paraId="1C66C10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Создание Нового банка развития и развитие механизмов расчетов в национальных валютах свидетельствуют о постепенной институционализации объединения. При этом БРИКС сохраняет гибкий формат взаимодействия, избегая жесткой наднациональной интеграции.</w:t>
      </w:r>
    </w:p>
    <w:p w14:paraId="33708C8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1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Ограничения и вызовы</w:t>
      </w:r>
    </w:p>
    <w:p w14:paraId="207E91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Среди ключевых ограничений развития БРИКС можно выделить различия в национальных интересах государств-участников, неоднородность экономического потенциала и влияние внешней среды. Будущее объединения во многом зависит от способности углублять координационные механизмы без утраты гибкости.</w:t>
      </w:r>
    </w:p>
    <w:p w14:paraId="0A87FC4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1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Заключение</w:t>
      </w:r>
    </w:p>
    <w:p w14:paraId="6FC12C7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БРИКС является важным элементом трансформации современной международной системы. Его деятельность способствует формированию более сбалансированной и многополярной архитектуры мирового порядка. Объединение выступает не как антагонист существующего порядка, а как фактор его постепенной эволюции.</w:t>
      </w:r>
    </w:p>
    <w:p w14:paraId="79C33B6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1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Список литературы</w:t>
      </w:r>
    </w:p>
    <w:p w14:paraId="2FFEC8D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t xml:space="preserve">[1], </w:t>
      </w:r>
      <w:r>
        <w:rPr>
          <w:rFonts w:hint="default" w:ascii="Times New Roman" w:hAnsi="Times New Roman" w:cs="Times New Roman"/>
          <w:sz w:val="28"/>
          <w:szCs w:val="28"/>
        </w:rPr>
        <w:t>Acharya A. The End of American World Order. Cambridge: Polity Press, 2018.</w:t>
      </w:r>
    </w:p>
    <w:p w14:paraId="206D0A6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8"/>
          <w:szCs w:val="28"/>
        </w:rPr>
        <w:t>Ikenberry G.J. Liberal Leviathan. Princeton: Princeton University Press, 2011.</w:t>
      </w:r>
    </w:p>
    <w:p w14:paraId="3473924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8"/>
          <w:szCs w:val="28"/>
        </w:rPr>
        <w:t>Mearsheimer J. The Tragedy of Great Power Politics. New York: W.W. Norton, 2014.</w:t>
      </w:r>
    </w:p>
    <w:p w14:paraId="7239D6C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8"/>
          <w:szCs w:val="28"/>
        </w:rPr>
        <w:t>Stuenkel O. The BRICS and the Future of Global Order. Lanham: Lexington Books, 2015.</w:t>
      </w:r>
    </w:p>
    <w:p w14:paraId="5CC068D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8"/>
          <w:szCs w:val="28"/>
        </w:rPr>
        <w:t>Лукьянов Ф.А. Россия и мир в эпоху перемен. М., 2020.</w:t>
      </w:r>
    </w:p>
    <w:p w14:paraId="2EB3E18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300" w:firstLineChars="125"/>
        <w:jc w:val="both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t>[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]</w:t>
      </w:r>
      <w:r>
        <w:rPr>
          <w:rFonts w:hint="default" w:ascii="Times New Roman" w:hAnsi="Times New Roman" w:cs="Times New Roman"/>
          <w:sz w:val="28"/>
          <w:szCs w:val="28"/>
        </w:rPr>
        <w:t>Кортунов А.В. Многополярность: миф или реальность? // Россия в глобальной политике. 2022. №3.</w:t>
      </w:r>
    </w:p>
    <w:p w14:paraId="42A7991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350" w:firstLineChars="125"/>
        <w:jc w:val="both"/>
        <w:textAlignment w:val="auto"/>
        <w:rPr>
          <w:rFonts w:ascii="宋体" w:hAnsi="宋体" w:eastAsia="宋体" w:cs="宋体"/>
          <w:sz w:val="28"/>
          <w:szCs w:val="28"/>
        </w:rPr>
      </w:pPr>
    </w:p>
    <w:p w14:paraId="3BAE6E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firstLine="350" w:firstLineChars="125"/>
        <w:jc w:val="both"/>
        <w:textAlignment w:val="auto"/>
        <w:rPr>
          <w:rFonts w:hint="default" w:ascii="宋体" w:hAnsi="宋体" w:eastAsia="宋体" w:cs="宋体"/>
          <w:sz w:val="28"/>
          <w:szCs w:val="28"/>
        </w:rPr>
      </w:pPr>
    </w:p>
    <w:sectPr>
      <w:pgSz w:w="11906" w:h="16838"/>
      <w:pgMar w:top="1134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D1A59"/>
    <w:rsid w:val="7E22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1042</Words>
  <Characters>4284</Characters>
  <Lines>0</Lines>
  <Paragraphs>0</Paragraphs>
  <TotalTime>400</TotalTime>
  <ScaleCrop>false</ScaleCrop>
  <LinksUpToDate>false</LinksUpToDate>
  <CharactersWithSpaces>4713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2026-02-26T06:47:00Z</dcterms:created>
  <dc:creator>HW</dc:creator>
  <cp:lastModifiedBy>唐晶晶</cp:lastModifiedBy>
  <dcterms:modified xsi:type="dcterms:W3CDTF">2026-03-02T12:09:26Z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eyJoZGlkIjoiMzEwNTM5NzYwMDRjMzkwZTVkZjY2ODkwMGIxNGU0OTUiLCJ1c2VySWQiOiIzNDM3NzIyMTEifQ==</vt:lpwstr>
  </property>
  <property fmtid="{D5CDD505-2E9C-101B-9397-08002B2CF9AE}" pid="4" name="ICV">
    <vt:lpwstr>FBF69911C7E74F1F9945C021083354FA_13</vt:lpwstr>
  </property>
</Properties>
</file>