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ACEA9" w14:textId="77777777" w:rsidR="003B35D3" w:rsidRDefault="003B35D3" w:rsidP="003B35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Роль берберских наемников в </w:t>
      </w:r>
      <w:r w:rsidRPr="003B35D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военной системе </w:t>
      </w:r>
      <w:proofErr w:type="spellStart"/>
      <w:r w:rsidRPr="003B35D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Гранадского</w:t>
      </w:r>
      <w:proofErr w:type="spellEnd"/>
      <w:r w:rsidRPr="003B35D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эмирата (XIII–XV вв.)</w:t>
      </w:r>
    </w:p>
    <w:p w14:paraId="7406F585" w14:textId="77777777" w:rsidR="003B35D3" w:rsidRPr="003B35D3" w:rsidRDefault="003B35D3" w:rsidP="003B35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p w14:paraId="4A05DE23" w14:textId="77777777" w:rsidR="00B62411" w:rsidRDefault="003B35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Ушакова Полина Олеговна</w:t>
      </w:r>
    </w:p>
    <w:p w14:paraId="5E27B111" w14:textId="77777777" w:rsidR="003B35D3" w:rsidRPr="003B35D3" w:rsidRDefault="003B35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B35D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аспирант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ка</w:t>
      </w:r>
    </w:p>
    <w:p w14:paraId="33C0B68A" w14:textId="77777777" w:rsidR="00B62411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Московский государственный университет имени М.В.</w:t>
      </w:r>
      <w:r w:rsidR="00454E4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Ломоносова</w:t>
      </w:r>
    </w:p>
    <w:p w14:paraId="03278C0D" w14:textId="77777777" w:rsidR="00B62411" w:rsidRDefault="009371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Институт стран Азии и Африки</w:t>
      </w:r>
      <w:r w:rsidR="001119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Москва, Россия</w:t>
      </w:r>
    </w:p>
    <w:p w14:paraId="1F347FE1" w14:textId="77777777" w:rsidR="00B62411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Москва, Россия</w:t>
      </w:r>
    </w:p>
    <w:p w14:paraId="3C1A9436" w14:textId="77777777" w:rsidR="00B62411" w:rsidRPr="003B35D3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B35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de-DE"/>
        </w:rPr>
        <w:t>E</w:t>
      </w:r>
      <w:r w:rsidRPr="003B35D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–</w:t>
      </w:r>
      <w:r w:rsidRPr="003B35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de-DE"/>
        </w:rPr>
        <w:t>mail</w:t>
      </w:r>
      <w:r w:rsidR="003B35D3" w:rsidRPr="003B35D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</w:t>
      </w:r>
      <w:hyperlink r:id="rId5" w:history="1">
        <w:r w:rsidR="003B35D3" w:rsidRPr="00170AAD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de-DE"/>
          </w:rPr>
          <w:t>hlvkr</w:t>
        </w:r>
        <w:r w:rsidR="003B35D3" w:rsidRPr="003B35D3">
          <w:rPr>
            <w:rStyle w:val="a5"/>
            <w:rFonts w:ascii="Times New Roman" w:eastAsia="Times New Roman" w:hAnsi="Times New Roman" w:cs="Times New Roman"/>
            <w:i/>
            <w:sz w:val="24"/>
            <w:szCs w:val="24"/>
          </w:rPr>
          <w:t>@</w:t>
        </w:r>
        <w:r w:rsidR="003B35D3" w:rsidRPr="00170AAD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de-DE"/>
          </w:rPr>
          <w:t>yandex</w:t>
        </w:r>
        <w:r w:rsidR="003B35D3" w:rsidRPr="003B35D3">
          <w:rPr>
            <w:rStyle w:val="a5"/>
            <w:rFonts w:ascii="Times New Roman" w:eastAsia="Times New Roman" w:hAnsi="Times New Roman" w:cs="Times New Roman"/>
            <w:i/>
            <w:sz w:val="24"/>
            <w:szCs w:val="24"/>
          </w:rPr>
          <w:t>.</w:t>
        </w:r>
        <w:proofErr w:type="spellStart"/>
        <w:r w:rsidR="003B35D3" w:rsidRPr="00170AAD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de-DE"/>
          </w:rPr>
          <w:t>ru</w:t>
        </w:r>
        <w:proofErr w:type="spellEnd"/>
      </w:hyperlink>
    </w:p>
    <w:p w14:paraId="62B4B24F" w14:textId="77777777" w:rsidR="003B35D3" w:rsidRPr="003B35D3" w:rsidRDefault="003B35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29609B" w14:textId="77777777" w:rsidR="00454E4A" w:rsidRDefault="003B35D3" w:rsidP="00454E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>Гранадский</w:t>
      </w:r>
      <w:proofErr w:type="spellEnd"/>
      <w:r w:rsidRP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эмират (1238–1492), последнее мусульманское государство на Пиренейском полуострове, на протяжении более двух столетий сохранял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относительную </w:t>
      </w:r>
      <w:r w:rsidRP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>политическую самостоятельность в условиях военного давления со стороны христианских королевств. Важным элементом его военной организации являлось привлечение на службу североафриканских военных контингентов, прежде всего берберских наёмников</w:t>
      </w:r>
      <w:r w:rsidRP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[1,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 369</w:t>
      </w:r>
      <w:r w:rsidRP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P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Несмотря на то, что их участие в военных действиях </w:t>
      </w:r>
      <w:proofErr w:type="spellStart"/>
      <w:r w:rsidRP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>Гранадского</w:t>
      </w:r>
      <w:proofErr w:type="spellEnd"/>
      <w:r w:rsidRP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эмирата неоднократно упоминается в источниках, роль берберского военного элемента в структуре армии </w:t>
      </w:r>
      <w:proofErr w:type="spellStart"/>
      <w:r w:rsidRP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>Насридов</w:t>
      </w:r>
      <w:proofErr w:type="spellEnd"/>
      <w:r w:rsidRP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его значение для поддержания обороноспособности государства до настоящего времени остаются недостаточно изученными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что вызывает </w:t>
      </w:r>
      <w:r w:rsidRP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вопрос 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роли</w:t>
      </w:r>
      <w:r w:rsidRP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функциях североафриканских наемников в военной системе </w:t>
      </w:r>
      <w:proofErr w:type="spellStart"/>
      <w:r w:rsidRP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>Гранадского</w:t>
      </w:r>
      <w:proofErr w:type="spellEnd"/>
      <w:r w:rsidRP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эмирата, а также о причинах их устойчивого присутствия в армии </w:t>
      </w:r>
      <w:proofErr w:type="spellStart"/>
      <w:r w:rsidRP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>Насридов</w:t>
      </w:r>
      <w:proofErr w:type="spellEnd"/>
      <w:r w:rsidRP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36C0754" w14:textId="77777777" w:rsidR="003B35D3" w:rsidRDefault="003B35D3" w:rsidP="00454E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современной историографии политическая и военная история </w:t>
      </w:r>
      <w:proofErr w:type="spellStart"/>
      <w:r w:rsidRP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>Гранадского</w:t>
      </w:r>
      <w:proofErr w:type="spellEnd"/>
      <w:r w:rsidRP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эмирата рассматривалась в работах ряда исследователей, посвящённых позднему ал-</w:t>
      </w:r>
      <w:proofErr w:type="spellStart"/>
      <w:r w:rsidRP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>Андалусу</w:t>
      </w:r>
      <w:proofErr w:type="spellEnd"/>
      <w:r w:rsidRP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эпохе Реконкисты. В этих исследованиях основное внимание уделяется дипломатическим отношениям </w:t>
      </w:r>
      <w:proofErr w:type="spellStart"/>
      <w:r w:rsidRP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>Насридов</w:t>
      </w:r>
      <w:proofErr w:type="spellEnd"/>
      <w:r w:rsidRP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христианскими государствами, внутренней политической истории эмирата и его социально-экономическому развитию. Участие североафриканских военных контингентов, как правило, упоминается лишь эпизодически и не становится предметом специального анализа. Таким образом, проблема роли берберских наёмников в военной системе </w:t>
      </w:r>
      <w:proofErr w:type="spellStart"/>
      <w:r w:rsidRP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>Гранадского</w:t>
      </w:r>
      <w:proofErr w:type="spellEnd"/>
      <w:r w:rsidRP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эмирата остается недостаточно разработанной.</w:t>
      </w:r>
    </w:p>
    <w:p w14:paraId="7262065E" w14:textId="77777777" w:rsidR="003B35D3" w:rsidRDefault="003B35D3" w:rsidP="00454E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Источниковую основу исследования составляют мусульманские и христианские источники XIII–XV вв. Среди них особое значение имеют сочинения андалусских авторов, прежде всего исторические и биографические труды </w:t>
      </w:r>
      <w:proofErr w:type="spellStart"/>
      <w:r w:rsidRP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>Лисан</w:t>
      </w:r>
      <w:proofErr w:type="spellEnd"/>
      <w:r w:rsidRP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ад-Дина ибн ал-</w:t>
      </w:r>
      <w:proofErr w:type="spellStart"/>
      <w:r w:rsidRP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>Хатиба</w:t>
      </w:r>
      <w:proofErr w:type="spellEnd"/>
      <w:r w:rsidRP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также сообщения североафриканских историков, включая труды Ибн </w:t>
      </w:r>
      <w:proofErr w:type="spellStart"/>
      <w:r w:rsidRP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>Халдуна</w:t>
      </w:r>
      <w:proofErr w:type="spellEnd"/>
      <w:r w:rsidRP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Дополнительные сведения о военных столкновениях на границе </w:t>
      </w:r>
      <w:proofErr w:type="spellStart"/>
      <w:r w:rsidRP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>Гранадского</w:t>
      </w:r>
      <w:proofErr w:type="spellEnd"/>
      <w:r w:rsidRP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эмирата содержатся в кастильских хрониках периода поздней Реконкисты. В работе используются методы сравнительно-исторического анализа источников, а также элементы военно-исторического подхода, позволяющие реконструировать особенности организации и функционирования военной системы </w:t>
      </w:r>
      <w:proofErr w:type="spellStart"/>
      <w:r w:rsidRP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>Гранадского</w:t>
      </w:r>
      <w:proofErr w:type="spellEnd"/>
      <w:r w:rsidRP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эмирата, в том числе наемных военных контингентов.</w:t>
      </w:r>
    </w:p>
    <w:p w14:paraId="359B30B8" w14:textId="77777777" w:rsidR="003B35D3" w:rsidRDefault="003B35D3" w:rsidP="00454E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Проведенный анализ источников показывает, что привлечение берберских наемников было связано не только с ограниченными демографическими ресурсами самого эмирата, но и с устойчивыми политическими и военными связями между Гранадой и государствами Магриба. Североафриканские военные контингенты использовались в составе гарнизонов пограничных крепостей, участвовали в военных кампаниях против христианских государств Испании и играли важную роль в системе обороны государства </w:t>
      </w:r>
      <w:proofErr w:type="spellStart"/>
      <w:r w:rsidRP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>Насридов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>[2]</w:t>
      </w:r>
      <w:r w:rsidRP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Наличие профессиональных воинов, обладавших опытом участия в военных столкновениях, способствовало повышению мобильности и боеспособности армии </w:t>
      </w:r>
      <w:proofErr w:type="spellStart"/>
      <w:r w:rsidRP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>Гранадского</w:t>
      </w:r>
      <w:proofErr w:type="spellEnd"/>
      <w:r w:rsidRP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эмирата.</w:t>
      </w:r>
    </w:p>
    <w:p w14:paraId="1DA8E454" w14:textId="77777777" w:rsidR="003B35D3" w:rsidRDefault="003B35D3" w:rsidP="00454E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Таким образом, берберские наемники являлись важным элементом военной организации </w:t>
      </w:r>
      <w:proofErr w:type="spellStart"/>
      <w:r w:rsidRP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>Гранадского</w:t>
      </w:r>
      <w:proofErr w:type="spellEnd"/>
      <w:r w:rsidRP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эмирата и одним из факторов, которые позволили государству </w:t>
      </w:r>
      <w:proofErr w:type="spellStart"/>
      <w:r w:rsidRP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>Насридов</w:t>
      </w:r>
      <w:proofErr w:type="spellEnd"/>
      <w:r w:rsidRP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длительное время сохранять устойчивость в условиях Реконкисты</w:t>
      </w:r>
      <w:r w:rsidRP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с. 375</w:t>
      </w:r>
      <w:r w:rsidRP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P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>. Исследование этого вопроса позволяет понять как характер военно-политических связей между ал-</w:t>
      </w:r>
      <w:proofErr w:type="spellStart"/>
      <w:r w:rsidRP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>Андалусом</w:t>
      </w:r>
      <w:proofErr w:type="spellEnd"/>
      <w:r w:rsidRP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Магрибом, так и механизмы функционирования военной системы </w:t>
      </w:r>
      <w:proofErr w:type="spellStart"/>
      <w:r w:rsidRP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>Гранадского</w:t>
      </w:r>
      <w:proofErr w:type="spellEnd"/>
      <w:r w:rsidRP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эмирата.</w:t>
      </w:r>
    </w:p>
    <w:p w14:paraId="734C2A0D" w14:textId="77777777" w:rsidR="003B35D3" w:rsidRDefault="003B35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F63620" w14:textId="77777777" w:rsidR="003B35D3" w:rsidRDefault="003B35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8737C7" w14:textId="77777777" w:rsidR="00B62411" w:rsidRDefault="009371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Источники и литература</w:t>
      </w:r>
    </w:p>
    <w:p w14:paraId="41739214" w14:textId="77777777" w:rsidR="003B35D3" w:rsidRDefault="003B35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B7D95E" w14:textId="77777777" w:rsidR="003B35D3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884E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3B35D3" w:rsidRPr="003B3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Ибн </w:t>
      </w:r>
      <w:proofErr w:type="spellStart"/>
      <w:r w:rsidR="003B35D3" w:rsidRPr="003B3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Халдун</w:t>
      </w:r>
      <w:proofErr w:type="spellEnd"/>
      <w:r w:rsidR="003B35D3" w:rsidRPr="003B3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ал-</w:t>
      </w:r>
      <w:proofErr w:type="spellStart"/>
      <w:r w:rsidR="003B35D3" w:rsidRPr="003B3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Магриби</w:t>
      </w:r>
      <w:proofErr w:type="spellEnd"/>
      <w:r w:rsidR="003B35D3" w:rsidRPr="003B3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Абу Зайд </w:t>
      </w:r>
      <w:proofErr w:type="spellStart"/>
      <w:r w:rsidR="003B35D3" w:rsidRPr="003B3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Абд</w:t>
      </w:r>
      <w:proofErr w:type="spellEnd"/>
      <w:r w:rsidR="003B35D3" w:rsidRPr="003B3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ар-Рахман.</w:t>
      </w:r>
      <w:r w:rsidR="003B35D3" w:rsidRP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35D3" w:rsidRP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>Таʼрих</w:t>
      </w:r>
      <w:proofErr w:type="spellEnd"/>
      <w:r w:rsidR="003B35D3" w:rsidRP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Ибн </w:t>
      </w:r>
      <w:proofErr w:type="spellStart"/>
      <w:r w:rsidR="003B35D3" w:rsidRP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>Халдун</w:t>
      </w:r>
      <w:proofErr w:type="spellEnd"/>
      <w:r w:rsidR="003B35D3" w:rsidRP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ал-</w:t>
      </w:r>
      <w:proofErr w:type="spellStart"/>
      <w:r w:rsidR="003B35D3" w:rsidRP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>мусамма</w:t>
      </w:r>
      <w:proofErr w:type="spellEnd"/>
      <w:r w:rsidR="003B35D3" w:rsidRP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«Диван ал-</w:t>
      </w:r>
      <w:proofErr w:type="spellStart"/>
      <w:r w:rsidR="003B35D3" w:rsidRP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>мубтадаʼ</w:t>
      </w:r>
      <w:proofErr w:type="spellEnd"/>
      <w:r w:rsidR="003B35D3" w:rsidRP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35D3" w:rsidRP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proofErr w:type="spellEnd"/>
      <w:r w:rsidR="003B35D3" w:rsidRP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-л-хабар фи </w:t>
      </w:r>
      <w:proofErr w:type="spellStart"/>
      <w:r w:rsidR="003B35D3" w:rsidRP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>таʼрих</w:t>
      </w:r>
      <w:proofErr w:type="spellEnd"/>
      <w:r w:rsidR="003B35D3" w:rsidRP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ал-</w:t>
      </w:r>
      <w:proofErr w:type="spellStart"/>
      <w:r w:rsidR="003B35D3" w:rsidRP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>ʻараб</w:t>
      </w:r>
      <w:proofErr w:type="spellEnd"/>
      <w:r w:rsidR="003B35D3" w:rsidRP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35D3" w:rsidRP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proofErr w:type="spellEnd"/>
      <w:r w:rsidR="003B35D3" w:rsidRP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>-л-</w:t>
      </w:r>
      <w:proofErr w:type="spellStart"/>
      <w:r w:rsidR="003B35D3" w:rsidRP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>барбар</w:t>
      </w:r>
      <w:proofErr w:type="spellEnd"/>
      <w:r w:rsidR="003B35D3" w:rsidRP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35D3" w:rsidRP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proofErr w:type="spellEnd"/>
      <w:r w:rsidR="003B35D3" w:rsidRP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ман </w:t>
      </w:r>
      <w:proofErr w:type="spellStart"/>
      <w:r w:rsidR="003B35D3" w:rsidRP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>ʻасирухум</w:t>
      </w:r>
      <w:proofErr w:type="spellEnd"/>
      <w:r w:rsidR="003B35D3" w:rsidRP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мин </w:t>
      </w:r>
      <w:proofErr w:type="spellStart"/>
      <w:r w:rsidR="003B35D3" w:rsidRP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>зави</w:t>
      </w:r>
      <w:proofErr w:type="spellEnd"/>
      <w:r w:rsidR="003B35D3" w:rsidRP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ас-султан ал-</w:t>
      </w:r>
      <w:proofErr w:type="spellStart"/>
      <w:r w:rsidR="003B35D3" w:rsidRP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>акбар</w:t>
      </w:r>
      <w:proofErr w:type="spellEnd"/>
      <w:r w:rsidR="003B35D3" w:rsidRP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(История Ибн </w:t>
      </w:r>
      <w:proofErr w:type="spellStart"/>
      <w:r w:rsidR="003B35D3" w:rsidRP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>Халдуна</w:t>
      </w:r>
      <w:proofErr w:type="spellEnd"/>
      <w:r w:rsidR="003B35D3" w:rsidRP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 названием «Собрание сообщений о деяниях арабов и берберов и их современников, обладавших властью великих размеров»). Бейрут: Дар ал-</w:t>
      </w:r>
      <w:proofErr w:type="spellStart"/>
      <w:r w:rsidR="003B35D3" w:rsidRP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>фикр</w:t>
      </w:r>
      <w:proofErr w:type="spellEnd"/>
      <w:r w:rsidR="003B35D3" w:rsidRP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>, 2000.</w:t>
      </w:r>
    </w:p>
    <w:p w14:paraId="6D1AA54A" w14:textId="77777777" w:rsidR="003B35D3" w:rsidRDefault="0093713A" w:rsidP="003B35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="003B35D3" w:rsidRPr="003B3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Фархат</w:t>
      </w:r>
      <w:proofErr w:type="spellEnd"/>
      <w:r w:rsidR="003B35D3" w:rsidRPr="003B3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="003B35D3" w:rsidRPr="003B3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Йусуф</w:t>
      </w:r>
      <w:proofErr w:type="spellEnd"/>
      <w:r w:rsidR="003B35D3" w:rsidRPr="003B3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Шукри.</w:t>
      </w:r>
      <w:r w:rsidR="003B35D3" w:rsidRP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35D3" w:rsidRP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>Гарната</w:t>
      </w:r>
      <w:proofErr w:type="spellEnd"/>
      <w:r w:rsidR="003B35D3" w:rsidRP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 </w:t>
      </w:r>
      <w:proofErr w:type="spellStart"/>
      <w:r w:rsidR="003B35D3" w:rsidRP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>зилл</w:t>
      </w:r>
      <w:proofErr w:type="spellEnd"/>
      <w:r w:rsidR="003B35D3" w:rsidRP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бани-л-</w:t>
      </w:r>
      <w:proofErr w:type="spellStart"/>
      <w:r w:rsidR="003B35D3" w:rsidRP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>ахмар</w:t>
      </w:r>
      <w:proofErr w:type="spellEnd"/>
      <w:r w:rsidR="003B35D3" w:rsidRP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>. Бейрут: Дар ал-Джил, 1993</w:t>
      </w:r>
      <w:r w:rsidR="003B3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с. 74. </w:t>
      </w:r>
    </w:p>
    <w:p w14:paraId="3244064A" w14:textId="77777777" w:rsidR="00B62411" w:rsidRDefault="00B624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76B208D7" w14:textId="77777777" w:rsidR="0093713A" w:rsidRPr="0093713A" w:rsidRDefault="009371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sectPr w:rsidR="0093713A" w:rsidRPr="0093713A" w:rsidSect="00454E4A">
      <w:pgSz w:w="11906" w:h="16838"/>
      <w:pgMar w:top="1134" w:right="850" w:bottom="1134" w:left="1701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77CD6"/>
    <w:multiLevelType w:val="hybridMultilevel"/>
    <w:tmpl w:val="F6A6E8D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566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oNotDisplayPageBoundaries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5D3"/>
    <w:rsid w:val="000007D1"/>
    <w:rsid w:val="000967D7"/>
    <w:rsid w:val="001119E4"/>
    <w:rsid w:val="00275BB0"/>
    <w:rsid w:val="002A6A2D"/>
    <w:rsid w:val="002C13F5"/>
    <w:rsid w:val="003567BA"/>
    <w:rsid w:val="00381C13"/>
    <w:rsid w:val="003B35D3"/>
    <w:rsid w:val="00454E4A"/>
    <w:rsid w:val="004F14BC"/>
    <w:rsid w:val="005E386D"/>
    <w:rsid w:val="006B339E"/>
    <w:rsid w:val="00726495"/>
    <w:rsid w:val="007B4530"/>
    <w:rsid w:val="00884E49"/>
    <w:rsid w:val="0093713A"/>
    <w:rsid w:val="00B62411"/>
    <w:rsid w:val="00B902C7"/>
    <w:rsid w:val="00CA0150"/>
    <w:rsid w:val="00DB4176"/>
    <w:rsid w:val="00DE6E76"/>
    <w:rsid w:val="00E4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A158F0"/>
  <w15:docId w15:val="{7F34CC6E-0182-1245-8DF6-2A6E572F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93713A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3713A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937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lvkr@yandex.r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olinausakova/Downloads/&#1064;&#1072;&#1073;&#1083;&#1086;&#1085;_&#1042;&#1086;&#1089;&#1090;&#1086;&#1082;&#1086;&#1074;&#1077;&#1076;&#1077;&#1085;&#1080;&#1077;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Шаблон_Востоковедение 2.dotx</Template>
  <TotalTime>23</TotalTime>
  <Pages>1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Ушакова</dc:creator>
  <cp:lastModifiedBy/>
  <cp:revision>1</cp:revision>
  <dcterms:created xsi:type="dcterms:W3CDTF">2026-03-09T14:59:00Z</dcterms:created>
  <dcterms:modified xsi:type="dcterms:W3CDTF">1601-01-01T00:00:00Z</dcterms:modified>
</cp:coreProperties>
</file>