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411F" w14:textId="77777777" w:rsidR="00000000" w:rsidRPr="008D495F" w:rsidRDefault="00F15451" w:rsidP="008D495F">
      <w:pPr>
        <w:jc w:val="center"/>
        <w:rPr>
          <w:b/>
        </w:rPr>
      </w:pPr>
      <w:r w:rsidRPr="00F15451">
        <w:rPr>
          <w:b/>
        </w:rPr>
        <w:t xml:space="preserve">Роль </w:t>
      </w:r>
      <w:r>
        <w:rPr>
          <w:b/>
        </w:rPr>
        <w:t>керамических</w:t>
      </w:r>
      <w:r w:rsidRPr="00F15451">
        <w:rPr>
          <w:b/>
        </w:rPr>
        <w:t xml:space="preserve"> прекурсоров в формировании микроструктуры </w:t>
      </w:r>
      <w:r w:rsidR="002D063C">
        <w:rPr>
          <w:b/>
        </w:rPr>
        <w:t>композиционных материалов</w:t>
      </w:r>
    </w:p>
    <w:p w14:paraId="4551FEF4" w14:textId="77777777" w:rsidR="007E08D2" w:rsidRPr="00DF682B" w:rsidRDefault="00F15451" w:rsidP="008D495F">
      <w:pPr>
        <w:jc w:val="center"/>
        <w:rPr>
          <w:b/>
          <w:bCs/>
          <w:i/>
        </w:rPr>
      </w:pPr>
      <w:r w:rsidRPr="00DF682B">
        <w:rPr>
          <w:b/>
          <w:bCs/>
          <w:i/>
        </w:rPr>
        <w:t>Корепина Д.П., Солонин А.Н</w:t>
      </w:r>
    </w:p>
    <w:p w14:paraId="7C85988C" w14:textId="4FA3401C" w:rsidR="00DF682B" w:rsidRPr="00DF682B" w:rsidRDefault="00F15451" w:rsidP="008D495F">
      <w:pPr>
        <w:jc w:val="center"/>
        <w:rPr>
          <w:i/>
          <w:lang w:val="en-US"/>
        </w:rPr>
      </w:pPr>
      <w:r>
        <w:rPr>
          <w:i/>
        </w:rPr>
        <w:t>Аспирант</w:t>
      </w:r>
      <w:r w:rsidR="00D405AD">
        <w:rPr>
          <w:i/>
        </w:rPr>
        <w:t>, 1</w:t>
      </w:r>
      <w:r w:rsidR="00493CC2" w:rsidRPr="00493CC2">
        <w:rPr>
          <w:i/>
        </w:rPr>
        <w:t xml:space="preserve"> </w:t>
      </w:r>
      <w:r>
        <w:rPr>
          <w:i/>
        </w:rPr>
        <w:t>года обучения</w:t>
      </w:r>
    </w:p>
    <w:p w14:paraId="75AEB56C" w14:textId="44DF5D9E" w:rsidR="003C662F" w:rsidRDefault="000B272C" w:rsidP="008D495F">
      <w:pPr>
        <w:jc w:val="center"/>
        <w:rPr>
          <w:i/>
        </w:rPr>
      </w:pPr>
      <w:r>
        <w:rPr>
          <w:i/>
        </w:rPr>
        <w:t xml:space="preserve">Университет науки и технологий </w:t>
      </w:r>
      <w:r w:rsidR="00493CC2" w:rsidRPr="00493CC2">
        <w:rPr>
          <w:i/>
        </w:rPr>
        <w:t xml:space="preserve">«МИСИС», </w:t>
      </w:r>
      <w:r w:rsidR="005104BA">
        <w:rPr>
          <w:i/>
        </w:rPr>
        <w:t>Институт Т</w:t>
      </w:r>
      <w:r w:rsidR="00493CC2" w:rsidRPr="00493CC2">
        <w:rPr>
          <w:i/>
        </w:rPr>
        <w:t xml:space="preserve">ехнологий, </w:t>
      </w:r>
      <w:r w:rsidR="00DF682B">
        <w:rPr>
          <w:i/>
          <w:lang w:val="en-US"/>
        </w:rPr>
        <w:br/>
      </w:r>
      <w:r w:rsidR="00493CC2" w:rsidRPr="00493CC2">
        <w:rPr>
          <w:i/>
        </w:rPr>
        <w:t>Москва, Россия</w:t>
      </w:r>
    </w:p>
    <w:p w14:paraId="4A72E7D2" w14:textId="4425A689" w:rsidR="00DA4CB5" w:rsidRPr="0025273A" w:rsidRDefault="00DF682B" w:rsidP="008D495F">
      <w:pPr>
        <w:jc w:val="center"/>
        <w:rPr>
          <w:i/>
          <w:lang w:val="en-US"/>
        </w:rPr>
      </w:pPr>
      <w:r>
        <w:rPr>
          <w:i/>
          <w:lang w:val="en-US"/>
        </w:rPr>
        <w:t>E</w:t>
      </w:r>
      <w:r w:rsidR="00DA4CB5">
        <w:rPr>
          <w:i/>
          <w:lang w:val="en-US"/>
        </w:rPr>
        <w:t>-mail</w:t>
      </w:r>
      <w:r w:rsidR="00DA4CB5" w:rsidRPr="00DA4CB5">
        <w:rPr>
          <w:i/>
          <w:lang w:val="en-US"/>
        </w:rPr>
        <w:t xml:space="preserve">: </w:t>
      </w:r>
      <w:r w:rsidR="00F15451" w:rsidRPr="00DF682B">
        <w:rPr>
          <w:rFonts w:cs="Times New Roman"/>
          <w:i/>
          <w:szCs w:val="24"/>
          <w:u w:val="single"/>
          <w:lang w:val="en-US"/>
        </w:rPr>
        <w:t>korepina.dp@misis.ru</w:t>
      </w:r>
    </w:p>
    <w:p w14:paraId="3534393C" w14:textId="77777777" w:rsidR="00F15451" w:rsidRDefault="00F15451" w:rsidP="00C252CD">
      <w:pPr>
        <w:jc w:val="both"/>
        <w:rPr>
          <w:rFonts w:cs="Times New Roman"/>
          <w:szCs w:val="28"/>
        </w:rPr>
      </w:pPr>
      <w:r w:rsidRPr="00F15451">
        <w:rPr>
          <w:rFonts w:cs="Times New Roman"/>
          <w:szCs w:val="28"/>
        </w:rPr>
        <w:t>Несмотря на динамичное развитие аддитивных методов, ассортимент применяемых металлических сплавов остается ограниченным. При этом традиционные сплавы утрачивают способность удовлетворять растущие требования к эксплуатационным характеристикам материалов. В связи с этим возникает необходимость существенного расширения номенклатуры материалов, используемых в аддитивном производстве. Одними из наиболее перспективных материалов яв</w:t>
      </w:r>
      <w:r>
        <w:rPr>
          <w:rFonts w:cs="Times New Roman"/>
          <w:szCs w:val="28"/>
        </w:rPr>
        <w:t>ляются композиционные материалы </w:t>
      </w:r>
      <w:r w:rsidRPr="00F15451">
        <w:rPr>
          <w:rFonts w:cs="Times New Roman"/>
          <w:szCs w:val="28"/>
        </w:rPr>
        <w:t>(КМ) на основе алюминия за счет своей низкой плотности, высокой удельной прочности, деш</w:t>
      </w:r>
      <w:r>
        <w:rPr>
          <w:rFonts w:cs="Times New Roman"/>
          <w:szCs w:val="28"/>
        </w:rPr>
        <w:t>евизны и легкости в получении [1</w:t>
      </w:r>
      <w:r w:rsidRPr="00F15451">
        <w:rPr>
          <w:rFonts w:cs="Times New Roman"/>
          <w:szCs w:val="28"/>
        </w:rPr>
        <w:t>].</w:t>
      </w:r>
    </w:p>
    <w:p w14:paraId="2F847363" w14:textId="77777777" w:rsidR="0083146D" w:rsidRPr="00EB53F5" w:rsidRDefault="0083146D" w:rsidP="00C252C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Целью исследования является </w:t>
      </w:r>
      <w:r w:rsidR="00F15451">
        <w:rPr>
          <w:rFonts w:cs="Times New Roman"/>
          <w:szCs w:val="28"/>
        </w:rPr>
        <w:t>изучения влияние керамических прекурсоров на микроструктуру алюминиевого композиционного материала</w:t>
      </w:r>
      <w:r w:rsidR="000C480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14:paraId="074B6679" w14:textId="467DCA10" w:rsidR="007E6A36" w:rsidRPr="00CB15D8" w:rsidRDefault="000C480F" w:rsidP="00C252CD">
      <w:pPr>
        <w:jc w:val="both"/>
      </w:pPr>
      <w:r>
        <w:t xml:space="preserve">Объекты </w:t>
      </w:r>
      <w:r w:rsidR="009A0D9C">
        <w:t>исследования</w:t>
      </w:r>
      <w:r w:rsidR="009166A5">
        <w:t xml:space="preserve"> </w:t>
      </w:r>
      <w:r w:rsidR="009166A5" w:rsidRPr="009B264E">
        <w:rPr>
          <w:szCs w:val="28"/>
        </w:rPr>
        <w:t>–</w:t>
      </w:r>
      <w:r w:rsidR="009166A5">
        <w:rPr>
          <w:szCs w:val="28"/>
        </w:rPr>
        <w:t xml:space="preserve"> </w:t>
      </w:r>
      <w:r w:rsidR="005253D5">
        <w:t xml:space="preserve">керамические заготовки на основе системы </w:t>
      </w:r>
      <w:proofErr w:type="spellStart"/>
      <w:r w:rsidR="005253D5">
        <w:rPr>
          <w:lang w:val="en-US"/>
        </w:rPr>
        <w:t>SiC</w:t>
      </w:r>
      <w:proofErr w:type="spellEnd"/>
      <w:r w:rsidR="005253D5" w:rsidRPr="005253D5">
        <w:t>-</w:t>
      </w:r>
      <w:proofErr w:type="spellStart"/>
      <w:r w:rsidR="005253D5">
        <w:rPr>
          <w:lang w:val="en-US"/>
        </w:rPr>
        <w:t>TiC</w:t>
      </w:r>
      <w:proofErr w:type="spellEnd"/>
      <w:r w:rsidR="005253D5" w:rsidRPr="005253D5">
        <w:t>-</w:t>
      </w:r>
      <w:r w:rsidR="005253D5">
        <w:rPr>
          <w:lang w:val="en-US"/>
        </w:rPr>
        <w:t>TiB</w:t>
      </w:r>
      <w:r w:rsidR="005253D5" w:rsidRPr="005253D5">
        <w:rPr>
          <w:vertAlign w:val="subscript"/>
        </w:rPr>
        <w:t>2</w:t>
      </w:r>
      <w:r w:rsidR="005253D5">
        <w:t xml:space="preserve">, обработанные в планетарной мельнице вместе с металлами </w:t>
      </w:r>
      <w:r w:rsidR="005253D5">
        <w:rPr>
          <w:lang w:val="en-US"/>
        </w:rPr>
        <w:t>Al</w:t>
      </w:r>
      <w:r w:rsidR="005253D5">
        <w:t>/ВТ6</w:t>
      </w:r>
      <w:r w:rsidR="00CB15D8">
        <w:t>/</w:t>
      </w:r>
      <w:r w:rsidR="00CB15D8">
        <w:rPr>
          <w:lang w:val="en-US"/>
        </w:rPr>
        <w:t>Cu</w:t>
      </w:r>
      <w:r w:rsidR="005253D5">
        <w:t xml:space="preserve"> для получения прекурсора согласно схеме, представленной на рисунке 1</w:t>
      </w:r>
      <w:r w:rsidR="001A7F87">
        <w:t>.</w:t>
      </w:r>
      <w:r w:rsidR="005253D5">
        <w:t xml:space="preserve"> Данные прекурсоры смешивались с алюминиевой матрицей и обрабатывались лазером для получения </w:t>
      </w:r>
      <w:r w:rsidR="00CB15D8">
        <w:t xml:space="preserve">тройной эвтектики </w:t>
      </w:r>
      <w:proofErr w:type="spellStart"/>
      <w:r w:rsidR="00CB15D8">
        <w:rPr>
          <w:lang w:val="en-US"/>
        </w:rPr>
        <w:t>SiC</w:t>
      </w:r>
      <w:proofErr w:type="spellEnd"/>
      <w:r w:rsidR="00CB15D8" w:rsidRPr="005253D5">
        <w:t>-</w:t>
      </w:r>
      <w:proofErr w:type="spellStart"/>
      <w:r w:rsidR="00CB15D8">
        <w:rPr>
          <w:lang w:val="en-US"/>
        </w:rPr>
        <w:t>TiC</w:t>
      </w:r>
      <w:proofErr w:type="spellEnd"/>
      <w:r w:rsidR="00CB15D8" w:rsidRPr="005253D5">
        <w:t>-</w:t>
      </w:r>
      <w:r w:rsidR="00CB15D8">
        <w:rPr>
          <w:lang w:val="en-US"/>
        </w:rPr>
        <w:t>TiB</w:t>
      </w:r>
      <w:r w:rsidR="00CB15D8" w:rsidRPr="005253D5">
        <w:rPr>
          <w:vertAlign w:val="subscript"/>
        </w:rPr>
        <w:t>2</w:t>
      </w:r>
      <w:r w:rsidR="00CB15D8">
        <w:t xml:space="preserve"> методом </w:t>
      </w:r>
      <w:r w:rsidR="00CB15D8" w:rsidRPr="00DF682B">
        <w:rPr>
          <w:i/>
          <w:iCs/>
          <w:lang w:val="en-US"/>
        </w:rPr>
        <w:t>in</w:t>
      </w:r>
      <w:r w:rsidR="00DF682B" w:rsidRPr="00DF682B">
        <w:rPr>
          <w:i/>
          <w:iCs/>
        </w:rPr>
        <w:t xml:space="preserve"> </w:t>
      </w:r>
      <w:r w:rsidR="00CB15D8" w:rsidRPr="00DF682B">
        <w:rPr>
          <w:i/>
          <w:iCs/>
          <w:lang w:val="en-US"/>
        </w:rPr>
        <w:t>situ</w:t>
      </w:r>
      <w:r w:rsidR="00CB15D8" w:rsidRPr="00CB15D8"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2D063C" w14:paraId="0886BE75" w14:textId="77777777" w:rsidTr="004E4561">
        <w:trPr>
          <w:trHeight w:val="1191"/>
        </w:trPr>
        <w:tc>
          <w:tcPr>
            <w:tcW w:w="9400" w:type="dxa"/>
          </w:tcPr>
          <w:p w14:paraId="72A6EAB3" w14:textId="77777777" w:rsidR="002D063C" w:rsidRDefault="002D063C" w:rsidP="002D063C">
            <w:pPr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1770167" wp14:editId="577036F2">
                  <wp:extent cx="2880000" cy="140364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403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63C" w14:paraId="5D88A84E" w14:textId="77777777" w:rsidTr="002D063C">
        <w:tc>
          <w:tcPr>
            <w:tcW w:w="9400" w:type="dxa"/>
          </w:tcPr>
          <w:p w14:paraId="3445317F" w14:textId="4182B29D" w:rsidR="002D063C" w:rsidRDefault="002D063C" w:rsidP="002D063C">
            <w:pPr>
              <w:ind w:firstLine="0"/>
              <w:jc w:val="center"/>
            </w:pPr>
            <w:r>
              <w:t>Рисунок 1</w:t>
            </w:r>
            <w:r w:rsidR="00DF682B">
              <w:t>.</w:t>
            </w:r>
            <w:r>
              <w:t xml:space="preserve"> Предполагаемая схема прекурсоров</w:t>
            </w:r>
          </w:p>
        </w:tc>
      </w:tr>
    </w:tbl>
    <w:p w14:paraId="5EADAA00" w14:textId="4D923785" w:rsidR="004E4561" w:rsidRDefault="00CB15D8" w:rsidP="00DF682B">
      <w:pPr>
        <w:jc w:val="both"/>
      </w:pPr>
      <w:r>
        <w:t xml:space="preserve">Выявлено, что прекурсоры на основе металлов </w:t>
      </w:r>
      <w:r>
        <w:rPr>
          <w:lang w:val="en-US"/>
        </w:rPr>
        <w:t>Al</w:t>
      </w:r>
      <w:r>
        <w:t xml:space="preserve"> и ВТ6 чрезмерно сильно реагируют с алюминиевой матрицей, подавляя прохождение реакции </w:t>
      </w:r>
      <w:r>
        <w:rPr>
          <w:lang w:val="en-US"/>
        </w:rPr>
        <w:t>in</w:t>
      </w:r>
      <w:r w:rsidRPr="00CB15D8">
        <w:t>-</w:t>
      </w:r>
      <w:r>
        <w:rPr>
          <w:lang w:val="en-US"/>
        </w:rPr>
        <w:t>situ</w:t>
      </w:r>
      <w:r>
        <w:t xml:space="preserve">. Прекурсоры на основе </w:t>
      </w:r>
      <w:r>
        <w:rPr>
          <w:lang w:val="en-US"/>
        </w:rPr>
        <w:t>Cu</w:t>
      </w:r>
      <w:r>
        <w:t xml:space="preserve"> дают возможность получения мелкодисперсной эвтектики за счет того, что </w:t>
      </w:r>
      <w:r>
        <w:rPr>
          <w:lang w:val="en-US"/>
        </w:rPr>
        <w:t>Cu</w:t>
      </w:r>
      <w:r>
        <w:t xml:space="preserve"> является инертным металлом по отношению к данным керамикам</w:t>
      </w:r>
      <w:r w:rsidR="004E4561">
        <w:t xml:space="preserve"> (Рисунок 2)</w:t>
      </w:r>
      <w:r>
        <w:t xml:space="preserve">. </w:t>
      </w:r>
      <w:r w:rsidR="004E4561">
        <w:t xml:space="preserve">Изменение доли керамических прекурсоров позволяет регулировать микроструктуру и свойства КМ, делая его тем самым универсальным материалом для различных областей промышленности.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133"/>
        <w:gridCol w:w="3134"/>
      </w:tblGrid>
      <w:tr w:rsidR="004E4561" w14:paraId="11C447C8" w14:textId="77777777" w:rsidTr="004E4561">
        <w:trPr>
          <w:trHeight w:val="1134"/>
        </w:trPr>
        <w:tc>
          <w:tcPr>
            <w:tcW w:w="3133" w:type="dxa"/>
          </w:tcPr>
          <w:p w14:paraId="475FB0E5" w14:textId="23DCC53B" w:rsidR="004E4561" w:rsidRDefault="00DF682B" w:rsidP="004E4561">
            <w:pPr>
              <w:pStyle w:val="a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03F24F" wp14:editId="3602DC86">
                      <wp:simplePos x="0" y="0"/>
                      <wp:positionH relativeFrom="column">
                        <wp:posOffset>884682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68CC25" w14:textId="77777777" w:rsidR="00DF682B" w:rsidRPr="004E4561" w:rsidRDefault="00DF682B" w:rsidP="00DF682B">
                                  <w:pPr>
                                    <w:ind w:firstLine="708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4561">
                                    <w:rPr>
                                      <w:color w:val="FF0000"/>
                                      <w:sz w:val="36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03F2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" o:spid="_x0000_s1026" type="#_x0000_t202" style="position:absolute;margin-left:69.65pt;margin-top:0;width:2in;height:2in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NAbrNtoAAAAIAQAA&#10;DwAAAAAAAAAAAAAAAABjBAAAZHJzL2Rvd25yZXYueG1sUEsFBgAAAAAEAAQA8wAAAGoFAAAAAA==&#10;" filled="f" stroked="f">
                      <v:textbox style="mso-fit-shape-to-text:t">
                        <w:txbxContent>
                          <w:p w14:paraId="7D68CC25" w14:textId="77777777" w:rsidR="00DF682B" w:rsidRPr="004E4561" w:rsidRDefault="00DF682B" w:rsidP="00DF682B">
                            <w:pPr>
                              <w:ind w:firstLine="708"/>
                              <w:jc w:val="center"/>
                              <w:rPr>
                                <w:color w:val="FF0000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4561">
                              <w:rPr>
                                <w:color w:val="FF0000"/>
                                <w:sz w:val="3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4561">
              <w:rPr>
                <w:noProof/>
              </w:rPr>
              <w:drawing>
                <wp:inline distT="0" distB="0" distL="0" distR="0" wp14:anchorId="796DDDC9" wp14:editId="68F2540C">
                  <wp:extent cx="1756022" cy="1522800"/>
                  <wp:effectExtent l="0" t="0" r="0" b="1270"/>
                  <wp:docPr id="9" name="Рисунок 9" descr="C:\Users\Daria\AppData\Local\Temp\{54D3A697-0651-4F00-81B6-762FD625DEA2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ria\AppData\Local\Temp\{54D3A697-0651-4F00-81B6-762FD625DEA2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022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</w:tcPr>
          <w:p w14:paraId="3D121470" w14:textId="77777777" w:rsidR="004E4561" w:rsidRDefault="004E4561" w:rsidP="004E4561">
            <w:pPr>
              <w:pStyle w:val="a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62EEB0" wp14:editId="2F6B9939">
                      <wp:simplePos x="0" y="0"/>
                      <wp:positionH relativeFrom="column">
                        <wp:posOffset>698817</wp:posOffset>
                      </wp:positionH>
                      <wp:positionV relativeFrom="paragraph">
                        <wp:posOffset>-54610</wp:posOffset>
                      </wp:positionV>
                      <wp:extent cx="1828800" cy="1828800"/>
                      <wp:effectExtent l="0" t="0" r="0" b="0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1A02BA" w14:textId="77777777" w:rsidR="004E4561" w:rsidRPr="004E4561" w:rsidRDefault="004E4561" w:rsidP="004E4561">
                                  <w:pPr>
                                    <w:ind w:firstLine="708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ВТ6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2EEB0" id="Надпись 11" o:spid="_x0000_s1027" type="#_x0000_t202" style="position:absolute;margin-left:55pt;margin-top:-4.3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C49V+j3QAA&#10;AAoBAAAPAAAAAAAAAAAAAAAAAGUEAABkcnMvZG93bnJldi54bWxQSwUGAAAAAAQABADzAAAAbwUA&#10;AAAA&#10;" filled="f" stroked="f">
                      <v:textbox style="mso-fit-shape-to-text:t">
                        <w:txbxContent>
                          <w:p w14:paraId="721A02BA" w14:textId="77777777" w:rsidR="004E4561" w:rsidRPr="004E4561" w:rsidRDefault="004E4561" w:rsidP="004E4561">
                            <w:pPr>
                              <w:ind w:firstLine="708"/>
                              <w:jc w:val="center"/>
                              <w:rPr>
                                <w:color w:val="FF0000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ВТ6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E0D4004" wp14:editId="4D5DB025">
                  <wp:extent cx="1756022" cy="1522800"/>
                  <wp:effectExtent l="0" t="0" r="0" b="1270"/>
                  <wp:docPr id="8" name="Рисунок 8" descr="C:\Users\Daria\AppData\Local\Temp\{FF5CF81C-3AEA-44BD-898B-4C7A0729F72C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ria\AppData\Local\Temp\{FF5CF81C-3AEA-44BD-898B-4C7A0729F72C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022" cy="15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4" w:type="dxa"/>
          </w:tcPr>
          <w:p w14:paraId="79A6DEF5" w14:textId="77777777" w:rsidR="004E4561" w:rsidRDefault="004E4561" w:rsidP="004E4561">
            <w:pPr>
              <w:pStyle w:val="a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F90B5E" wp14:editId="1435F416">
                      <wp:simplePos x="0" y="0"/>
                      <wp:positionH relativeFrom="column">
                        <wp:posOffset>1306513</wp:posOffset>
                      </wp:positionH>
                      <wp:positionV relativeFrom="paragraph">
                        <wp:posOffset>-68897</wp:posOffset>
                      </wp:positionV>
                      <wp:extent cx="1039495" cy="382905"/>
                      <wp:effectExtent l="0" t="0" r="0" b="0"/>
                      <wp:wrapNone/>
                      <wp:docPr id="12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495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CE108A" w14:textId="77777777" w:rsidR="004E4561" w:rsidRPr="004E4561" w:rsidRDefault="004E4561" w:rsidP="004E4561">
                                  <w:pPr>
                                    <w:pStyle w:val="a8"/>
                                    <w:jc w:val="center"/>
                                    <w:rPr>
                                      <w:noProof/>
                                      <w:color w:val="FF0000"/>
                                      <w:sz w:val="36"/>
                                      <w:szCs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0000"/>
                                      <w:sz w:val="36"/>
                                      <w:szCs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90B5E" id="Надпись 12" o:spid="_x0000_s1028" type="#_x0000_t202" style="position:absolute;margin-left:102.9pt;margin-top:-5.4pt;width:81.85pt;height:30.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" filled="f" stroked="f">
                      <v:textbox style="mso-fit-shape-to-text:t">
                        <w:txbxContent>
                          <w:p w14:paraId="50CE108A" w14:textId="77777777" w:rsidR="004E4561" w:rsidRPr="004E4561" w:rsidRDefault="004E4561" w:rsidP="004E4561">
                            <w:pPr>
                              <w:pStyle w:val="a8"/>
                              <w:jc w:val="center"/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EE39DD9" wp14:editId="1D2B5744">
                  <wp:extent cx="1757405" cy="1524000"/>
                  <wp:effectExtent l="0" t="0" r="0" b="0"/>
                  <wp:docPr id="7" name="Рисунок 7" descr="C:\Users\Daria\AppData\Local\Temp\{E14724FA-F0B4-4CC2-9114-8F530C878605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ria\AppData\Local\Temp\{E14724FA-F0B4-4CC2-9114-8F530C878605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744" cy="1533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561" w14:paraId="22B56FA1" w14:textId="77777777" w:rsidTr="004E4561">
        <w:tc>
          <w:tcPr>
            <w:tcW w:w="9400" w:type="dxa"/>
            <w:gridSpan w:val="3"/>
          </w:tcPr>
          <w:p w14:paraId="320270FD" w14:textId="77777777" w:rsidR="004E4561" w:rsidRDefault="004E4561" w:rsidP="004E4561">
            <w:pPr>
              <w:ind w:firstLine="0"/>
              <w:jc w:val="center"/>
            </w:pPr>
            <w:r>
              <w:t>Рисунок 2 – Микроструктура прекурсоров после лазерного плавления</w:t>
            </w:r>
          </w:p>
        </w:tc>
      </w:tr>
    </w:tbl>
    <w:p w14:paraId="77E06EA2" w14:textId="77777777" w:rsidR="00BF1FB5" w:rsidRPr="00B46F9E" w:rsidRDefault="00BF1FB5" w:rsidP="00BF1FB5">
      <w:pPr>
        <w:pStyle w:val="Default"/>
        <w:jc w:val="center"/>
        <w:rPr>
          <w:szCs w:val="23"/>
        </w:rPr>
      </w:pPr>
      <w:r w:rsidRPr="00B46F9E">
        <w:rPr>
          <w:b/>
          <w:bCs/>
          <w:szCs w:val="23"/>
        </w:rPr>
        <w:t>Литература</w:t>
      </w:r>
    </w:p>
    <w:p w14:paraId="78014332" w14:textId="54D857E5" w:rsidR="00C509DF" w:rsidRPr="00B46F9E" w:rsidRDefault="00BF1FB5" w:rsidP="00BF1FB5">
      <w:pPr>
        <w:ind w:firstLine="0"/>
        <w:rPr>
          <w:rFonts w:cs="Times New Roman"/>
          <w:b/>
          <w:szCs w:val="24"/>
        </w:rPr>
      </w:pPr>
      <w:r w:rsidRPr="004E4561">
        <w:rPr>
          <w:szCs w:val="23"/>
        </w:rPr>
        <w:t>1</w:t>
      </w:r>
      <w:r w:rsidR="00DF682B" w:rsidRPr="00DF682B">
        <w:rPr>
          <w:szCs w:val="23"/>
        </w:rPr>
        <w:t>.</w:t>
      </w:r>
      <w:r w:rsidRPr="004E4561">
        <w:rPr>
          <w:szCs w:val="23"/>
        </w:rPr>
        <w:t xml:space="preserve"> </w:t>
      </w:r>
      <w:r w:rsidR="00F15451" w:rsidRPr="00F15451">
        <w:rPr>
          <w:lang w:val="en-US"/>
        </w:rPr>
        <w:t>Garg</w:t>
      </w:r>
      <w:r w:rsidR="00F15451" w:rsidRPr="004E4561">
        <w:t xml:space="preserve"> </w:t>
      </w:r>
      <w:r w:rsidR="00F15451" w:rsidRPr="00F15451">
        <w:rPr>
          <w:lang w:val="en-US"/>
        </w:rPr>
        <w:t>P</w:t>
      </w:r>
      <w:r w:rsidR="00F15451" w:rsidRPr="004E4561">
        <w:t xml:space="preserve">. </w:t>
      </w:r>
      <w:r w:rsidR="00F15451" w:rsidRPr="00F15451">
        <w:rPr>
          <w:lang w:val="en-US"/>
        </w:rPr>
        <w:t>et</w:t>
      </w:r>
      <w:r w:rsidR="00F15451" w:rsidRPr="004E4561">
        <w:t xml:space="preserve"> </w:t>
      </w:r>
      <w:r w:rsidR="00F15451" w:rsidRPr="00F15451">
        <w:rPr>
          <w:lang w:val="en-US"/>
        </w:rPr>
        <w:t>al</w:t>
      </w:r>
      <w:r w:rsidR="00F15451" w:rsidRPr="004E4561">
        <w:t xml:space="preserve">. </w:t>
      </w:r>
      <w:r w:rsidR="00F15451" w:rsidRPr="00F15451">
        <w:rPr>
          <w:lang w:val="en-US"/>
        </w:rPr>
        <w:t xml:space="preserve">Advance research progresses in </w:t>
      </w:r>
      <w:proofErr w:type="spellStart"/>
      <w:r w:rsidR="00F15451" w:rsidRPr="00F15451">
        <w:rPr>
          <w:lang w:val="en-US"/>
        </w:rPr>
        <w:t>aluminium</w:t>
      </w:r>
      <w:proofErr w:type="spellEnd"/>
      <w:r w:rsidR="00F15451" w:rsidRPr="00F15451">
        <w:rPr>
          <w:lang w:val="en-US"/>
        </w:rPr>
        <w:t xml:space="preserve"> matrix composites: manufacturing &amp; applications // Journal of Materials Research and Technology. </w:t>
      </w:r>
      <w:proofErr w:type="spellStart"/>
      <w:r w:rsidR="00F15451" w:rsidRPr="00F15451">
        <w:t>Elsevier</w:t>
      </w:r>
      <w:proofErr w:type="spellEnd"/>
      <w:r w:rsidR="00F15451" w:rsidRPr="00F15451">
        <w:t xml:space="preserve"> </w:t>
      </w:r>
      <w:proofErr w:type="spellStart"/>
      <w:r w:rsidR="00F15451" w:rsidRPr="00F15451">
        <w:t>Editora</w:t>
      </w:r>
      <w:proofErr w:type="spellEnd"/>
      <w:r w:rsidR="00F15451" w:rsidRPr="00F15451">
        <w:t xml:space="preserve"> </w:t>
      </w:r>
      <w:proofErr w:type="spellStart"/>
      <w:r w:rsidR="00F15451" w:rsidRPr="00F15451">
        <w:t>Ltda</w:t>
      </w:r>
      <w:proofErr w:type="spellEnd"/>
      <w:r w:rsidR="00F15451" w:rsidRPr="00F15451">
        <w:t xml:space="preserve">, 2019. </w:t>
      </w:r>
      <w:proofErr w:type="spellStart"/>
      <w:r w:rsidR="00F15451" w:rsidRPr="00F15451">
        <w:t>Vol</w:t>
      </w:r>
      <w:proofErr w:type="spellEnd"/>
      <w:r w:rsidR="00F15451" w:rsidRPr="00F15451">
        <w:t>. 8, No 5. P. 4924–4939</w:t>
      </w:r>
    </w:p>
    <w:sectPr w:rsidR="00C509DF" w:rsidRPr="00B46F9E" w:rsidSect="007C48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ACF"/>
    <w:rsid w:val="0001067D"/>
    <w:rsid w:val="000506C5"/>
    <w:rsid w:val="00083220"/>
    <w:rsid w:val="000865DF"/>
    <w:rsid w:val="0009386D"/>
    <w:rsid w:val="0009567F"/>
    <w:rsid w:val="000B272C"/>
    <w:rsid w:val="000C480F"/>
    <w:rsid w:val="000D51A6"/>
    <w:rsid w:val="000E10BB"/>
    <w:rsid w:val="000E2582"/>
    <w:rsid w:val="000E396E"/>
    <w:rsid w:val="000F10F0"/>
    <w:rsid w:val="000F65F4"/>
    <w:rsid w:val="00114EC2"/>
    <w:rsid w:val="00115450"/>
    <w:rsid w:val="00127895"/>
    <w:rsid w:val="0014190C"/>
    <w:rsid w:val="0016254C"/>
    <w:rsid w:val="0017420F"/>
    <w:rsid w:val="00183B7C"/>
    <w:rsid w:val="00186B45"/>
    <w:rsid w:val="001A7F87"/>
    <w:rsid w:val="001B4E87"/>
    <w:rsid w:val="001C15EB"/>
    <w:rsid w:val="002346B9"/>
    <w:rsid w:val="00246E92"/>
    <w:rsid w:val="0025273A"/>
    <w:rsid w:val="0026147A"/>
    <w:rsid w:val="00270398"/>
    <w:rsid w:val="002711B8"/>
    <w:rsid w:val="00276FFD"/>
    <w:rsid w:val="002859B1"/>
    <w:rsid w:val="002A24A9"/>
    <w:rsid w:val="002B3E06"/>
    <w:rsid w:val="002C284C"/>
    <w:rsid w:val="002C7822"/>
    <w:rsid w:val="002D02F9"/>
    <w:rsid w:val="002D063C"/>
    <w:rsid w:val="002D1309"/>
    <w:rsid w:val="003113A5"/>
    <w:rsid w:val="0032109A"/>
    <w:rsid w:val="003233D0"/>
    <w:rsid w:val="00350F82"/>
    <w:rsid w:val="00356AB6"/>
    <w:rsid w:val="00384759"/>
    <w:rsid w:val="00387032"/>
    <w:rsid w:val="003C48E4"/>
    <w:rsid w:val="003C662F"/>
    <w:rsid w:val="00426403"/>
    <w:rsid w:val="004359AC"/>
    <w:rsid w:val="00436E11"/>
    <w:rsid w:val="00493CC2"/>
    <w:rsid w:val="00495904"/>
    <w:rsid w:val="004C18F7"/>
    <w:rsid w:val="004C32AD"/>
    <w:rsid w:val="004E3CD7"/>
    <w:rsid w:val="004E4561"/>
    <w:rsid w:val="004E68EE"/>
    <w:rsid w:val="00503C22"/>
    <w:rsid w:val="00507EDB"/>
    <w:rsid w:val="005104BA"/>
    <w:rsid w:val="005253D5"/>
    <w:rsid w:val="005454FA"/>
    <w:rsid w:val="00546E36"/>
    <w:rsid w:val="005858E6"/>
    <w:rsid w:val="005C4732"/>
    <w:rsid w:val="006112C6"/>
    <w:rsid w:val="00611868"/>
    <w:rsid w:val="0063377F"/>
    <w:rsid w:val="0063539B"/>
    <w:rsid w:val="00653FC0"/>
    <w:rsid w:val="0068202A"/>
    <w:rsid w:val="00683415"/>
    <w:rsid w:val="00695898"/>
    <w:rsid w:val="006A16A8"/>
    <w:rsid w:val="006A6B67"/>
    <w:rsid w:val="006B76C0"/>
    <w:rsid w:val="006D1608"/>
    <w:rsid w:val="006D26F4"/>
    <w:rsid w:val="006D6BE9"/>
    <w:rsid w:val="007006E8"/>
    <w:rsid w:val="0070571C"/>
    <w:rsid w:val="0071411F"/>
    <w:rsid w:val="00750495"/>
    <w:rsid w:val="00774B7E"/>
    <w:rsid w:val="007957A7"/>
    <w:rsid w:val="007C48B8"/>
    <w:rsid w:val="007C4B70"/>
    <w:rsid w:val="007C749F"/>
    <w:rsid w:val="007D2EA4"/>
    <w:rsid w:val="007E08D2"/>
    <w:rsid w:val="007E6A36"/>
    <w:rsid w:val="00801DCB"/>
    <w:rsid w:val="00813ACF"/>
    <w:rsid w:val="0083146D"/>
    <w:rsid w:val="00841932"/>
    <w:rsid w:val="00843B45"/>
    <w:rsid w:val="00846A41"/>
    <w:rsid w:val="0085085A"/>
    <w:rsid w:val="00892D24"/>
    <w:rsid w:val="008A5B54"/>
    <w:rsid w:val="008B1CBF"/>
    <w:rsid w:val="008B3322"/>
    <w:rsid w:val="008B3C1A"/>
    <w:rsid w:val="008C16EC"/>
    <w:rsid w:val="008D495F"/>
    <w:rsid w:val="008F4A15"/>
    <w:rsid w:val="009166A5"/>
    <w:rsid w:val="00940351"/>
    <w:rsid w:val="00981B75"/>
    <w:rsid w:val="00991D54"/>
    <w:rsid w:val="009A0D9C"/>
    <w:rsid w:val="009A1B6C"/>
    <w:rsid w:val="009A6179"/>
    <w:rsid w:val="009B5C1B"/>
    <w:rsid w:val="009C212C"/>
    <w:rsid w:val="009C4C94"/>
    <w:rsid w:val="009C5DAC"/>
    <w:rsid w:val="009E0A09"/>
    <w:rsid w:val="009E1850"/>
    <w:rsid w:val="009F02BA"/>
    <w:rsid w:val="00A07D94"/>
    <w:rsid w:val="00A43349"/>
    <w:rsid w:val="00A57459"/>
    <w:rsid w:val="00A60300"/>
    <w:rsid w:val="00A6290F"/>
    <w:rsid w:val="00A9228F"/>
    <w:rsid w:val="00AE6998"/>
    <w:rsid w:val="00B33F19"/>
    <w:rsid w:val="00B408CF"/>
    <w:rsid w:val="00B46F9E"/>
    <w:rsid w:val="00B61AB7"/>
    <w:rsid w:val="00BA5EDD"/>
    <w:rsid w:val="00BA7800"/>
    <w:rsid w:val="00BB61F7"/>
    <w:rsid w:val="00BE21C8"/>
    <w:rsid w:val="00BF1FB5"/>
    <w:rsid w:val="00C049CE"/>
    <w:rsid w:val="00C17D57"/>
    <w:rsid w:val="00C252CD"/>
    <w:rsid w:val="00C509DF"/>
    <w:rsid w:val="00C72DCA"/>
    <w:rsid w:val="00CA034F"/>
    <w:rsid w:val="00CA56A4"/>
    <w:rsid w:val="00CA6FCC"/>
    <w:rsid w:val="00CB15D8"/>
    <w:rsid w:val="00CB4AE2"/>
    <w:rsid w:val="00CE0898"/>
    <w:rsid w:val="00D0161B"/>
    <w:rsid w:val="00D3734D"/>
    <w:rsid w:val="00D40117"/>
    <w:rsid w:val="00D405AD"/>
    <w:rsid w:val="00D47E1B"/>
    <w:rsid w:val="00D640F8"/>
    <w:rsid w:val="00D6547D"/>
    <w:rsid w:val="00D70464"/>
    <w:rsid w:val="00D82AF1"/>
    <w:rsid w:val="00D85A4C"/>
    <w:rsid w:val="00D87D85"/>
    <w:rsid w:val="00DA4CB5"/>
    <w:rsid w:val="00DB5995"/>
    <w:rsid w:val="00DC4264"/>
    <w:rsid w:val="00DC46A0"/>
    <w:rsid w:val="00DD4E65"/>
    <w:rsid w:val="00DE31C5"/>
    <w:rsid w:val="00DF3358"/>
    <w:rsid w:val="00DF682B"/>
    <w:rsid w:val="00E60083"/>
    <w:rsid w:val="00E704BA"/>
    <w:rsid w:val="00E90CA7"/>
    <w:rsid w:val="00EB53F5"/>
    <w:rsid w:val="00EE48BC"/>
    <w:rsid w:val="00EF1051"/>
    <w:rsid w:val="00EF575E"/>
    <w:rsid w:val="00F01698"/>
    <w:rsid w:val="00F1424B"/>
    <w:rsid w:val="00F15451"/>
    <w:rsid w:val="00F22D17"/>
    <w:rsid w:val="00F327E2"/>
    <w:rsid w:val="00F35431"/>
    <w:rsid w:val="00F669AC"/>
    <w:rsid w:val="00F75DA3"/>
    <w:rsid w:val="00FA611C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F25CD4"/>
  <w15:docId w15:val="{6BFBB30F-E089-4275-A000-768BF066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CB5"/>
    <w:pPr>
      <w:spacing w:after="0" w:line="240" w:lineRule="auto"/>
      <w:ind w:firstLine="39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C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D70464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085A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7">
    <w:name w:val="Нижний колонтитул Знак"/>
    <w:basedOn w:val="a0"/>
    <w:link w:val="a6"/>
    <w:uiPriority w:val="99"/>
    <w:rsid w:val="0085085A"/>
    <w:rPr>
      <w:rFonts w:ascii="Times New Roman" w:hAnsi="Times New Roman"/>
      <w:sz w:val="24"/>
    </w:rPr>
  </w:style>
  <w:style w:type="paragraph" w:customStyle="1" w:styleId="Default">
    <w:name w:val="Default"/>
    <w:rsid w:val="00BF1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4E4561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77B5-A007-4995-83BC-A659EF95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linok</dc:creator>
  <cp:keywords/>
  <dc:description/>
  <cp:lastModifiedBy>I-on</cp:lastModifiedBy>
  <cp:revision>3</cp:revision>
  <dcterms:created xsi:type="dcterms:W3CDTF">2026-03-21T19:06:00Z</dcterms:created>
  <dcterms:modified xsi:type="dcterms:W3CDTF">2026-03-21T19:09:00Z</dcterms:modified>
</cp:coreProperties>
</file>