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CDBDA1B" w:rsidR="00130241" w:rsidRDefault="009B33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B3367">
        <w:rPr>
          <w:b/>
          <w:color w:val="000000"/>
        </w:rPr>
        <w:t>Гидроксиапатиты, допированные ванадием, для медицины</w:t>
      </w:r>
    </w:p>
    <w:p w14:paraId="35D1CC15" w14:textId="77777777" w:rsidR="00185D70" w:rsidRDefault="00C179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Рыжов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П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7C0FD3" w:rsidRPr="007C0FD3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Андреева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П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И</w:t>
      </w:r>
      <w:r w:rsidR="00EB1F49">
        <w:rPr>
          <w:b/>
          <w:i/>
          <w:color w:val="000000"/>
        </w:rPr>
        <w:t>.</w:t>
      </w:r>
      <w:r w:rsidR="007C0FD3" w:rsidRPr="007C0FD3">
        <w:rPr>
          <w:b/>
          <w:i/>
          <w:color w:val="000000"/>
          <w:vertAlign w:val="superscript"/>
        </w:rPr>
        <w:t>2</w:t>
      </w:r>
      <w:r w:rsidR="007C0FD3" w:rsidRPr="007C0FD3">
        <w:rPr>
          <w:b/>
          <w:i/>
          <w:color w:val="000000"/>
        </w:rPr>
        <w:t xml:space="preserve">, </w:t>
      </w:r>
      <w:r w:rsidRPr="007C0FD3">
        <w:rPr>
          <w:b/>
          <w:i/>
          <w:color w:val="000000"/>
        </w:rPr>
        <w:t>Денисова</w:t>
      </w:r>
      <w:r>
        <w:rPr>
          <w:b/>
          <w:i/>
          <w:color w:val="000000"/>
        </w:rPr>
        <w:t xml:space="preserve"> В</w:t>
      </w:r>
      <w:r w:rsidRPr="00C179AF">
        <w:rPr>
          <w:b/>
          <w:i/>
          <w:color w:val="000000"/>
        </w:rPr>
        <w:t>.</w:t>
      </w:r>
      <w:r w:rsidR="00600A81">
        <w:rPr>
          <w:b/>
          <w:i/>
          <w:color w:val="000000"/>
        </w:rPr>
        <w:t>А.</w:t>
      </w:r>
      <w:r w:rsidR="00EB1F49" w:rsidRPr="00BF4622">
        <w:rPr>
          <w:b/>
          <w:i/>
          <w:color w:val="000000"/>
          <w:vertAlign w:val="superscript"/>
        </w:rPr>
        <w:t>2</w:t>
      </w:r>
      <w:r w:rsidR="00A93DCA" w:rsidRPr="00A93DCA">
        <w:rPr>
          <w:b/>
          <w:i/>
          <w:color w:val="000000"/>
        </w:rPr>
        <w:t>,</w:t>
      </w:r>
      <w:r w:rsidR="00A93DCA">
        <w:rPr>
          <w:b/>
          <w:i/>
          <w:color w:val="000000"/>
        </w:rPr>
        <w:t xml:space="preserve"> </w:t>
      </w:r>
      <w:r w:rsidR="00A93DCA" w:rsidRPr="00A93DCA">
        <w:rPr>
          <w:b/>
          <w:i/>
          <w:color w:val="000000"/>
        </w:rPr>
        <w:t>Проскурин</w:t>
      </w:r>
      <w:r w:rsidR="00A93DCA">
        <w:rPr>
          <w:b/>
          <w:i/>
          <w:color w:val="000000"/>
        </w:rPr>
        <w:t xml:space="preserve"> В.А.</w:t>
      </w:r>
      <w:r w:rsidR="00A93DCA" w:rsidRPr="00A93DCA">
        <w:rPr>
          <w:b/>
          <w:i/>
          <w:color w:val="000000"/>
          <w:vertAlign w:val="superscript"/>
        </w:rPr>
        <w:t>3</w:t>
      </w:r>
    </w:p>
    <w:p w14:paraId="579D7446" w14:textId="77777777" w:rsidR="00185D70" w:rsidRDefault="00185D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Аспирант, 2 год обучения</w:t>
      </w:r>
    </w:p>
    <w:p w14:paraId="2521C5C6" w14:textId="1BAD04CA" w:rsidR="00185D70" w:rsidRDefault="00EB1F49" w:rsidP="00F21F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>
        <w:rPr>
          <w:i/>
          <w:color w:val="000000"/>
        </w:rPr>
        <w:t>факультет</w:t>
      </w:r>
      <w:r w:rsidR="003039D3">
        <w:rPr>
          <w:i/>
          <w:color w:val="000000"/>
        </w:rPr>
        <w:t xml:space="preserve"> наук о материалах</w:t>
      </w:r>
      <w:r>
        <w:rPr>
          <w:i/>
          <w:color w:val="000000"/>
        </w:rPr>
        <w:t>, Москва, Россия</w:t>
      </w:r>
    </w:p>
    <w:p w14:paraId="00000007" w14:textId="3360D4A2" w:rsidR="00130241" w:rsidRDefault="00EB1F49" w:rsidP="00F21F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0363A9" w:rsidRPr="000363A9">
        <w:rPr>
          <w:i/>
          <w:color w:val="000000"/>
        </w:rPr>
        <w:t>РТУ МИРЭА</w:t>
      </w:r>
      <w:r w:rsidR="002B1CD0" w:rsidRPr="002B1CD0">
        <w:rPr>
          <w:i/>
          <w:color w:val="000000"/>
        </w:rPr>
        <w:t xml:space="preserve">, </w:t>
      </w:r>
      <w:r w:rsidR="000363A9">
        <w:rPr>
          <w:i/>
          <w:color w:val="000000"/>
        </w:rPr>
        <w:t>Москва</w:t>
      </w:r>
      <w:r w:rsidR="002B1CD0" w:rsidRPr="002B1CD0">
        <w:rPr>
          <w:i/>
          <w:color w:val="000000"/>
        </w:rPr>
        <w:t>, Россия</w:t>
      </w:r>
    </w:p>
    <w:p w14:paraId="24CA0AEB" w14:textId="4596FA76" w:rsidR="00A93DCA" w:rsidRPr="00A93DCA" w:rsidRDefault="00A93DCA" w:rsidP="00F21F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93DCA">
        <w:rPr>
          <w:i/>
          <w:color w:val="000000"/>
          <w:vertAlign w:val="superscript"/>
        </w:rPr>
        <w:t>3</w:t>
      </w:r>
      <w:r>
        <w:rPr>
          <w:i/>
          <w:color w:val="000000"/>
        </w:rPr>
        <w:t>ИТЭБ РАН</w:t>
      </w:r>
      <w:r w:rsidRPr="00A93DCA">
        <w:rPr>
          <w:i/>
          <w:color w:val="000000"/>
        </w:rPr>
        <w:t xml:space="preserve">, </w:t>
      </w:r>
      <w:r>
        <w:rPr>
          <w:i/>
          <w:color w:val="000000"/>
        </w:rPr>
        <w:t>Пущино, Россия</w:t>
      </w:r>
    </w:p>
    <w:p w14:paraId="00000008" w14:textId="01894E40" w:rsidR="00130241" w:rsidRPr="00F21FEA" w:rsidRDefault="00EB1F49" w:rsidP="00F21F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185D70">
        <w:rPr>
          <w:i/>
          <w:color w:val="000000"/>
          <w:lang w:val="en-US"/>
        </w:rPr>
        <w:t>E</w:t>
      </w:r>
      <w:r w:rsidR="003B76D6" w:rsidRPr="00F21FEA">
        <w:rPr>
          <w:i/>
          <w:color w:val="000000"/>
          <w:lang w:val="en-US"/>
        </w:rPr>
        <w:t>-</w:t>
      </w:r>
      <w:r w:rsidRPr="00185D70">
        <w:rPr>
          <w:i/>
          <w:color w:val="000000"/>
          <w:lang w:val="en-US"/>
        </w:rPr>
        <w:t>mail</w:t>
      </w:r>
      <w:r w:rsidRPr="00F21FEA">
        <w:rPr>
          <w:i/>
          <w:color w:val="000000"/>
          <w:lang w:val="en-US"/>
        </w:rPr>
        <w:t xml:space="preserve">: </w:t>
      </w:r>
      <w:hyperlink r:id="rId6" w:history="1">
        <w:r w:rsidR="000363A9" w:rsidRPr="00185D70">
          <w:rPr>
            <w:rStyle w:val="a9"/>
            <w:i/>
            <w:color w:val="000000"/>
            <w:lang w:val="en-US"/>
          </w:rPr>
          <w:t>r</w:t>
        </w:r>
        <w:r w:rsidR="000363A9" w:rsidRPr="00F21FEA">
          <w:rPr>
            <w:rStyle w:val="a9"/>
            <w:i/>
            <w:color w:val="000000"/>
            <w:lang w:val="en-US"/>
          </w:rPr>
          <w:t>_</w:t>
        </w:r>
        <w:r w:rsidR="000363A9" w:rsidRPr="00185D70">
          <w:rPr>
            <w:rStyle w:val="a9"/>
            <w:i/>
            <w:color w:val="000000"/>
            <w:lang w:val="en-US"/>
          </w:rPr>
          <w:t>alex</w:t>
        </w:r>
        <w:r w:rsidR="000363A9" w:rsidRPr="00F21FEA">
          <w:rPr>
            <w:rStyle w:val="a9"/>
            <w:i/>
            <w:color w:val="000000"/>
            <w:lang w:val="en-US"/>
          </w:rPr>
          <w:t>94@</w:t>
        </w:r>
        <w:r w:rsidR="000363A9" w:rsidRPr="00185D70">
          <w:rPr>
            <w:rStyle w:val="a9"/>
            <w:i/>
            <w:color w:val="000000"/>
            <w:lang w:val="en-US"/>
          </w:rPr>
          <w:t>mail</w:t>
        </w:r>
        <w:r w:rsidR="000363A9" w:rsidRPr="00F21FEA">
          <w:rPr>
            <w:rStyle w:val="a9"/>
            <w:i/>
            <w:color w:val="000000"/>
            <w:lang w:val="en-US"/>
          </w:rPr>
          <w:t>.</w:t>
        </w:r>
        <w:r w:rsidR="000363A9" w:rsidRPr="00185D70">
          <w:rPr>
            <w:rStyle w:val="a9"/>
            <w:i/>
            <w:color w:val="000000"/>
            <w:lang w:val="en-US"/>
          </w:rPr>
          <w:t>ru</w:t>
        </w:r>
      </w:hyperlink>
    </w:p>
    <w:p w14:paraId="0E58497E" w14:textId="4C7E325E" w:rsidR="00B92B95" w:rsidRDefault="00B92B95" w:rsidP="00B92B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OLE_LINK3"/>
      <w:r w:rsidRPr="00B92B95">
        <w:rPr>
          <w:color w:val="000000"/>
        </w:rPr>
        <w:t xml:space="preserve">Проблема имплантат-ассоциированных инфекций в реконструктивной хирургии делает актуальной разработку костных материалов с собственной антимикробной активностью. Перспективным решением выступает изоморфное </w:t>
      </w:r>
      <w:proofErr w:type="spellStart"/>
      <w:r w:rsidRPr="00B92B95">
        <w:rPr>
          <w:color w:val="000000"/>
        </w:rPr>
        <w:t>допирование</w:t>
      </w:r>
      <w:proofErr w:type="spellEnd"/>
      <w:r w:rsidRPr="00B92B95">
        <w:rPr>
          <w:color w:val="000000"/>
        </w:rPr>
        <w:t xml:space="preserve"> гидроксиапатита (ГА) ионами ванадия. Доказано, что ванадий в форме </w:t>
      </w:r>
      <w:proofErr w:type="spellStart"/>
      <w:r w:rsidRPr="00B92B95">
        <w:rPr>
          <w:color w:val="000000"/>
        </w:rPr>
        <w:t>ванадил</w:t>
      </w:r>
      <w:proofErr w:type="spellEnd"/>
      <w:r w:rsidRPr="00B92B95">
        <w:rPr>
          <w:color w:val="000000"/>
        </w:rPr>
        <w:t>- (VO</w:t>
      </w:r>
      <w:r w:rsidRPr="00B92B95">
        <w:rPr>
          <w:color w:val="000000"/>
          <w:vertAlign w:val="superscript"/>
        </w:rPr>
        <w:t>2+</w:t>
      </w:r>
      <w:r w:rsidRPr="00B92B95">
        <w:rPr>
          <w:color w:val="000000"/>
        </w:rPr>
        <w:t>) и ванадат-ионов (VO</w:t>
      </w:r>
      <w:r w:rsidRPr="00B92B95">
        <w:rPr>
          <w:color w:val="000000"/>
          <w:vertAlign w:val="subscript"/>
        </w:rPr>
        <w:t>4</w:t>
      </w:r>
      <w:r w:rsidRPr="00B92B95">
        <w:rPr>
          <w:color w:val="000000"/>
          <w:vertAlign w:val="superscript"/>
        </w:rPr>
        <w:t>3−</w:t>
      </w:r>
      <w:r w:rsidRPr="00B92B95">
        <w:rPr>
          <w:color w:val="000000"/>
        </w:rPr>
        <w:t>) обладает антибактериальным действием против широкого спектра патогенов (включая</w:t>
      </w:r>
      <w:r w:rsidR="00AF1EB9" w:rsidRPr="00AF1EB9">
        <w:rPr>
          <w:color w:val="000000"/>
        </w:rPr>
        <w:t xml:space="preserve"> </w:t>
      </w:r>
      <w:r w:rsidRPr="00B92B95">
        <w:rPr>
          <w:i/>
          <w:iCs/>
          <w:color w:val="000000"/>
        </w:rPr>
        <w:t xml:space="preserve">S. </w:t>
      </w:r>
      <w:proofErr w:type="spellStart"/>
      <w:r w:rsidR="00AF1EB9" w:rsidRPr="00B92B95">
        <w:rPr>
          <w:i/>
          <w:iCs/>
          <w:color w:val="000000"/>
        </w:rPr>
        <w:t>A</w:t>
      </w:r>
      <w:r w:rsidRPr="00B92B95">
        <w:rPr>
          <w:i/>
          <w:iCs/>
          <w:color w:val="000000"/>
        </w:rPr>
        <w:t>ureus</w:t>
      </w:r>
      <w:proofErr w:type="spellEnd"/>
      <w:r w:rsidR="00AF1EB9" w:rsidRPr="00A93DCA">
        <w:rPr>
          <w:i/>
          <w:iCs/>
          <w:color w:val="000000"/>
        </w:rPr>
        <w:t xml:space="preserve"> </w:t>
      </w:r>
      <w:r w:rsidRPr="00B92B95">
        <w:rPr>
          <w:color w:val="000000"/>
        </w:rPr>
        <w:t>и</w:t>
      </w:r>
      <w:r w:rsidR="00AF1EB9" w:rsidRPr="00A93DCA">
        <w:rPr>
          <w:color w:val="000000"/>
        </w:rPr>
        <w:t xml:space="preserve"> </w:t>
      </w:r>
      <w:r w:rsidRPr="00B92B95">
        <w:rPr>
          <w:i/>
          <w:iCs/>
          <w:color w:val="000000"/>
        </w:rPr>
        <w:t xml:space="preserve">E. </w:t>
      </w:r>
      <w:proofErr w:type="spellStart"/>
      <w:r w:rsidRPr="00B92B95">
        <w:rPr>
          <w:i/>
          <w:iCs/>
          <w:color w:val="000000"/>
        </w:rPr>
        <w:t>coli</w:t>
      </w:r>
      <w:proofErr w:type="spellEnd"/>
      <w:r w:rsidRPr="00B92B95">
        <w:rPr>
          <w:color w:val="000000"/>
        </w:rPr>
        <w:t>), разрушая их клеточные оболочки посредством электростатических и физических взаимодействий [1–3].</w:t>
      </w:r>
    </w:p>
    <w:p w14:paraId="0DD85B71" w14:textId="5EFFCD37" w:rsidR="00B92B95" w:rsidRDefault="00B92B95" w:rsidP="00B92B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92B95">
        <w:rPr>
          <w:color w:val="000000"/>
        </w:rPr>
        <w:t>В настоящей работе синтезированы ГА с анионным (</w:t>
      </w:r>
      <w:proofErr w:type="spellStart"/>
      <w:r w:rsidRPr="00B92B95">
        <w:rPr>
          <w:color w:val="000000"/>
        </w:rPr>
        <w:t>допирование</w:t>
      </w:r>
      <w:proofErr w:type="spellEnd"/>
      <w:r w:rsidRPr="00B92B95">
        <w:rPr>
          <w:color w:val="000000"/>
        </w:rPr>
        <w:t xml:space="preserve"> ванадатом, целевой состав </w:t>
      </w:r>
      <w:r w:rsidRPr="00112380">
        <w:rPr>
          <w:color w:val="000000"/>
          <w:lang w:val="en-US"/>
        </w:rPr>
        <w:t>Ca</w:t>
      </w:r>
      <w:r w:rsidRPr="00112380">
        <w:rPr>
          <w:color w:val="000000"/>
          <w:vertAlign w:val="subscript"/>
        </w:rPr>
        <w:t>10</w:t>
      </w:r>
      <w:r w:rsidRPr="00112380">
        <w:rPr>
          <w:color w:val="000000"/>
        </w:rPr>
        <w:t>(</w:t>
      </w:r>
      <w:r w:rsidRPr="00112380">
        <w:rPr>
          <w:color w:val="000000"/>
          <w:lang w:val="en-US"/>
        </w:rPr>
        <w:t>PO</w:t>
      </w:r>
      <w:r w:rsidRPr="00112380">
        <w:rPr>
          <w:color w:val="000000"/>
          <w:vertAlign w:val="subscript"/>
        </w:rPr>
        <w:t>4</w:t>
      </w:r>
      <w:r w:rsidRPr="00112380">
        <w:rPr>
          <w:color w:val="000000"/>
        </w:rPr>
        <w:t>)</w:t>
      </w:r>
      <w:r w:rsidRPr="00112380">
        <w:rPr>
          <w:color w:val="000000"/>
          <w:vertAlign w:val="subscript"/>
        </w:rPr>
        <w:t>5.7</w:t>
      </w:r>
      <w:r w:rsidRPr="00112380">
        <w:rPr>
          <w:color w:val="000000"/>
        </w:rPr>
        <w:t>(</w:t>
      </w:r>
      <w:r w:rsidRPr="00112380">
        <w:rPr>
          <w:color w:val="000000"/>
          <w:lang w:val="en-US"/>
        </w:rPr>
        <w:t>VO</w:t>
      </w:r>
      <w:r w:rsidRPr="00112380">
        <w:rPr>
          <w:color w:val="000000"/>
          <w:vertAlign w:val="subscript"/>
        </w:rPr>
        <w:t>4</w:t>
      </w:r>
      <w:r w:rsidRPr="00112380">
        <w:rPr>
          <w:color w:val="000000"/>
        </w:rPr>
        <w:t>)</w:t>
      </w:r>
      <w:r w:rsidRPr="00112380">
        <w:rPr>
          <w:color w:val="000000"/>
          <w:vertAlign w:val="subscript"/>
        </w:rPr>
        <w:t>0.3</w:t>
      </w:r>
      <w:r w:rsidRPr="00112380">
        <w:rPr>
          <w:color w:val="000000"/>
        </w:rPr>
        <w:t>(</w:t>
      </w:r>
      <w:r w:rsidRPr="00112380">
        <w:rPr>
          <w:color w:val="000000"/>
          <w:lang w:val="en-US"/>
        </w:rPr>
        <w:t>OH</w:t>
      </w:r>
      <w:r w:rsidRPr="00112380">
        <w:rPr>
          <w:color w:val="000000"/>
        </w:rPr>
        <w:t>)</w:t>
      </w:r>
      <w:r w:rsidRPr="00112380">
        <w:rPr>
          <w:color w:val="000000"/>
          <w:vertAlign w:val="subscript"/>
        </w:rPr>
        <w:t>2</w:t>
      </w:r>
      <w:r w:rsidRPr="00112380">
        <w:rPr>
          <w:color w:val="000000"/>
        </w:rPr>
        <w:t>)</w:t>
      </w:r>
      <w:r w:rsidRPr="00B92B95">
        <w:rPr>
          <w:color w:val="000000"/>
        </w:rPr>
        <w:t xml:space="preserve"> и катионным (</w:t>
      </w:r>
      <w:proofErr w:type="spellStart"/>
      <w:r w:rsidRPr="00B92B95">
        <w:rPr>
          <w:color w:val="000000"/>
        </w:rPr>
        <w:t>допирование</w:t>
      </w:r>
      <w:proofErr w:type="spellEnd"/>
      <w:r w:rsidRPr="00B92B95">
        <w:rPr>
          <w:color w:val="000000"/>
        </w:rPr>
        <w:t xml:space="preserve"> </w:t>
      </w:r>
      <w:proofErr w:type="spellStart"/>
      <w:r w:rsidRPr="00B92B95">
        <w:rPr>
          <w:color w:val="000000"/>
        </w:rPr>
        <w:t>ванадилом</w:t>
      </w:r>
      <w:proofErr w:type="spellEnd"/>
      <w:r w:rsidRPr="00B92B95">
        <w:rPr>
          <w:color w:val="000000"/>
        </w:rPr>
        <w:t xml:space="preserve">, </w:t>
      </w:r>
      <w:r w:rsidRPr="00112380">
        <w:rPr>
          <w:color w:val="000000"/>
          <w:lang w:val="en-US"/>
        </w:rPr>
        <w:t>Ca</w:t>
      </w:r>
      <w:r w:rsidRPr="00112380">
        <w:rPr>
          <w:color w:val="000000"/>
          <w:vertAlign w:val="subscript"/>
        </w:rPr>
        <w:t>9.99</w:t>
      </w:r>
      <w:r w:rsidRPr="00112380">
        <w:rPr>
          <w:color w:val="000000"/>
        </w:rPr>
        <w:t>(</w:t>
      </w:r>
      <w:r w:rsidRPr="00112380">
        <w:rPr>
          <w:color w:val="000000"/>
          <w:lang w:val="en-US"/>
        </w:rPr>
        <w:t>VO</w:t>
      </w:r>
      <w:r w:rsidRPr="00112380">
        <w:rPr>
          <w:color w:val="000000"/>
        </w:rPr>
        <w:t>)</w:t>
      </w:r>
      <w:r w:rsidRPr="00112380">
        <w:rPr>
          <w:color w:val="000000"/>
          <w:vertAlign w:val="subscript"/>
        </w:rPr>
        <w:t>0.01</w:t>
      </w:r>
      <w:r w:rsidRPr="00112380">
        <w:rPr>
          <w:color w:val="000000"/>
        </w:rPr>
        <w:t>(</w:t>
      </w:r>
      <w:r w:rsidRPr="00112380">
        <w:rPr>
          <w:color w:val="000000"/>
          <w:lang w:val="en-US"/>
        </w:rPr>
        <w:t>PO</w:t>
      </w:r>
      <w:r w:rsidRPr="00112380">
        <w:rPr>
          <w:color w:val="000000"/>
          <w:vertAlign w:val="subscript"/>
        </w:rPr>
        <w:t>4</w:t>
      </w:r>
      <w:r w:rsidRPr="00112380">
        <w:rPr>
          <w:color w:val="000000"/>
        </w:rPr>
        <w:t>)</w:t>
      </w:r>
      <w:r w:rsidRPr="00112380">
        <w:rPr>
          <w:color w:val="000000"/>
          <w:vertAlign w:val="subscript"/>
        </w:rPr>
        <w:t>6</w:t>
      </w:r>
      <w:r w:rsidRPr="00112380">
        <w:rPr>
          <w:color w:val="000000"/>
        </w:rPr>
        <w:t>(</w:t>
      </w:r>
      <w:r w:rsidRPr="00112380">
        <w:rPr>
          <w:color w:val="000000"/>
          <w:lang w:val="en-US"/>
        </w:rPr>
        <w:t>OH</w:t>
      </w:r>
      <w:r w:rsidRPr="00112380">
        <w:rPr>
          <w:color w:val="000000"/>
        </w:rPr>
        <w:t>)</w:t>
      </w:r>
      <w:r w:rsidRPr="00112380">
        <w:rPr>
          <w:color w:val="000000"/>
          <w:vertAlign w:val="subscript"/>
        </w:rPr>
        <w:t>2</w:t>
      </w:r>
      <w:r w:rsidRPr="00B92B95">
        <w:rPr>
          <w:color w:val="000000"/>
        </w:rPr>
        <w:t xml:space="preserve">) замещением. Использованы два метода: химическое осаждение из водных растворов и </w:t>
      </w:r>
      <w:proofErr w:type="spellStart"/>
      <w:r w:rsidRPr="00B92B95">
        <w:rPr>
          <w:color w:val="000000"/>
        </w:rPr>
        <w:t>гетерофазный</w:t>
      </w:r>
      <w:proofErr w:type="spellEnd"/>
      <w:r w:rsidRPr="00B92B95">
        <w:rPr>
          <w:color w:val="000000"/>
        </w:rPr>
        <w:t xml:space="preserve"> синтез с предварительной </w:t>
      </w:r>
      <w:proofErr w:type="spellStart"/>
      <w:r w:rsidRPr="00B92B95">
        <w:rPr>
          <w:color w:val="000000"/>
        </w:rPr>
        <w:t>механоактивацией</w:t>
      </w:r>
      <w:proofErr w:type="spellEnd"/>
      <w:r w:rsidRPr="00B92B95">
        <w:rPr>
          <w:color w:val="000000"/>
        </w:rPr>
        <w:t xml:space="preserve"> прекурсоров в планетарной мельнице. По данным РФА и ИК-спектроскопии (после термообработки при 900 °С), в обоих случаях получена структура апатита с успешным встраиванием ионов ванадия в кристаллическую решетку.</w:t>
      </w:r>
    </w:p>
    <w:p w14:paraId="7440267C" w14:textId="77777777" w:rsidR="00B92B95" w:rsidRPr="00B92B95" w:rsidRDefault="00B92B95" w:rsidP="00B92B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92B95">
        <w:rPr>
          <w:color w:val="000000"/>
        </w:rPr>
        <w:t>Для оценки прочностных характеристик методом трехточечного изгиба из порошков прессовали образцы (4×4×40 мм), которые затем обжигали при 1200 °С в течение 2 часов. Установлено, что линейная термическая усадка керамики, напрямую коррелирующая со степенью ее уплотнения, зависит от типа внедряемого иона и метода синтеза прекурсоров.</w:t>
      </w:r>
    </w:p>
    <w:p w14:paraId="48A04592" w14:textId="6D31136D" w:rsidR="00B92B95" w:rsidRPr="00B92B95" w:rsidRDefault="00B92B95" w:rsidP="00B92B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92B95">
        <w:rPr>
          <w:color w:val="000000"/>
        </w:rPr>
        <w:t>Для катионного замещения (VO</w:t>
      </w:r>
      <w:r w:rsidRPr="00B92B95">
        <w:rPr>
          <w:color w:val="000000"/>
          <w:vertAlign w:val="superscript"/>
        </w:rPr>
        <w:t>2+</w:t>
      </w:r>
      <w:r w:rsidRPr="00B92B95">
        <w:rPr>
          <w:color w:val="000000"/>
        </w:rPr>
        <w:t xml:space="preserve">) максимальную усадку показали образцы, полученные методом осаждения (21,0 %), тогда как порошки после </w:t>
      </w:r>
      <w:proofErr w:type="spellStart"/>
      <w:r w:rsidRPr="00B92B95">
        <w:rPr>
          <w:color w:val="000000"/>
        </w:rPr>
        <w:t>гетерофазного</w:t>
      </w:r>
      <w:proofErr w:type="spellEnd"/>
      <w:r w:rsidRPr="00B92B95">
        <w:rPr>
          <w:color w:val="000000"/>
        </w:rPr>
        <w:t xml:space="preserve"> синтеза уплотнялись хуже (17,2 %). Для анионного замещения (VO</w:t>
      </w:r>
      <w:r w:rsidRPr="00B92B95">
        <w:rPr>
          <w:color w:val="000000"/>
          <w:vertAlign w:val="subscript"/>
        </w:rPr>
        <w:t>4</w:t>
      </w:r>
      <w:r w:rsidRPr="00B92B95">
        <w:rPr>
          <w:color w:val="000000"/>
          <w:vertAlign w:val="superscript"/>
        </w:rPr>
        <w:t>3−</w:t>
      </w:r>
      <w:r w:rsidRPr="00B92B95">
        <w:rPr>
          <w:color w:val="000000"/>
        </w:rPr>
        <w:t xml:space="preserve">) выявлена обратная тенденция: </w:t>
      </w:r>
      <w:proofErr w:type="spellStart"/>
      <w:r w:rsidRPr="00B92B95">
        <w:rPr>
          <w:color w:val="000000"/>
        </w:rPr>
        <w:t>гетерофазный</w:t>
      </w:r>
      <w:proofErr w:type="spellEnd"/>
      <w:r w:rsidRPr="00B92B95">
        <w:rPr>
          <w:color w:val="000000"/>
        </w:rPr>
        <w:t xml:space="preserve"> метод обеспечил наивысшие значения усадки (26,3–26,6 %), в то время как метод осаждения показал лишь 12,3–16,6 %.</w:t>
      </w:r>
    </w:p>
    <w:p w14:paraId="7917B18F" w14:textId="7D9E40CA" w:rsidR="00112380" w:rsidRDefault="00B92B95" w:rsidP="00B92B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92B95">
        <w:rPr>
          <w:color w:val="000000"/>
        </w:rPr>
        <w:t xml:space="preserve">Полученные данные позволяют сделать вывод, что для формирования высокоплотных и прочных костных имплантатов на основе ванадат-замещенного ГА оптимальным является </w:t>
      </w:r>
      <w:proofErr w:type="spellStart"/>
      <w:r w:rsidRPr="00B92B95">
        <w:rPr>
          <w:color w:val="000000"/>
        </w:rPr>
        <w:t>гетерофазный</w:t>
      </w:r>
      <w:proofErr w:type="spellEnd"/>
      <w:r w:rsidRPr="00B92B95">
        <w:rPr>
          <w:color w:val="000000"/>
        </w:rPr>
        <w:t xml:space="preserve"> метод синтеза, тогда как для </w:t>
      </w:r>
      <w:proofErr w:type="spellStart"/>
      <w:r w:rsidRPr="00B92B95">
        <w:rPr>
          <w:color w:val="000000"/>
        </w:rPr>
        <w:t>ванадил</w:t>
      </w:r>
      <w:proofErr w:type="spellEnd"/>
      <w:r w:rsidRPr="00B92B95">
        <w:rPr>
          <w:color w:val="000000"/>
        </w:rPr>
        <w:t>-замещенного ГА предпочтительно использовать метод химического осаждения.</w:t>
      </w:r>
      <w:r w:rsidR="00EC6780">
        <w:rPr>
          <w:color w:val="000000"/>
        </w:rPr>
        <w:t xml:space="preserve"> </w:t>
      </w:r>
      <w:r w:rsidR="00EC6780" w:rsidRPr="00EC6780">
        <w:rPr>
          <w:color w:val="000000"/>
        </w:rPr>
        <w:t>Дополнительно установлено, что при культивировании клеток на поверхности материалов наблюдался прирост клеточной массы, что свидетельствует об отсутствии у исследованных материалов цитотоксичности</w:t>
      </w:r>
      <w:r w:rsidR="00EC6780">
        <w:rPr>
          <w:color w:val="000000"/>
        </w:rPr>
        <w:t>.</w:t>
      </w:r>
    </w:p>
    <w:bookmarkEnd w:id="0"/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C4BC4CC" w14:textId="31BEE1AF" w:rsidR="00116478" w:rsidRPr="00B209E9" w:rsidRDefault="00107AA3" w:rsidP="00185D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0B2C9A">
        <w:rPr>
          <w:color w:val="000000"/>
        </w:rPr>
        <w:t xml:space="preserve">1. </w:t>
      </w:r>
      <w:r w:rsidR="00B209E9" w:rsidRPr="00B209E9">
        <w:rPr>
          <w:color w:val="000000"/>
          <w:lang w:val="en-US"/>
        </w:rPr>
        <w:t>Tite</w:t>
      </w:r>
      <w:r w:rsidR="00B209E9" w:rsidRPr="000B2C9A">
        <w:rPr>
          <w:color w:val="000000"/>
        </w:rPr>
        <w:t xml:space="preserve"> </w:t>
      </w:r>
      <w:r w:rsidR="00B209E9" w:rsidRPr="00B209E9">
        <w:rPr>
          <w:color w:val="000000"/>
          <w:lang w:val="en-US"/>
        </w:rPr>
        <w:t>T</w:t>
      </w:r>
      <w:r w:rsidR="00B209E9" w:rsidRPr="000B2C9A">
        <w:rPr>
          <w:color w:val="000000"/>
        </w:rPr>
        <w:t xml:space="preserve">. </w:t>
      </w:r>
      <w:r w:rsidR="00B209E9" w:rsidRPr="00B209E9">
        <w:rPr>
          <w:color w:val="000000"/>
          <w:lang w:val="en-US"/>
        </w:rPr>
        <w:t>et</w:t>
      </w:r>
      <w:r w:rsidR="00B209E9" w:rsidRPr="000B2C9A">
        <w:rPr>
          <w:color w:val="000000"/>
        </w:rPr>
        <w:t xml:space="preserve"> </w:t>
      </w:r>
      <w:r w:rsidR="00B209E9" w:rsidRPr="00B209E9">
        <w:rPr>
          <w:color w:val="000000"/>
          <w:lang w:val="en-US"/>
        </w:rPr>
        <w:t>al</w:t>
      </w:r>
      <w:r w:rsidR="00B209E9" w:rsidRPr="000B2C9A">
        <w:rPr>
          <w:color w:val="000000"/>
        </w:rPr>
        <w:t xml:space="preserve">. </w:t>
      </w:r>
      <w:r w:rsidR="00B209E9" w:rsidRPr="00B209E9">
        <w:rPr>
          <w:color w:val="000000"/>
          <w:lang w:val="en-US"/>
        </w:rPr>
        <w:t xml:space="preserve">Cationic substitutions in hydroxyapatite: Current status of the derived </w:t>
      </w:r>
      <w:proofErr w:type="spellStart"/>
      <w:r w:rsidR="00B209E9" w:rsidRPr="00B209E9">
        <w:rPr>
          <w:color w:val="000000"/>
          <w:lang w:val="en-US"/>
        </w:rPr>
        <w:t>biofunctional</w:t>
      </w:r>
      <w:proofErr w:type="spellEnd"/>
      <w:r w:rsidR="00B209E9" w:rsidRPr="00B209E9">
        <w:rPr>
          <w:color w:val="000000"/>
          <w:lang w:val="en-US"/>
        </w:rPr>
        <w:t xml:space="preserve"> effects and </w:t>
      </w:r>
      <w:proofErr w:type="spellStart"/>
      <w:r w:rsidR="00B209E9" w:rsidRPr="00B209E9">
        <w:rPr>
          <w:color w:val="000000"/>
          <w:lang w:val="en-US"/>
        </w:rPr>
        <w:t>their</w:t>
      </w:r>
      <w:proofErr w:type="spellEnd"/>
      <w:r w:rsidR="00B209E9" w:rsidRPr="00B209E9">
        <w:rPr>
          <w:color w:val="000000"/>
          <w:lang w:val="en-US"/>
        </w:rPr>
        <w:t xml:space="preserve"> in vitro interrogation methods //Materials. – 2018. – Т. 11. – №. 11. – С. 2081.</w:t>
      </w:r>
    </w:p>
    <w:p w14:paraId="3486C755" w14:textId="2F3D34E3" w:rsidR="00116478" w:rsidRPr="00185D70" w:rsidRDefault="00107AA3" w:rsidP="00185D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color w:val="000000"/>
          <w:lang w:val="en-US"/>
        </w:rPr>
      </w:pPr>
      <w:r w:rsidRPr="00185D70">
        <w:rPr>
          <w:color w:val="000000"/>
          <w:lang w:val="en-US"/>
        </w:rPr>
        <w:t xml:space="preserve">2. </w:t>
      </w:r>
      <w:r w:rsidR="00B209E9" w:rsidRPr="00185D70">
        <w:rPr>
          <w:noProof/>
          <w:color w:val="000000"/>
          <w:lang w:val="en-US"/>
        </w:rPr>
        <w:t>Al Jahdaly B. A. et al. Tuning the compositional configuration of hydroxyapatite modified with vanadium ions including thermal stability and antibacterial properties //Journal of Molecular Structure. – 2021. – Т. 1242. – С. 130713.</w:t>
      </w:r>
    </w:p>
    <w:p w14:paraId="1AE654AE" w14:textId="3B287567" w:rsidR="00B209E9" w:rsidRPr="00F21FEA" w:rsidRDefault="00B209E9" w:rsidP="00185D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</w:rPr>
      </w:pPr>
      <w:r>
        <w:rPr>
          <w:noProof/>
          <w:lang w:val="en-US"/>
        </w:rPr>
        <w:t xml:space="preserve">3. </w:t>
      </w:r>
      <w:r w:rsidRPr="00B209E9">
        <w:rPr>
          <w:noProof/>
          <w:lang w:val="en-US"/>
        </w:rPr>
        <w:t xml:space="preserve">Al-Wafi R. Polycaprolactone-based antibacterial nanofibrous scaffolds containing vanadium/hydroxyapatite and their morphology, mechanical properties, and in vitro studies //New Journal of Chemistry. – 2022. – Т. 46. – №. </w:t>
      </w:r>
      <w:r w:rsidRPr="00F21FEA">
        <w:rPr>
          <w:noProof/>
        </w:rPr>
        <w:t>35. – С. 17055-17065.</w:t>
      </w:r>
    </w:p>
    <w:sectPr w:rsidR="00B209E9" w:rsidRPr="00F21FEA" w:rsidSect="00185D70">
      <w:pgSz w:w="11906" w:h="16838"/>
      <w:pgMar w:top="1134" w:right="1361" w:bottom="1134" w:left="136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41384">
    <w:abstractNumId w:val="2"/>
  </w:num>
  <w:num w:numId="2" w16cid:durableId="1506019851">
    <w:abstractNumId w:val="3"/>
  </w:num>
  <w:num w:numId="3" w16cid:durableId="919289727">
    <w:abstractNumId w:val="1"/>
  </w:num>
  <w:num w:numId="4" w16cid:durableId="670185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363A9"/>
    <w:rsid w:val="00063966"/>
    <w:rsid w:val="00075D6E"/>
    <w:rsid w:val="00086081"/>
    <w:rsid w:val="0009449A"/>
    <w:rsid w:val="00094FD0"/>
    <w:rsid w:val="000B2C9A"/>
    <w:rsid w:val="000E334E"/>
    <w:rsid w:val="00101A1C"/>
    <w:rsid w:val="00103657"/>
    <w:rsid w:val="00106375"/>
    <w:rsid w:val="00107AA3"/>
    <w:rsid w:val="00112380"/>
    <w:rsid w:val="00116478"/>
    <w:rsid w:val="00130241"/>
    <w:rsid w:val="00185D70"/>
    <w:rsid w:val="001E61C2"/>
    <w:rsid w:val="001F0493"/>
    <w:rsid w:val="0022260A"/>
    <w:rsid w:val="002264EE"/>
    <w:rsid w:val="0023307C"/>
    <w:rsid w:val="002B1CD0"/>
    <w:rsid w:val="003039D3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90166"/>
    <w:rsid w:val="005B07E6"/>
    <w:rsid w:val="005D022B"/>
    <w:rsid w:val="005E5BE9"/>
    <w:rsid w:val="00600A81"/>
    <w:rsid w:val="00665279"/>
    <w:rsid w:val="0069427D"/>
    <w:rsid w:val="006C28A0"/>
    <w:rsid w:val="006F7A19"/>
    <w:rsid w:val="00705378"/>
    <w:rsid w:val="007213E1"/>
    <w:rsid w:val="00775389"/>
    <w:rsid w:val="00797838"/>
    <w:rsid w:val="007C0FD3"/>
    <w:rsid w:val="007C36D8"/>
    <w:rsid w:val="007F2744"/>
    <w:rsid w:val="008931BE"/>
    <w:rsid w:val="008C28AF"/>
    <w:rsid w:val="008C67E3"/>
    <w:rsid w:val="00914205"/>
    <w:rsid w:val="00921D45"/>
    <w:rsid w:val="009426C0"/>
    <w:rsid w:val="0095178B"/>
    <w:rsid w:val="00980A65"/>
    <w:rsid w:val="009A66DB"/>
    <w:rsid w:val="009B2F80"/>
    <w:rsid w:val="009B3300"/>
    <w:rsid w:val="009B3367"/>
    <w:rsid w:val="009F3380"/>
    <w:rsid w:val="00A02163"/>
    <w:rsid w:val="00A314FE"/>
    <w:rsid w:val="00A93DCA"/>
    <w:rsid w:val="00AA1D62"/>
    <w:rsid w:val="00AD7380"/>
    <w:rsid w:val="00AF1EB9"/>
    <w:rsid w:val="00B209E9"/>
    <w:rsid w:val="00B92B95"/>
    <w:rsid w:val="00BF36F8"/>
    <w:rsid w:val="00BF4622"/>
    <w:rsid w:val="00C179AF"/>
    <w:rsid w:val="00C36346"/>
    <w:rsid w:val="00C844E2"/>
    <w:rsid w:val="00CD00B1"/>
    <w:rsid w:val="00D22306"/>
    <w:rsid w:val="00D37D84"/>
    <w:rsid w:val="00D42542"/>
    <w:rsid w:val="00D71765"/>
    <w:rsid w:val="00D8121C"/>
    <w:rsid w:val="00DD47C4"/>
    <w:rsid w:val="00E22189"/>
    <w:rsid w:val="00E74069"/>
    <w:rsid w:val="00E81D35"/>
    <w:rsid w:val="00EB1F49"/>
    <w:rsid w:val="00EC6780"/>
    <w:rsid w:val="00F21FEA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_alex94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I-on</cp:lastModifiedBy>
  <cp:revision>4</cp:revision>
  <cp:lastPrinted>2026-01-28T14:24:00Z</cp:lastPrinted>
  <dcterms:created xsi:type="dcterms:W3CDTF">2026-03-21T15:09:00Z</dcterms:created>
  <dcterms:modified xsi:type="dcterms:W3CDTF">2026-03-21T15:09:00Z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ZOTERO_PREF_1">
    <vt:lpwstr>&lt;data data-version="3" zotero-version="6.0.36"&gt;&lt;session id="skkCEb3O"/&gt;&lt;style id="" hasBibliography="0" bibliographyStyleHasBeenSet="0"/&gt;&lt;prefs/&gt;&lt;/data&gt;</vt:lpwstr>
  </property>
</Properties>
</file>