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50538" w14:textId="77777777" w:rsidR="00000000" w:rsidRPr="008D495F" w:rsidRDefault="00D405AD" w:rsidP="00C313FD">
      <w:pPr>
        <w:ind w:firstLine="0"/>
        <w:jc w:val="center"/>
        <w:rPr>
          <w:b/>
        </w:rPr>
      </w:pPr>
      <w:r>
        <w:rPr>
          <w:b/>
        </w:rPr>
        <w:t xml:space="preserve">Анализ деформационного воздействия на </w:t>
      </w:r>
      <w:r w:rsidR="00750495">
        <w:rPr>
          <w:b/>
        </w:rPr>
        <w:t>микро</w:t>
      </w:r>
      <w:r>
        <w:rPr>
          <w:b/>
        </w:rPr>
        <w:t>структуру сплава 1565ч</w:t>
      </w:r>
    </w:p>
    <w:p w14:paraId="5ED6316C" w14:textId="77777777" w:rsidR="007E08D2" w:rsidRPr="00C313FD" w:rsidRDefault="000F10F0" w:rsidP="00C313FD">
      <w:pPr>
        <w:ind w:firstLine="0"/>
        <w:jc w:val="center"/>
        <w:rPr>
          <w:b/>
          <w:i/>
        </w:rPr>
      </w:pPr>
      <w:r w:rsidRPr="00C313FD">
        <w:rPr>
          <w:b/>
          <w:i/>
        </w:rPr>
        <w:t>Дерябина А.И.</w:t>
      </w:r>
      <w:r w:rsidR="00DA4CB5" w:rsidRPr="00C313FD">
        <w:rPr>
          <w:b/>
          <w:i/>
        </w:rPr>
        <w:t>, Кищик А.А.</w:t>
      </w:r>
    </w:p>
    <w:p w14:paraId="7627D821" w14:textId="77777777" w:rsidR="00C313FD" w:rsidRDefault="00C313FD" w:rsidP="00C313FD">
      <w:pPr>
        <w:ind w:firstLine="0"/>
        <w:jc w:val="center"/>
        <w:rPr>
          <w:i/>
          <w:lang w:val="en-US"/>
        </w:rPr>
      </w:pPr>
      <w:r>
        <w:rPr>
          <w:i/>
        </w:rPr>
        <w:t>Студент, 1 курс магистратуры</w:t>
      </w:r>
    </w:p>
    <w:p w14:paraId="0A9CB5FD" w14:textId="3CB617E1" w:rsidR="0090176E" w:rsidRPr="0090176E" w:rsidRDefault="0090176E" w:rsidP="00C313FD">
      <w:pPr>
        <w:ind w:firstLine="0"/>
        <w:jc w:val="center"/>
        <w:rPr>
          <w:i/>
        </w:rPr>
      </w:pPr>
      <w:r w:rsidRPr="0090176E">
        <w:rPr>
          <w:i/>
        </w:rPr>
        <w:t>НИТУ МИСИС</w:t>
      </w:r>
      <w:r>
        <w:rPr>
          <w:i/>
        </w:rPr>
        <w:t>, Москва, Россия</w:t>
      </w:r>
    </w:p>
    <w:p w14:paraId="6FE033CE" w14:textId="52568717" w:rsidR="00DA4CB5" w:rsidRPr="0090176E" w:rsidRDefault="00E73A0B" w:rsidP="00C313FD">
      <w:pPr>
        <w:ind w:firstLine="0"/>
        <w:jc w:val="center"/>
        <w:rPr>
          <w:i/>
          <w:lang w:val="en-US"/>
        </w:rPr>
      </w:pPr>
      <w:r>
        <w:rPr>
          <w:i/>
          <w:lang w:val="en-US"/>
        </w:rPr>
        <w:t>E</w:t>
      </w:r>
      <w:r w:rsidR="00DA4CB5" w:rsidRPr="00E73A0B">
        <w:rPr>
          <w:i/>
          <w:lang w:val="en-US"/>
        </w:rPr>
        <w:t>-</w:t>
      </w:r>
      <w:r w:rsidR="00DA4CB5" w:rsidRPr="00C313FD">
        <w:rPr>
          <w:i/>
          <w:lang w:val="en-US"/>
        </w:rPr>
        <w:t>mail</w:t>
      </w:r>
      <w:r w:rsidR="00DA4CB5" w:rsidRPr="00E73A0B">
        <w:rPr>
          <w:i/>
          <w:lang w:val="en-US"/>
        </w:rPr>
        <w:t xml:space="preserve">: </w:t>
      </w:r>
      <w:hyperlink r:id="rId5" w:history="1">
        <w:r w:rsidR="00DA4CB5" w:rsidRPr="00E73A0B">
          <w:rPr>
            <w:rStyle w:val="a3"/>
            <w:rFonts w:cs="Times New Roman"/>
            <w:i/>
            <w:color w:val="auto"/>
            <w:szCs w:val="24"/>
            <w:lang w:val="en-US"/>
          </w:rPr>
          <w:t>m2104814@edu.misis.ru</w:t>
        </w:r>
      </w:hyperlink>
    </w:p>
    <w:p w14:paraId="07306C30" w14:textId="77777777" w:rsidR="008B1CBF" w:rsidRDefault="006112C6" w:rsidP="00C252CD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Сплав </w:t>
      </w:r>
      <w:r w:rsidR="006B76C0">
        <w:rPr>
          <w:rFonts w:cs="Times New Roman"/>
          <w:szCs w:val="28"/>
        </w:rPr>
        <w:t>1565ч на основе</w:t>
      </w:r>
      <w:r w:rsidR="006B76C0" w:rsidRPr="006B76C0">
        <w:rPr>
          <w:rFonts w:cs="Times New Roman"/>
          <w:szCs w:val="28"/>
        </w:rPr>
        <w:t xml:space="preserve"> </w:t>
      </w:r>
      <w:r w:rsidR="006B76C0">
        <w:rPr>
          <w:rFonts w:cs="Times New Roman"/>
          <w:szCs w:val="28"/>
        </w:rPr>
        <w:t xml:space="preserve">системы </w:t>
      </w:r>
      <w:r w:rsidR="006B76C0">
        <w:rPr>
          <w:rFonts w:cs="Times New Roman"/>
          <w:szCs w:val="28"/>
          <w:lang w:val="en-US"/>
        </w:rPr>
        <w:t>Al</w:t>
      </w:r>
      <w:r w:rsidR="006B76C0" w:rsidRPr="006B76C0">
        <w:rPr>
          <w:rFonts w:cs="Times New Roman"/>
          <w:szCs w:val="28"/>
        </w:rPr>
        <w:t>-</w:t>
      </w:r>
      <w:r w:rsidR="006B76C0">
        <w:rPr>
          <w:rFonts w:cs="Times New Roman"/>
          <w:szCs w:val="28"/>
          <w:lang w:val="en-US"/>
        </w:rPr>
        <w:t>Mg</w:t>
      </w:r>
      <w:r w:rsidR="006B76C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активно применяется в</w:t>
      </w:r>
      <w:r w:rsidR="00EB53F5">
        <w:rPr>
          <w:rFonts w:cs="Times New Roman"/>
          <w:szCs w:val="28"/>
        </w:rPr>
        <w:t xml:space="preserve"> автомобилестроении, сварных конструкциях</w:t>
      </w:r>
      <w:r w:rsidR="007006E8">
        <w:rPr>
          <w:rFonts w:cs="Times New Roman"/>
          <w:szCs w:val="28"/>
        </w:rPr>
        <w:t>, железнодорожном и водном транспорте</w:t>
      </w:r>
      <w:r w:rsidR="002A24A9">
        <w:rPr>
          <w:rFonts w:cs="Times New Roman"/>
          <w:szCs w:val="28"/>
        </w:rPr>
        <w:t xml:space="preserve"> </w:t>
      </w:r>
      <w:r w:rsidR="002A24A9" w:rsidRPr="002A24A9">
        <w:rPr>
          <w:rFonts w:cs="Times New Roman"/>
          <w:szCs w:val="28"/>
        </w:rPr>
        <w:t>[1]</w:t>
      </w:r>
      <w:r w:rsidR="0001067D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r w:rsidR="00B408CF">
        <w:rPr>
          <w:rFonts w:cs="Times New Roman"/>
          <w:szCs w:val="28"/>
        </w:rPr>
        <w:t>Получение деталей сложной геометрии из алюминиевых сплавов требует повышенных температур.</w:t>
      </w:r>
    </w:p>
    <w:p w14:paraId="72CAA50C" w14:textId="77777777" w:rsidR="00C313FD" w:rsidRDefault="0083146D" w:rsidP="00C252CD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Целью исследования является изуч</w:t>
      </w:r>
      <w:r w:rsidR="00BB61F7">
        <w:rPr>
          <w:rFonts w:cs="Times New Roman"/>
          <w:szCs w:val="28"/>
        </w:rPr>
        <w:t>ение влияния</w:t>
      </w:r>
      <w:r>
        <w:rPr>
          <w:rFonts w:cs="Times New Roman"/>
          <w:szCs w:val="28"/>
        </w:rPr>
        <w:t xml:space="preserve"> степени деформац</w:t>
      </w:r>
      <w:r w:rsidR="000D51A6">
        <w:rPr>
          <w:rFonts w:cs="Times New Roman"/>
          <w:szCs w:val="28"/>
        </w:rPr>
        <w:t>ии</w:t>
      </w:r>
      <w:r w:rsidR="00653FC0">
        <w:rPr>
          <w:rFonts w:cs="Times New Roman"/>
          <w:szCs w:val="28"/>
        </w:rPr>
        <w:t xml:space="preserve"> </w:t>
      </w:r>
      <w:r w:rsidR="00BB61F7">
        <w:rPr>
          <w:rFonts w:cs="Times New Roman"/>
          <w:szCs w:val="28"/>
        </w:rPr>
        <w:t xml:space="preserve">на размер зерна </w:t>
      </w:r>
      <w:r w:rsidR="000C480F">
        <w:rPr>
          <w:rFonts w:cs="Times New Roman"/>
          <w:szCs w:val="28"/>
        </w:rPr>
        <w:t>сплава 1565ч</w:t>
      </w:r>
      <w:r w:rsidR="00653FC0">
        <w:rPr>
          <w:rFonts w:cs="Times New Roman"/>
          <w:szCs w:val="28"/>
        </w:rPr>
        <w:t xml:space="preserve"> при </w:t>
      </w:r>
      <w:r w:rsidR="00DC4264">
        <w:rPr>
          <w:rFonts w:cs="Times New Roman"/>
          <w:szCs w:val="28"/>
        </w:rPr>
        <w:t xml:space="preserve">разных видах прокатки: </w:t>
      </w:r>
      <w:r w:rsidR="00653FC0">
        <w:rPr>
          <w:rFonts w:cs="Times New Roman"/>
          <w:szCs w:val="28"/>
        </w:rPr>
        <w:t>симметричной и асимметр</w:t>
      </w:r>
      <w:r w:rsidR="00DC4264">
        <w:rPr>
          <w:rFonts w:cs="Times New Roman"/>
          <w:szCs w:val="28"/>
        </w:rPr>
        <w:t>ичной</w:t>
      </w:r>
      <w:r w:rsidR="000C480F">
        <w:rPr>
          <w:rFonts w:cs="Times New Roman"/>
          <w:szCs w:val="28"/>
        </w:rPr>
        <w:t>.</w:t>
      </w:r>
    </w:p>
    <w:p w14:paraId="5C30D7A1" w14:textId="2F58CA7B" w:rsidR="007E6A36" w:rsidRDefault="00E73A0B" w:rsidP="00C252CD">
      <w:pPr>
        <w:jc w:val="both"/>
      </w:pPr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1" wp14:anchorId="5490147B" wp14:editId="2B873DC0">
            <wp:simplePos x="0" y="0"/>
            <wp:positionH relativeFrom="margin">
              <wp:posOffset>292100</wp:posOffset>
            </wp:positionH>
            <wp:positionV relativeFrom="paragraph">
              <wp:posOffset>904240</wp:posOffset>
            </wp:positionV>
            <wp:extent cx="5247640" cy="1670050"/>
            <wp:effectExtent l="0" t="0" r="0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oup 49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80F">
        <w:t xml:space="preserve">Объекты </w:t>
      </w:r>
      <w:r w:rsidR="009A0D9C">
        <w:t>исследования</w:t>
      </w:r>
      <w:r w:rsidR="009166A5">
        <w:t xml:space="preserve"> </w:t>
      </w:r>
      <w:r w:rsidR="009166A5" w:rsidRPr="009B264E">
        <w:rPr>
          <w:szCs w:val="28"/>
        </w:rPr>
        <w:t>–</w:t>
      </w:r>
      <w:r w:rsidR="009166A5">
        <w:rPr>
          <w:szCs w:val="28"/>
        </w:rPr>
        <w:t xml:space="preserve"> </w:t>
      </w:r>
      <w:r w:rsidR="00FA611C" w:rsidRPr="00FA611C">
        <w:t>листы из алюминиево-магниевого сплава</w:t>
      </w:r>
      <w:r w:rsidR="009166A5">
        <w:t>,</w:t>
      </w:r>
      <w:r w:rsidR="00FA611C" w:rsidRPr="00FA611C">
        <w:t xml:space="preserve"> полученные в лабораторных условиях. </w:t>
      </w:r>
      <w:r w:rsidR="002D1309">
        <w:t xml:space="preserve">Образцы подвергали </w:t>
      </w:r>
      <w:r w:rsidR="00FA611C">
        <w:t xml:space="preserve">холодной деформации </w:t>
      </w:r>
      <w:r w:rsidR="00CA034F">
        <w:t xml:space="preserve">со степенью </w:t>
      </w:r>
      <w:r w:rsidR="00186B45">
        <w:t>67</w:t>
      </w:r>
      <w:r w:rsidR="00CA034F">
        <w:t>-85 </w:t>
      </w:r>
      <w:r w:rsidR="00186B45">
        <w:t>%, асимметричной прокатке</w:t>
      </w:r>
      <w:r w:rsidR="00DC4264">
        <w:t xml:space="preserve"> </w:t>
      </w:r>
      <w:r w:rsidR="00186B45">
        <w:t xml:space="preserve">с разными отношениями скоростей верхнего и нижнего валков </w:t>
      </w:r>
      <w:r w:rsidR="00186B45">
        <w:rPr>
          <w:lang w:val="en-US"/>
        </w:rPr>
        <w:t>V</w:t>
      </w:r>
      <w:r w:rsidR="00186B45" w:rsidRPr="004208AF">
        <w:rPr>
          <w:vertAlign w:val="subscript"/>
        </w:rPr>
        <w:t>1</w:t>
      </w:r>
      <w:r w:rsidR="00186B45">
        <w:t>/</w:t>
      </w:r>
      <w:r w:rsidR="00186B45">
        <w:rPr>
          <w:lang w:val="en-US"/>
        </w:rPr>
        <w:t>V</w:t>
      </w:r>
      <w:r w:rsidR="00186B45" w:rsidRPr="004208AF">
        <w:rPr>
          <w:vertAlign w:val="subscript"/>
        </w:rPr>
        <w:t>2</w:t>
      </w:r>
      <w:r w:rsidR="00186B45" w:rsidRPr="006579B5">
        <w:t xml:space="preserve"> </w:t>
      </w:r>
      <w:r w:rsidR="00186B45">
        <w:t xml:space="preserve">с увеличением степени асимметричности. </w:t>
      </w:r>
      <w:r w:rsidR="00D85A4C">
        <w:t>Далее проводился рекристаллизационный отжиг</w:t>
      </w:r>
      <w:r w:rsidR="002D1309">
        <w:t xml:space="preserve"> при температурах </w:t>
      </w:r>
      <w:r w:rsidR="00D85A4C" w:rsidRPr="00D85A4C">
        <w:t>350–540 °С</w:t>
      </w:r>
      <w:r w:rsidR="002D1309">
        <w:t xml:space="preserve"> </w:t>
      </w:r>
      <w:r w:rsidR="00D85A4C">
        <w:t xml:space="preserve">в течение 20 мин </w:t>
      </w:r>
      <w:r w:rsidR="00507EDB">
        <w:t>(рис.1)</w:t>
      </w:r>
      <w:r w:rsidR="001A7F87">
        <w:t>.</w:t>
      </w:r>
    </w:p>
    <w:p w14:paraId="57D04ABD" w14:textId="5A74010A" w:rsidR="00BB3BA7" w:rsidRDefault="00BB3BA7" w:rsidP="00E73A0B">
      <w:pPr>
        <w:ind w:firstLine="0"/>
        <w:jc w:val="center"/>
      </w:pPr>
      <w:r w:rsidRPr="00BB3BA7">
        <w:t>Рис. 1 – Микроструктуры сплава 1565ч после асимметричной прокатки при режиме скоростей V</w:t>
      </w:r>
      <w:r w:rsidRPr="00BB3BA7">
        <w:rPr>
          <w:vertAlign w:val="subscript"/>
        </w:rPr>
        <w:t>1</w:t>
      </w:r>
      <w:r w:rsidRPr="00BB3BA7">
        <w:t>/V</w:t>
      </w:r>
      <w:r w:rsidRPr="00BB3BA7">
        <w:rPr>
          <w:vertAlign w:val="subscript"/>
        </w:rPr>
        <w:t>2</w:t>
      </w:r>
      <w:r w:rsidRPr="00BB3BA7">
        <w:t>= 3.3/10 и последующего отжига при температурах 400 °С(а) и 500 °С(б)</w:t>
      </w:r>
    </w:p>
    <w:p w14:paraId="11DEA910" w14:textId="0AD63C34" w:rsidR="00CA034F" w:rsidRDefault="00CA034F" w:rsidP="00C313FD">
      <w:pPr>
        <w:jc w:val="both"/>
      </w:pPr>
      <w:r>
        <w:t xml:space="preserve">Выявлено, </w:t>
      </w:r>
      <w:r w:rsidR="0070571C">
        <w:t>увеличение ст</w:t>
      </w:r>
      <w:r w:rsidR="00114EC2">
        <w:t>е</w:t>
      </w:r>
      <w:r w:rsidR="0070571C">
        <w:t xml:space="preserve">пени деформации до 80% уменьшает средний размер зерна </w:t>
      </w:r>
      <w:r w:rsidR="0070571C" w:rsidRPr="0070571C">
        <w:t xml:space="preserve">с 9,4±0,4 мкм до 6,0±0,3 мкм </w:t>
      </w:r>
      <w:r w:rsidR="0070571C">
        <w:t>в интервале температур 480-540</w:t>
      </w:r>
      <w:r w:rsidR="0070571C" w:rsidRPr="00571770">
        <w:rPr>
          <w:rFonts w:cs="Times New Roman"/>
        </w:rPr>
        <w:t>°</w:t>
      </w:r>
      <w:r w:rsidR="0070571C">
        <w:t xml:space="preserve">С и </w:t>
      </w:r>
      <w:r>
        <w:t>дальнейшее повышении степени деформ</w:t>
      </w:r>
      <w:r w:rsidR="00683415">
        <w:t>ации до 85% слабо влияет на размер зерна сплава 1565ч.</w:t>
      </w:r>
    </w:p>
    <w:p w14:paraId="26087C58" w14:textId="77777777" w:rsidR="00BF1FB5" w:rsidRDefault="0063377F" w:rsidP="00C313FD">
      <w:pPr>
        <w:jc w:val="both"/>
      </w:pPr>
      <w:r>
        <w:t xml:space="preserve">Обнаружено, что </w:t>
      </w:r>
      <w:r w:rsidRPr="0063377F">
        <w:t>асимметричная прокатка приводит к формированию частично рекристаллизованной структуры с размером зерен в рекристаллизованном объеме 2-</w:t>
      </w:r>
      <w:r w:rsidR="002A24A9">
        <w:t xml:space="preserve">3 мкм при отношении скоростей валков </w:t>
      </w:r>
      <w:r w:rsidR="002A24A9">
        <w:rPr>
          <w:lang w:val="en-US"/>
        </w:rPr>
        <w:t>V</w:t>
      </w:r>
      <w:r w:rsidR="002A24A9" w:rsidRPr="004208AF">
        <w:rPr>
          <w:vertAlign w:val="subscript"/>
        </w:rPr>
        <w:t>1</w:t>
      </w:r>
      <w:r w:rsidR="002A24A9">
        <w:t>/</w:t>
      </w:r>
      <w:r w:rsidR="002A24A9">
        <w:rPr>
          <w:lang w:val="en-US"/>
        </w:rPr>
        <w:t>V</w:t>
      </w:r>
      <w:r w:rsidR="002A24A9" w:rsidRPr="004208AF">
        <w:rPr>
          <w:vertAlign w:val="subscript"/>
        </w:rPr>
        <w:t>2</w:t>
      </w:r>
      <w:r w:rsidR="002A24A9">
        <w:t>=2</w:t>
      </w:r>
      <w:r w:rsidR="002A24A9" w:rsidRPr="0039189D">
        <w:t>/10</w:t>
      </w:r>
      <w:r w:rsidR="002A24A9">
        <w:t>. У</w:t>
      </w:r>
      <w:r w:rsidRPr="0063377F">
        <w:t xml:space="preserve">величение степени асимметричности </w:t>
      </w:r>
      <w:r w:rsidR="00DF3358">
        <w:t xml:space="preserve">от </w:t>
      </w:r>
      <w:r w:rsidR="00DF3358">
        <w:rPr>
          <w:lang w:val="en-US"/>
        </w:rPr>
        <w:t>V</w:t>
      </w:r>
      <w:r w:rsidR="00DF3358" w:rsidRPr="004208AF">
        <w:rPr>
          <w:vertAlign w:val="subscript"/>
        </w:rPr>
        <w:t>1</w:t>
      </w:r>
      <w:r w:rsidR="00DF3358">
        <w:t>/</w:t>
      </w:r>
      <w:r w:rsidR="00DF3358">
        <w:rPr>
          <w:lang w:val="en-US"/>
        </w:rPr>
        <w:t>V</w:t>
      </w:r>
      <w:r w:rsidR="00DF3358" w:rsidRPr="004208AF">
        <w:rPr>
          <w:vertAlign w:val="subscript"/>
        </w:rPr>
        <w:t>2</w:t>
      </w:r>
      <w:r w:rsidR="00DF3358">
        <w:t>=5</w:t>
      </w:r>
      <w:r w:rsidR="00DF3358" w:rsidRPr="00DF3358">
        <w:t xml:space="preserve">/10 </w:t>
      </w:r>
      <w:r w:rsidR="00DF3358">
        <w:t xml:space="preserve">до </w:t>
      </w:r>
      <w:r w:rsidR="00DF3358">
        <w:rPr>
          <w:lang w:val="en-US"/>
        </w:rPr>
        <w:t>V</w:t>
      </w:r>
      <w:r w:rsidR="00DF3358" w:rsidRPr="004208AF">
        <w:rPr>
          <w:vertAlign w:val="subscript"/>
        </w:rPr>
        <w:t>1</w:t>
      </w:r>
      <w:r w:rsidR="00DF3358">
        <w:t>/</w:t>
      </w:r>
      <w:r w:rsidR="00DF3358">
        <w:rPr>
          <w:lang w:val="en-US"/>
        </w:rPr>
        <w:t>V</w:t>
      </w:r>
      <w:r w:rsidR="00DF3358" w:rsidRPr="004208AF">
        <w:rPr>
          <w:vertAlign w:val="subscript"/>
        </w:rPr>
        <w:t>2</w:t>
      </w:r>
      <w:r w:rsidR="00DF3358">
        <w:t>=2</w:t>
      </w:r>
      <w:r w:rsidR="00DF3358" w:rsidRPr="00DF3358">
        <w:t xml:space="preserve">/10 </w:t>
      </w:r>
      <w:r w:rsidRPr="0063377F">
        <w:t>приводит к уменьшению среднего размера рекристаллизованного зерна:</w:t>
      </w:r>
    </w:p>
    <w:p w14:paraId="2E96F1EB" w14:textId="77777777" w:rsidR="00183B7C" w:rsidRPr="00183B7C" w:rsidRDefault="00183B7C" w:rsidP="00C313FD">
      <w:pPr>
        <w:jc w:val="both"/>
      </w:pPr>
      <w:r w:rsidRPr="00D85A4C">
        <w:t>–</w:t>
      </w:r>
      <w:r w:rsidRPr="00183B7C">
        <w:t xml:space="preserve">при температуре 300 °С с 6,4 ± 0,4 </w:t>
      </w:r>
      <w:r>
        <w:t>мкм до 3,2±0,4 мкм</w:t>
      </w:r>
      <w:r w:rsidRPr="00183B7C">
        <w:t>;</w:t>
      </w:r>
    </w:p>
    <w:p w14:paraId="6FCB95D1" w14:textId="77777777" w:rsidR="00183B7C" w:rsidRPr="00183B7C" w:rsidRDefault="00183B7C" w:rsidP="00C313FD">
      <w:pPr>
        <w:jc w:val="both"/>
      </w:pPr>
      <w:r w:rsidRPr="00D85A4C">
        <w:t>–</w:t>
      </w:r>
      <w:r w:rsidRPr="00183B7C">
        <w:t>при температуре 400 °С с 6,7 ± 0,4 мкм до 4,2±0,4 мкм;</w:t>
      </w:r>
    </w:p>
    <w:p w14:paraId="703F5DC5" w14:textId="77777777" w:rsidR="00183B7C" w:rsidRPr="00426403" w:rsidRDefault="00183B7C" w:rsidP="00C313FD">
      <w:pPr>
        <w:jc w:val="both"/>
      </w:pPr>
      <w:r w:rsidRPr="00D85A4C">
        <w:t>–</w:t>
      </w:r>
      <w:r w:rsidRPr="00183B7C">
        <w:t>при температуре 500 °С с 7,4 ± 0,5 мкм до 6,4±0,5 мкм</w:t>
      </w:r>
      <w:r w:rsidR="00426403" w:rsidRPr="00426403">
        <w:t>.</w:t>
      </w:r>
    </w:p>
    <w:p w14:paraId="49FD4FAB" w14:textId="77777777" w:rsidR="00BF1FB5" w:rsidRPr="00B46F9E" w:rsidRDefault="00BF1FB5" w:rsidP="00BF1FB5">
      <w:pPr>
        <w:pStyle w:val="Default"/>
        <w:jc w:val="center"/>
        <w:rPr>
          <w:szCs w:val="23"/>
        </w:rPr>
      </w:pPr>
      <w:r w:rsidRPr="00B46F9E">
        <w:rPr>
          <w:b/>
          <w:bCs/>
          <w:szCs w:val="23"/>
        </w:rPr>
        <w:t>Литература</w:t>
      </w:r>
    </w:p>
    <w:p w14:paraId="15E62BC4" w14:textId="13F1B183" w:rsidR="00C509DF" w:rsidRDefault="00BF1FB5" w:rsidP="00027FC5">
      <w:pPr>
        <w:ind w:firstLine="0"/>
        <w:jc w:val="both"/>
      </w:pPr>
      <w:r w:rsidRPr="00B46F9E">
        <w:rPr>
          <w:szCs w:val="23"/>
        </w:rPr>
        <w:t>1</w:t>
      </w:r>
      <w:r w:rsidR="00C313FD">
        <w:rPr>
          <w:szCs w:val="23"/>
        </w:rPr>
        <w:t>.</w:t>
      </w:r>
      <w:r w:rsidRPr="00B46F9E">
        <w:rPr>
          <w:szCs w:val="23"/>
        </w:rPr>
        <w:t xml:space="preserve"> </w:t>
      </w:r>
      <w:r w:rsidR="009A1B6C">
        <w:t>А.М. Дриц, В.В. Овчинников,</w:t>
      </w:r>
      <w:r w:rsidR="009A1B6C" w:rsidRPr="00CE51F8">
        <w:t xml:space="preserve"> </w:t>
      </w:r>
      <w:r w:rsidR="009A1B6C">
        <w:t xml:space="preserve">Р.Н. Растопчин, Технологические свойства листов из свариваемого алюминиевого сплава1565ч для производства цистерн </w:t>
      </w:r>
      <w:r w:rsidR="009A1B6C" w:rsidRPr="00CE51F8">
        <w:t xml:space="preserve">// </w:t>
      </w:r>
      <w:r w:rsidR="009A1B6C">
        <w:t>Технология легких сплавов №3, 2012</w:t>
      </w:r>
    </w:p>
    <w:sectPr w:rsidR="00C509DF" w:rsidSect="007C48B8">
      <w:pgSz w:w="11906" w:h="16838"/>
      <w:pgMar w:top="1134" w:right="1361" w:bottom="1134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3ACF"/>
    <w:rsid w:val="0001067D"/>
    <w:rsid w:val="00027FC5"/>
    <w:rsid w:val="000506C5"/>
    <w:rsid w:val="00083220"/>
    <w:rsid w:val="000865DF"/>
    <w:rsid w:val="0009386D"/>
    <w:rsid w:val="0009567F"/>
    <w:rsid w:val="000B272C"/>
    <w:rsid w:val="000C480F"/>
    <w:rsid w:val="000D51A6"/>
    <w:rsid w:val="000E10BB"/>
    <w:rsid w:val="000E2582"/>
    <w:rsid w:val="000E396E"/>
    <w:rsid w:val="000F10F0"/>
    <w:rsid w:val="000F65F4"/>
    <w:rsid w:val="00114EC2"/>
    <w:rsid w:val="00115450"/>
    <w:rsid w:val="00127895"/>
    <w:rsid w:val="0014190C"/>
    <w:rsid w:val="0016254C"/>
    <w:rsid w:val="001640A1"/>
    <w:rsid w:val="0017420F"/>
    <w:rsid w:val="00183B7C"/>
    <w:rsid w:val="00186B45"/>
    <w:rsid w:val="001A7F87"/>
    <w:rsid w:val="001B4E87"/>
    <w:rsid w:val="001C15EB"/>
    <w:rsid w:val="002346B9"/>
    <w:rsid w:val="00246E92"/>
    <w:rsid w:val="0026147A"/>
    <w:rsid w:val="00270398"/>
    <w:rsid w:val="002711B8"/>
    <w:rsid w:val="00276FFD"/>
    <w:rsid w:val="002859B1"/>
    <w:rsid w:val="002A24A9"/>
    <w:rsid w:val="002B3E06"/>
    <w:rsid w:val="002C284C"/>
    <w:rsid w:val="002C7822"/>
    <w:rsid w:val="002D02F9"/>
    <w:rsid w:val="002D1309"/>
    <w:rsid w:val="00305950"/>
    <w:rsid w:val="003113A5"/>
    <w:rsid w:val="0032109A"/>
    <w:rsid w:val="003233D0"/>
    <w:rsid w:val="00350F82"/>
    <w:rsid w:val="00356AB6"/>
    <w:rsid w:val="00384759"/>
    <w:rsid w:val="00387032"/>
    <w:rsid w:val="003C48E4"/>
    <w:rsid w:val="003C662F"/>
    <w:rsid w:val="00426403"/>
    <w:rsid w:val="004359AC"/>
    <w:rsid w:val="00436E11"/>
    <w:rsid w:val="00493CC2"/>
    <w:rsid w:val="00495904"/>
    <w:rsid w:val="004C18F7"/>
    <w:rsid w:val="004C32AD"/>
    <w:rsid w:val="004E3CD7"/>
    <w:rsid w:val="004E68EE"/>
    <w:rsid w:val="00503C22"/>
    <w:rsid w:val="00507EDB"/>
    <w:rsid w:val="005104BA"/>
    <w:rsid w:val="005454FA"/>
    <w:rsid w:val="00546E36"/>
    <w:rsid w:val="005858E6"/>
    <w:rsid w:val="005C4732"/>
    <w:rsid w:val="006112C6"/>
    <w:rsid w:val="00611868"/>
    <w:rsid w:val="0063377F"/>
    <w:rsid w:val="0063539B"/>
    <w:rsid w:val="00653FC0"/>
    <w:rsid w:val="00672F8A"/>
    <w:rsid w:val="0068202A"/>
    <w:rsid w:val="00683415"/>
    <w:rsid w:val="00695898"/>
    <w:rsid w:val="006A16A8"/>
    <w:rsid w:val="006A6B67"/>
    <w:rsid w:val="006B76C0"/>
    <w:rsid w:val="006D1608"/>
    <w:rsid w:val="006D26F4"/>
    <w:rsid w:val="006D6BE9"/>
    <w:rsid w:val="007006E8"/>
    <w:rsid w:val="0070571C"/>
    <w:rsid w:val="0071411F"/>
    <w:rsid w:val="00750495"/>
    <w:rsid w:val="00774B7E"/>
    <w:rsid w:val="007C48B8"/>
    <w:rsid w:val="007C4B70"/>
    <w:rsid w:val="007C749F"/>
    <w:rsid w:val="007D2EA4"/>
    <w:rsid w:val="007E08D2"/>
    <w:rsid w:val="007E6A36"/>
    <w:rsid w:val="00801DCB"/>
    <w:rsid w:val="00813ACF"/>
    <w:rsid w:val="0083146D"/>
    <w:rsid w:val="00841932"/>
    <w:rsid w:val="00843B45"/>
    <w:rsid w:val="00846A41"/>
    <w:rsid w:val="0085085A"/>
    <w:rsid w:val="00892D24"/>
    <w:rsid w:val="008A5B54"/>
    <w:rsid w:val="008B1CBF"/>
    <w:rsid w:val="008B3322"/>
    <w:rsid w:val="008B3C1A"/>
    <w:rsid w:val="008C16EC"/>
    <w:rsid w:val="008D495F"/>
    <w:rsid w:val="008F4A15"/>
    <w:rsid w:val="0090176E"/>
    <w:rsid w:val="009166A5"/>
    <w:rsid w:val="00940351"/>
    <w:rsid w:val="00981B75"/>
    <w:rsid w:val="00991D54"/>
    <w:rsid w:val="009A0D9C"/>
    <w:rsid w:val="009A1B6C"/>
    <w:rsid w:val="009A6179"/>
    <w:rsid w:val="009B5C1B"/>
    <w:rsid w:val="009C212C"/>
    <w:rsid w:val="009C4C94"/>
    <w:rsid w:val="009C5DAC"/>
    <w:rsid w:val="009E0A09"/>
    <w:rsid w:val="009E1850"/>
    <w:rsid w:val="009F02BA"/>
    <w:rsid w:val="00A07D94"/>
    <w:rsid w:val="00A43349"/>
    <w:rsid w:val="00A57459"/>
    <w:rsid w:val="00A60300"/>
    <w:rsid w:val="00A6290F"/>
    <w:rsid w:val="00A9228F"/>
    <w:rsid w:val="00AE6998"/>
    <w:rsid w:val="00B33F19"/>
    <w:rsid w:val="00B408CF"/>
    <w:rsid w:val="00B46F9E"/>
    <w:rsid w:val="00B61AB7"/>
    <w:rsid w:val="00BA5EDD"/>
    <w:rsid w:val="00BA7800"/>
    <w:rsid w:val="00BB3BA7"/>
    <w:rsid w:val="00BB61F7"/>
    <w:rsid w:val="00BE21C8"/>
    <w:rsid w:val="00BF1FB5"/>
    <w:rsid w:val="00C049CE"/>
    <w:rsid w:val="00C17D57"/>
    <w:rsid w:val="00C252CD"/>
    <w:rsid w:val="00C313FD"/>
    <w:rsid w:val="00C509DF"/>
    <w:rsid w:val="00C72DCA"/>
    <w:rsid w:val="00CA034F"/>
    <w:rsid w:val="00CA56A4"/>
    <w:rsid w:val="00CA6FCC"/>
    <w:rsid w:val="00CB4AE2"/>
    <w:rsid w:val="00CE0898"/>
    <w:rsid w:val="00D0161B"/>
    <w:rsid w:val="00D3734D"/>
    <w:rsid w:val="00D40117"/>
    <w:rsid w:val="00D405AD"/>
    <w:rsid w:val="00D47E1B"/>
    <w:rsid w:val="00D640F8"/>
    <w:rsid w:val="00D6547D"/>
    <w:rsid w:val="00D70464"/>
    <w:rsid w:val="00D82AF1"/>
    <w:rsid w:val="00D85A4C"/>
    <w:rsid w:val="00D87D85"/>
    <w:rsid w:val="00DA4CB5"/>
    <w:rsid w:val="00DB5995"/>
    <w:rsid w:val="00DC4264"/>
    <w:rsid w:val="00DC46A0"/>
    <w:rsid w:val="00DD4E65"/>
    <w:rsid w:val="00DE31C5"/>
    <w:rsid w:val="00DF3358"/>
    <w:rsid w:val="00E60083"/>
    <w:rsid w:val="00E704BA"/>
    <w:rsid w:val="00E73A0B"/>
    <w:rsid w:val="00E90CA7"/>
    <w:rsid w:val="00EB53F5"/>
    <w:rsid w:val="00EE48BC"/>
    <w:rsid w:val="00EF1051"/>
    <w:rsid w:val="00EF575E"/>
    <w:rsid w:val="00F01698"/>
    <w:rsid w:val="00F1424B"/>
    <w:rsid w:val="00F22D17"/>
    <w:rsid w:val="00F327E2"/>
    <w:rsid w:val="00F35431"/>
    <w:rsid w:val="00F669AC"/>
    <w:rsid w:val="00F75DA3"/>
    <w:rsid w:val="00FA611C"/>
    <w:rsid w:val="00FC5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5A29AC"/>
  <w15:docId w15:val="{6BFBB30F-E089-4275-A000-768BF066D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4CB5"/>
    <w:pPr>
      <w:spacing w:after="0" w:line="240" w:lineRule="auto"/>
      <w:ind w:firstLine="397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4CB5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D704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D70464"/>
    <w:pPr>
      <w:spacing w:after="200"/>
    </w:pPr>
    <w:rPr>
      <w:i/>
      <w:iCs/>
      <w:color w:val="44546A" w:themeColor="text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5085A"/>
    <w:pPr>
      <w:tabs>
        <w:tab w:val="center" w:pos="4677"/>
        <w:tab w:val="right" w:pos="9355"/>
      </w:tabs>
      <w:ind w:firstLine="709"/>
      <w:jc w:val="both"/>
    </w:pPr>
  </w:style>
  <w:style w:type="character" w:customStyle="1" w:styleId="a7">
    <w:name w:val="Нижний колонтитул Знак"/>
    <w:basedOn w:val="a0"/>
    <w:link w:val="a6"/>
    <w:uiPriority w:val="99"/>
    <w:rsid w:val="0085085A"/>
    <w:rPr>
      <w:rFonts w:ascii="Times New Roman" w:hAnsi="Times New Roman"/>
      <w:sz w:val="24"/>
    </w:rPr>
  </w:style>
  <w:style w:type="paragraph" w:customStyle="1" w:styleId="Default">
    <w:name w:val="Default"/>
    <w:rsid w:val="00BF1F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6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m2104814@edu.misis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DDAA7-21C3-4E6C-ABCE-907B627BA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linok</dc:creator>
  <cp:keywords/>
  <dc:description/>
  <cp:lastModifiedBy>I-on</cp:lastModifiedBy>
  <cp:revision>5</cp:revision>
  <dcterms:created xsi:type="dcterms:W3CDTF">2026-03-21T18:29:00Z</dcterms:created>
  <dcterms:modified xsi:type="dcterms:W3CDTF">2026-03-21T18:31:00Z</dcterms:modified>
</cp:coreProperties>
</file>