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A62B" w14:textId="42ED0D64" w:rsidR="00341E1A" w:rsidRPr="00341E1A" w:rsidRDefault="00341E1A" w:rsidP="0034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color w:val="000000"/>
          <w:lang w:eastAsia="ko-KR"/>
        </w:rPr>
      </w:pPr>
      <w:r w:rsidRPr="00341E1A">
        <w:rPr>
          <w:b/>
          <w:color w:val="000000"/>
        </w:rPr>
        <w:t xml:space="preserve">Влияние температуры искрового плазменного спекания на фазовый состав и термоэлектрические свойства </w:t>
      </w:r>
      <w:proofErr w:type="spellStart"/>
      <w:r w:rsidRPr="00341E1A">
        <w:rPr>
          <w:b/>
          <w:color w:val="000000"/>
        </w:rPr>
        <w:t>скуттерудит</w:t>
      </w:r>
      <w:r w:rsidR="00DC1CFD">
        <w:rPr>
          <w:b/>
          <w:color w:val="000000"/>
        </w:rPr>
        <w:t>ов</w:t>
      </w:r>
      <w:proofErr w:type="spellEnd"/>
      <w:r w:rsidRPr="00341E1A">
        <w:rPr>
          <w:b/>
          <w:color w:val="000000"/>
        </w:rPr>
        <w:t xml:space="preserve"> </w:t>
      </w:r>
      <w:r w:rsidRPr="00341E1A">
        <w:rPr>
          <w:b/>
          <w:i/>
          <w:iCs/>
          <w:color w:val="000000"/>
          <w:lang w:val="en-US"/>
        </w:rPr>
        <w:t>p</w:t>
      </w:r>
      <w:r w:rsidRPr="00341E1A">
        <w:rPr>
          <w:rFonts w:eastAsiaTheme="minorEastAsia" w:hint="eastAsia"/>
          <w:b/>
          <w:color w:val="000000"/>
          <w:lang w:eastAsia="ko-KR"/>
        </w:rPr>
        <w:t>-</w:t>
      </w:r>
      <w:r>
        <w:rPr>
          <w:rFonts w:eastAsiaTheme="minorEastAsia"/>
          <w:b/>
          <w:color w:val="000000"/>
          <w:lang w:eastAsia="ko-KR"/>
        </w:rPr>
        <w:t>типа</w:t>
      </w:r>
    </w:p>
    <w:p w14:paraId="00130832" w14:textId="77777777" w:rsidR="00240494" w:rsidRDefault="00240494" w:rsidP="00754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i/>
          <w:color w:val="000000"/>
          <w:vertAlign w:val="superscript"/>
          <w:lang w:eastAsia="ko-KR"/>
        </w:rPr>
      </w:pPr>
      <w:r>
        <w:rPr>
          <w:b/>
          <w:i/>
          <w:color w:val="000000"/>
        </w:rPr>
        <w:t>Щербакова К.А.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Дыбов В.А.</w:t>
      </w:r>
      <w:r>
        <w:rPr>
          <w:rFonts w:eastAsiaTheme="minorEastAsia" w:hint="eastAsia"/>
          <w:b/>
          <w:i/>
          <w:color w:val="000000"/>
          <w:vertAlign w:val="superscript"/>
          <w:lang w:eastAsia="ko-KR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Ховайло</w:t>
      </w:r>
      <w:proofErr w:type="spellEnd"/>
      <w:r>
        <w:rPr>
          <w:b/>
          <w:i/>
          <w:color w:val="000000"/>
        </w:rPr>
        <w:t xml:space="preserve"> В.В.</w:t>
      </w:r>
      <w:r w:rsidRPr="00B4141B">
        <w:rPr>
          <w:b/>
          <w:i/>
          <w:color w:val="000000"/>
          <w:vertAlign w:val="superscript"/>
        </w:rPr>
        <w:t xml:space="preserve"> </w:t>
      </w:r>
      <w:r>
        <w:rPr>
          <w:rFonts w:eastAsiaTheme="minorEastAsia" w:hint="eastAsia"/>
          <w:b/>
          <w:i/>
          <w:color w:val="000000"/>
          <w:vertAlign w:val="superscript"/>
          <w:lang w:eastAsia="ko-KR"/>
        </w:rPr>
        <w:t>2</w:t>
      </w:r>
    </w:p>
    <w:p w14:paraId="04B33AEA" w14:textId="4B54677D" w:rsidR="00240494" w:rsidRDefault="00240494" w:rsidP="00754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240494">
        <w:rPr>
          <w:i/>
          <w:iCs/>
          <w:color w:val="000000"/>
        </w:rPr>
        <w:t>Аспирант, 2 курс, младший научный сотрудник</w:t>
      </w:r>
    </w:p>
    <w:p w14:paraId="02B763AB" w14:textId="4EF8A494" w:rsidR="00190173" w:rsidRDefault="00240494" w:rsidP="00754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rFonts w:eastAsiaTheme="minorEastAsia"/>
          <w:i/>
          <w:color w:val="000000"/>
          <w:vertAlign w:val="superscript"/>
          <w:lang w:eastAsia="ko-KR"/>
        </w:rPr>
        <w:t>1</w:t>
      </w:r>
      <w:r w:rsidR="00B4033B" w:rsidRPr="001D1CF0">
        <w:rPr>
          <w:i/>
          <w:color w:val="000000"/>
        </w:rPr>
        <w:t>Государственный научно-исследовательский и проектный институт</w:t>
      </w:r>
      <w:r w:rsidR="00163BFC" w:rsidRPr="00163BFC">
        <w:rPr>
          <w:i/>
          <w:color w:val="000000"/>
        </w:rPr>
        <w:t xml:space="preserve"> </w:t>
      </w:r>
      <w:r w:rsidR="00B4033B" w:rsidRPr="001D1CF0">
        <w:rPr>
          <w:i/>
          <w:color w:val="000000"/>
        </w:rPr>
        <w:t>редкометаллической промышленности (АО «Гиредмет»)</w:t>
      </w:r>
      <w:r w:rsidR="002B1CD0" w:rsidRPr="002B1CD0">
        <w:rPr>
          <w:i/>
          <w:color w:val="000000"/>
        </w:rPr>
        <w:t xml:space="preserve">, </w:t>
      </w:r>
      <w:r w:rsidR="0036165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317115B8" w14:textId="752E1B36" w:rsidR="00240494" w:rsidRDefault="00240494" w:rsidP="00754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rFonts w:eastAsiaTheme="minorEastAsia" w:hint="eastAsia"/>
          <w:i/>
          <w:color w:val="000000"/>
          <w:vertAlign w:val="superscript"/>
          <w:lang w:eastAsia="ko-KR"/>
        </w:rPr>
        <w:t>2</w:t>
      </w:r>
      <w:r>
        <w:rPr>
          <w:i/>
          <w:color w:val="000000"/>
        </w:rPr>
        <w:t xml:space="preserve">Университет науки и технологий МИСИС, Институт новых материалов, </w:t>
      </w:r>
      <w:r>
        <w:rPr>
          <w:i/>
          <w:color w:val="000000"/>
        </w:rPr>
        <w:br/>
      </w:r>
      <w:r>
        <w:rPr>
          <w:i/>
          <w:color w:val="000000"/>
        </w:rPr>
        <w:t>Москва, Россия</w:t>
      </w:r>
    </w:p>
    <w:p w14:paraId="0AFDB226" w14:textId="77777777" w:rsidR="003F3D87" w:rsidRPr="003F3D87" w:rsidRDefault="003F3D87" w:rsidP="003F3D87">
      <w:pPr>
        <w:jc w:val="center"/>
        <w:rPr>
          <w:i/>
          <w:color w:val="000000"/>
          <w:u w:val="single"/>
          <w:lang w:val="en-US"/>
        </w:rPr>
      </w:pPr>
      <w:bookmarkStart w:id="0" w:name="OLE_LINK3"/>
      <w:r>
        <w:rPr>
          <w:i/>
          <w:color w:val="000000"/>
          <w:lang w:val="en-US"/>
        </w:rPr>
        <w:t xml:space="preserve">E-mail: </w:t>
      </w:r>
      <w:r w:rsidRPr="003F3D87">
        <w:rPr>
          <w:i/>
          <w:color w:val="000000"/>
          <w:u w:val="single"/>
          <w:lang w:val="en-US"/>
        </w:rPr>
        <w:t>m1804497@edu.misis.ru</w:t>
      </w:r>
    </w:p>
    <w:p w14:paraId="1AE9B537" w14:textId="6FE3A354" w:rsidR="00D56BC7" w:rsidRPr="00710442" w:rsidRDefault="00D56BC7" w:rsidP="00D56BC7">
      <w:pPr>
        <w:ind w:firstLine="397"/>
        <w:jc w:val="both"/>
      </w:pPr>
      <w:proofErr w:type="spellStart"/>
      <w:r w:rsidRPr="00710442">
        <w:t>Скуттерудиты</w:t>
      </w:r>
      <w:proofErr w:type="spellEnd"/>
      <w:r w:rsidRPr="00710442">
        <w:t xml:space="preserve"> </w:t>
      </w:r>
      <w:r>
        <w:t>являются</w:t>
      </w:r>
      <w:r w:rsidRPr="00710442">
        <w:t xml:space="preserve"> одн</w:t>
      </w:r>
      <w:r>
        <w:t>ими</w:t>
      </w:r>
      <w:r w:rsidRPr="00710442">
        <w:t xml:space="preserve"> из наиболее перспективных классов материалов для создания термоэлектрических (ТЭ) модулей, эффективно работающих в температурном диапазоне 500</w:t>
      </w:r>
      <w:r>
        <w:t xml:space="preserve"> </w:t>
      </w:r>
      <w:r w:rsidRPr="00710442">
        <w:t>–</w:t>
      </w:r>
      <w:r>
        <w:t xml:space="preserve"> </w:t>
      </w:r>
      <w:r w:rsidRPr="00710442">
        <w:t>900 К [1]. Реализация концепции «фононно</w:t>
      </w:r>
      <w:r>
        <w:t>е</w:t>
      </w:r>
      <w:r w:rsidRPr="00710442">
        <w:t xml:space="preserve"> стекл</w:t>
      </w:r>
      <w:r>
        <w:t>о</w:t>
      </w:r>
      <w:r w:rsidRPr="00710442">
        <w:t xml:space="preserve"> – электронн</w:t>
      </w:r>
      <w:r>
        <w:t>ый</w:t>
      </w:r>
      <w:r w:rsidRPr="00710442">
        <w:t xml:space="preserve"> кристалл»</w:t>
      </w:r>
      <w:r w:rsidR="00A6666E">
        <w:t xml:space="preserve"> </w:t>
      </w:r>
      <w:r w:rsidR="00A6666E" w:rsidRPr="00A6666E">
        <w:t>[2]</w:t>
      </w:r>
      <w:r w:rsidRPr="00710442">
        <w:t xml:space="preserve"> в данных соединениях позволяет проводить независимую оптимизацию электро- и теплофизических параметров, что</w:t>
      </w:r>
      <w:r>
        <w:t xml:space="preserve"> </w:t>
      </w:r>
      <w:r w:rsidR="008B223D">
        <w:t>даёт возможность дости</w:t>
      </w:r>
      <w:r w:rsidR="00DD25BC">
        <w:t>жения</w:t>
      </w:r>
      <w:r w:rsidRPr="00710442">
        <w:t xml:space="preserve"> высоки</w:t>
      </w:r>
      <w:r w:rsidR="00DD25BC">
        <w:t>х</w:t>
      </w:r>
      <w:r w:rsidRPr="00710442">
        <w:t xml:space="preserve"> значени</w:t>
      </w:r>
      <w:r w:rsidR="00DD25BC">
        <w:t>й</w:t>
      </w:r>
      <w:r w:rsidRPr="00710442">
        <w:t xml:space="preserve"> </w:t>
      </w:r>
      <w:r>
        <w:t>ТЭ</w:t>
      </w:r>
      <w:r w:rsidRPr="00710442">
        <w:t xml:space="preserve"> добротности </w:t>
      </w:r>
      <w:proofErr w:type="spellStart"/>
      <w:r w:rsidRPr="00710442">
        <w:rPr>
          <w:i/>
          <w:iCs/>
        </w:rPr>
        <w:t>zT</w:t>
      </w:r>
      <w:proofErr w:type="spellEnd"/>
      <w:r w:rsidRPr="00710442">
        <w:t xml:space="preserve"> [3].</w:t>
      </w:r>
    </w:p>
    <w:p w14:paraId="12D9AF89" w14:textId="078D1B89" w:rsidR="00D56BC7" w:rsidRPr="00710442" w:rsidRDefault="00D56BC7" w:rsidP="00D56BC7">
      <w:pPr>
        <w:ind w:firstLine="397"/>
        <w:jc w:val="both"/>
      </w:pPr>
      <w:r w:rsidRPr="00710442">
        <w:t>Традиционны</w:t>
      </w:r>
      <w:r>
        <w:t>й</w:t>
      </w:r>
      <w:r w:rsidRPr="00710442">
        <w:t xml:space="preserve"> метод получения </w:t>
      </w:r>
      <w:proofErr w:type="spellStart"/>
      <w:r w:rsidRPr="00710442">
        <w:t>скуттерудитов</w:t>
      </w:r>
      <w:proofErr w:type="spellEnd"/>
      <w:r w:rsidRPr="00710442">
        <w:t>, основанны</w:t>
      </w:r>
      <w:r>
        <w:t>й</w:t>
      </w:r>
      <w:r w:rsidRPr="00710442">
        <w:t xml:space="preserve"> на плавлени</w:t>
      </w:r>
      <w:r>
        <w:t>и</w:t>
      </w:r>
      <w:r w:rsidRPr="00710442">
        <w:t xml:space="preserve"> и</w:t>
      </w:r>
      <w:r>
        <w:t xml:space="preserve"> последующем</w:t>
      </w:r>
      <w:r w:rsidRPr="00710442">
        <w:t xml:space="preserve"> длительно</w:t>
      </w:r>
      <w:r>
        <w:t>м</w:t>
      </w:r>
      <w:r w:rsidRPr="00710442">
        <w:t xml:space="preserve"> отжиг</w:t>
      </w:r>
      <w:r>
        <w:t>е</w:t>
      </w:r>
      <w:r w:rsidRPr="00710442">
        <w:t>, явля</w:t>
      </w:r>
      <w:r>
        <w:t>е</w:t>
      </w:r>
      <w:r w:rsidRPr="00710442">
        <w:t>тся крайне энергозатратным и трудоемким [4</w:t>
      </w:r>
      <w:r w:rsidR="00A6666E" w:rsidRPr="00A6666E">
        <w:t>, 5</w:t>
      </w:r>
      <w:r w:rsidRPr="00710442">
        <w:t xml:space="preserve">]. В качестве эффективной альтернативы в данной работе </w:t>
      </w:r>
      <w:r>
        <w:t>предлагается</w:t>
      </w:r>
      <w:r w:rsidRPr="00710442">
        <w:t xml:space="preserve"> комбинация механохимического синтеза (МС) и искрового плазменного спекания (ИПС), что позволяет существенно сократить время</w:t>
      </w:r>
      <w:r>
        <w:t xml:space="preserve"> и энергозатраты</w:t>
      </w:r>
      <w:r w:rsidRPr="00710442">
        <w:t xml:space="preserve"> </w:t>
      </w:r>
      <w:r>
        <w:t>на получение материала</w:t>
      </w:r>
      <w:r w:rsidRPr="00710442">
        <w:t>.</w:t>
      </w:r>
    </w:p>
    <w:p w14:paraId="442FE938" w14:textId="7DDB0DA3" w:rsidR="00D56BC7" w:rsidRPr="00710442" w:rsidRDefault="00D56BC7" w:rsidP="00D56BC7">
      <w:pPr>
        <w:ind w:firstLine="397"/>
        <w:jc w:val="both"/>
      </w:pPr>
      <w:r w:rsidRPr="00710442">
        <w:t xml:space="preserve">Основной проблемой при синтезе </w:t>
      </w:r>
      <w:proofErr w:type="spellStart"/>
      <w:r w:rsidRPr="00710442">
        <w:t>скуттерудитов</w:t>
      </w:r>
      <w:proofErr w:type="spellEnd"/>
      <w:r w:rsidRPr="00710442">
        <w:t xml:space="preserve"> </w:t>
      </w:r>
      <w:r w:rsidRPr="00710442">
        <w:rPr>
          <w:i/>
          <w:iCs/>
        </w:rPr>
        <w:t>p</w:t>
      </w:r>
      <w:r w:rsidRPr="00710442">
        <w:t>-типа на основе системы Fe-</w:t>
      </w:r>
      <w:proofErr w:type="spellStart"/>
      <w:r w:rsidRPr="00710442">
        <w:t>Sb</w:t>
      </w:r>
      <w:proofErr w:type="spellEnd"/>
      <w:r w:rsidRPr="00710442">
        <w:t xml:space="preserve"> является </w:t>
      </w:r>
      <w:proofErr w:type="spellStart"/>
      <w:r w:rsidRPr="00710442">
        <w:t>метастабильность</w:t>
      </w:r>
      <w:proofErr w:type="spellEnd"/>
      <w:r w:rsidRPr="00710442">
        <w:t xml:space="preserve"> фазы FeSb</w:t>
      </w:r>
      <w:r w:rsidRPr="00710442">
        <w:rPr>
          <w:vertAlign w:val="subscript"/>
        </w:rPr>
        <w:t>3</w:t>
      </w:r>
      <w:r w:rsidRPr="00710442">
        <w:t>, которая в процессе термического воздействия склонна к разложению с выделением вторичных фаз антимонида железа (FeSb</w:t>
      </w:r>
      <w:r w:rsidRPr="00710442">
        <w:rPr>
          <w:vertAlign w:val="subscript"/>
        </w:rPr>
        <w:t>2</w:t>
      </w:r>
      <w:r w:rsidRPr="00710442">
        <w:t xml:space="preserve">) и </w:t>
      </w:r>
      <w:r>
        <w:t>металлической</w:t>
      </w:r>
      <w:r w:rsidRPr="00710442">
        <w:t xml:space="preserve"> сурьмы (</w:t>
      </w:r>
      <w:proofErr w:type="spellStart"/>
      <w:r w:rsidRPr="00710442">
        <w:t>Sb</w:t>
      </w:r>
      <w:proofErr w:type="spellEnd"/>
      <w:r w:rsidRPr="00710442">
        <w:t>). Наличие данных включений существенно снижает ТЭ эффективность</w:t>
      </w:r>
      <w:r>
        <w:t xml:space="preserve"> синтезируемого</w:t>
      </w:r>
      <w:r w:rsidRPr="00710442">
        <w:t xml:space="preserve"> материала.</w:t>
      </w:r>
    </w:p>
    <w:p w14:paraId="4E4A1CA1" w14:textId="12BA02E0" w:rsidR="00E22189" w:rsidRPr="00D56BC7" w:rsidRDefault="00D56BC7" w:rsidP="00D56BC7">
      <w:pPr>
        <w:ind w:firstLine="397"/>
        <w:jc w:val="both"/>
      </w:pPr>
      <w:r w:rsidRPr="00EF29F9">
        <w:t xml:space="preserve">В данной работе </w:t>
      </w:r>
      <w:r>
        <w:t xml:space="preserve">проводилось </w:t>
      </w:r>
      <w:r w:rsidRPr="00EF29F9">
        <w:t>исслед</w:t>
      </w:r>
      <w:r>
        <w:t>ование гипотезы о том, что</w:t>
      </w:r>
      <w:r w:rsidRPr="00EF29F9">
        <w:t xml:space="preserve"> снижени</w:t>
      </w:r>
      <w:r>
        <w:t>е</w:t>
      </w:r>
      <w:r w:rsidRPr="00EF29F9">
        <w:t xml:space="preserve"> температуры </w:t>
      </w:r>
      <w:r>
        <w:t>ИПС</w:t>
      </w:r>
      <w:r w:rsidRPr="00EF29F9">
        <w:t xml:space="preserve"> позволяет подавить декомпозицию целевой фазы</w:t>
      </w:r>
      <w:r w:rsidRPr="00710442">
        <w:t xml:space="preserve">. </w:t>
      </w:r>
      <w:r>
        <w:t xml:space="preserve">Для чего была получена серия образцов </w:t>
      </w:r>
      <w:proofErr w:type="spellStart"/>
      <w:r>
        <w:t>скуттерудита</w:t>
      </w:r>
      <w:proofErr w:type="spellEnd"/>
      <w:r>
        <w:t xml:space="preserve"> </w:t>
      </w:r>
      <w:r w:rsidRPr="00710442">
        <w:rPr>
          <w:i/>
          <w:iCs/>
        </w:rPr>
        <w:t>p</w:t>
      </w:r>
      <w:r w:rsidRPr="00710442">
        <w:t>-типа</w:t>
      </w:r>
      <w:r>
        <w:t xml:space="preserve"> </w:t>
      </w:r>
      <w:r w:rsidRPr="00710442">
        <w:t>CeFe</w:t>
      </w:r>
      <w:r w:rsidRPr="00710442">
        <w:rPr>
          <w:vertAlign w:val="subscript"/>
        </w:rPr>
        <w:t>3.5</w:t>
      </w:r>
      <w:r w:rsidRPr="00710442">
        <w:t>Co</w:t>
      </w:r>
      <w:r w:rsidRPr="00710442">
        <w:rPr>
          <w:vertAlign w:val="subscript"/>
        </w:rPr>
        <w:t>0.</w:t>
      </w:r>
      <w:r w:rsidRPr="00C80828">
        <w:rPr>
          <w:vertAlign w:val="subscript"/>
        </w:rPr>
        <w:t>5</w:t>
      </w:r>
      <w:r w:rsidRPr="00710442">
        <w:t>Sb</w:t>
      </w:r>
      <w:r w:rsidRPr="00710442">
        <w:rPr>
          <w:vertAlign w:val="subscript"/>
        </w:rPr>
        <w:t>12</w:t>
      </w:r>
      <w:r>
        <w:t xml:space="preserve"> с </w:t>
      </w:r>
      <w:r w:rsidRPr="00CA52A1">
        <w:t>варьированием</w:t>
      </w:r>
      <w:r>
        <w:t xml:space="preserve"> температуры ИПС в диапазоне 598 – 798 К. Глав</w:t>
      </w:r>
      <w:r w:rsidR="00A91DF7">
        <w:t>н</w:t>
      </w:r>
      <w:r>
        <w:t>ой ц</w:t>
      </w:r>
      <w:r w:rsidRPr="00710442">
        <w:t>елью</w:t>
      </w:r>
      <w:r>
        <w:t xml:space="preserve"> исследования </w:t>
      </w:r>
      <w:r w:rsidRPr="00710442">
        <w:t>явля</w:t>
      </w:r>
      <w:r>
        <w:t>лось</w:t>
      </w:r>
      <w:r w:rsidRPr="00710442">
        <w:t xml:space="preserve"> определение критического температурного порога, позволяющего подавить процессы декомпозиции и минимизировать содержание нежелательных </w:t>
      </w:r>
      <w:r>
        <w:t xml:space="preserve">вторичных </w:t>
      </w:r>
      <w:r w:rsidRPr="00710442">
        <w:t>фаз FeSb</w:t>
      </w:r>
      <w:r w:rsidRPr="00710442">
        <w:rPr>
          <w:vertAlign w:val="subscript"/>
        </w:rPr>
        <w:t>2</w:t>
      </w:r>
      <w:r w:rsidRPr="00710442">
        <w:t xml:space="preserve"> и </w:t>
      </w:r>
      <w:proofErr w:type="spellStart"/>
      <w:r w:rsidRPr="00710442">
        <w:t>Sb</w:t>
      </w:r>
      <w:proofErr w:type="spellEnd"/>
      <w:r w:rsidRPr="00710442">
        <w:t xml:space="preserve">. </w:t>
      </w:r>
      <w:r w:rsidR="00A91DF7">
        <w:t xml:space="preserve">В рамках работы проведен анализ качественного и количественного фазового состава </w:t>
      </w:r>
      <w:r w:rsidR="00A91DF7">
        <w:rPr>
          <w:rFonts w:eastAsiaTheme="minorEastAsia"/>
          <w:lang w:eastAsia="ko-KR"/>
        </w:rPr>
        <w:t>каждого из полученных образцов, а также изучено</w:t>
      </w:r>
      <w:r w:rsidR="002108FF">
        <w:rPr>
          <w:rFonts w:eastAsiaTheme="minorEastAsia"/>
          <w:lang w:eastAsia="ko-KR"/>
        </w:rPr>
        <w:t xml:space="preserve"> влияние на ТЭ свойства.</w:t>
      </w:r>
      <w:r w:rsidR="00A91DF7">
        <w:rPr>
          <w:rFonts w:eastAsiaTheme="minorEastAsia"/>
          <w:lang w:eastAsia="ko-KR"/>
        </w:rPr>
        <w:t xml:space="preserve"> </w:t>
      </w:r>
      <w:r w:rsidRPr="00710442">
        <w:t>В докладе будут представлены детальные результаты</w:t>
      </w:r>
      <w:r>
        <w:t xml:space="preserve"> проведенной работы</w:t>
      </w:r>
      <w:r w:rsidRPr="00710442">
        <w:t>.</w:t>
      </w:r>
      <w:bookmarkEnd w:id="0"/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12856D" w14:textId="45459CEE" w:rsidR="00A6666E" w:rsidRPr="00A6666E" w:rsidRDefault="00A6666E" w:rsidP="003F3D87">
      <w:pPr>
        <w:jc w:val="both"/>
        <w:rPr>
          <w:lang w:val="en-US"/>
        </w:rPr>
      </w:pPr>
      <w:r w:rsidRPr="00DC1CFD">
        <w:t xml:space="preserve">1. </w:t>
      </w:r>
      <w:r w:rsidRPr="00A6666E">
        <w:rPr>
          <w:lang w:val="en-US"/>
        </w:rPr>
        <w:t>Modules</w:t>
      </w:r>
      <w:r w:rsidRPr="00DC1CFD">
        <w:t xml:space="preserve">, </w:t>
      </w:r>
      <w:r w:rsidRPr="00A6666E">
        <w:rPr>
          <w:lang w:val="en-US"/>
        </w:rPr>
        <w:t>Systems</w:t>
      </w:r>
      <w:r w:rsidRPr="00DC1CFD">
        <w:t xml:space="preserve">, </w:t>
      </w:r>
      <w:r w:rsidRPr="00A6666E">
        <w:rPr>
          <w:lang w:val="en-US"/>
        </w:rPr>
        <w:t>and</w:t>
      </w:r>
      <w:r w:rsidRPr="00DC1CFD">
        <w:t xml:space="preserve"> </w:t>
      </w:r>
      <w:r w:rsidRPr="00A6666E">
        <w:rPr>
          <w:lang w:val="en-US"/>
        </w:rPr>
        <w:t>Applications</w:t>
      </w:r>
      <w:r w:rsidRPr="00DC1CFD">
        <w:t xml:space="preserve"> </w:t>
      </w:r>
      <w:r w:rsidRPr="00A6666E">
        <w:rPr>
          <w:lang w:val="en-US"/>
        </w:rPr>
        <w:t>in</w:t>
      </w:r>
      <w:r w:rsidRPr="00DC1CFD">
        <w:t xml:space="preserve"> </w:t>
      </w:r>
      <w:proofErr w:type="spellStart"/>
      <w:r w:rsidRPr="00A6666E">
        <w:rPr>
          <w:lang w:val="en-US"/>
        </w:rPr>
        <w:t>Thermoelectrics</w:t>
      </w:r>
      <w:proofErr w:type="spellEnd"/>
      <w:r w:rsidRPr="00DC1CFD">
        <w:t xml:space="preserve"> / </w:t>
      </w:r>
      <w:r w:rsidRPr="00A6666E">
        <w:rPr>
          <w:lang w:val="en-US"/>
        </w:rPr>
        <w:t>ed</w:t>
      </w:r>
      <w:r w:rsidRPr="00DC1CFD">
        <w:t xml:space="preserve">. </w:t>
      </w:r>
      <w:r w:rsidRPr="00A6666E">
        <w:rPr>
          <w:lang w:val="en-US"/>
        </w:rPr>
        <w:t>Uher C. Boca Raton: CRC Press, 2012.</w:t>
      </w:r>
    </w:p>
    <w:p w14:paraId="6E9596EA" w14:textId="2D3AA590" w:rsidR="00A6666E" w:rsidRPr="00A6666E" w:rsidRDefault="00A6666E" w:rsidP="003F3D87">
      <w:pPr>
        <w:jc w:val="both"/>
      </w:pPr>
      <w:r w:rsidRPr="00DC1CFD">
        <w:rPr>
          <w:lang w:val="en-US"/>
        </w:rPr>
        <w:t>2.</w:t>
      </w:r>
      <w:r w:rsidRPr="00A6666E">
        <w:rPr>
          <w:lang w:val="en-US"/>
        </w:rPr>
        <w:t xml:space="preserve"> Handbook of Thermoelectricity / ed. Slack G.A. Boca Raton: CRC Press, 1995. </w:t>
      </w:r>
      <w:r w:rsidRPr="00A6666E">
        <w:t>P. 407.</w:t>
      </w:r>
    </w:p>
    <w:p w14:paraId="7BCB73A2" w14:textId="74F220FC" w:rsidR="00A6666E" w:rsidRPr="00A6666E" w:rsidRDefault="00A6666E" w:rsidP="003F3D87">
      <w:pPr>
        <w:jc w:val="both"/>
      </w:pPr>
      <w:r>
        <w:t>3.</w:t>
      </w:r>
      <w:r w:rsidRPr="00A6666E">
        <w:t xml:space="preserve"> Иоффе А.Ф. Полупроводниковые элементы. М.-Л.: Изд-во АН СССР, 1956.</w:t>
      </w:r>
    </w:p>
    <w:p w14:paraId="47200BF5" w14:textId="07E85A89" w:rsidR="00A6666E" w:rsidRPr="00A6666E" w:rsidRDefault="00A6666E" w:rsidP="003F3D87">
      <w:pPr>
        <w:jc w:val="both"/>
        <w:rPr>
          <w:lang w:val="en-US"/>
        </w:rPr>
      </w:pPr>
      <w:r w:rsidRPr="00A6666E">
        <w:rPr>
          <w:lang w:val="en-US"/>
        </w:rPr>
        <w:t>4. Tan G.J. et al. // J. Electron. Mater. 2012. Vol. 41. P. 1147-1152.</w:t>
      </w:r>
    </w:p>
    <w:p w14:paraId="33778474" w14:textId="5B761B5B" w:rsidR="00A6666E" w:rsidRDefault="00A6666E" w:rsidP="003F3D87">
      <w:pPr>
        <w:jc w:val="both"/>
      </w:pPr>
      <w:r w:rsidRPr="00A6666E">
        <w:rPr>
          <w:lang w:val="en-US"/>
        </w:rPr>
        <w:t xml:space="preserve">5. Kim J. et al. // AIP Advances. 2018. Vol. 8. </w:t>
      </w:r>
      <w:r>
        <w:t>№</w:t>
      </w:r>
      <w:r w:rsidRPr="00A6666E">
        <w:t xml:space="preserve">. 10. </w:t>
      </w:r>
      <w:r w:rsidR="00EA6548">
        <w:rPr>
          <w:lang w:val="en-US"/>
        </w:rPr>
        <w:t>P</w:t>
      </w:r>
      <w:r w:rsidR="00EA6548" w:rsidRPr="00A91DF7">
        <w:t xml:space="preserve">. </w:t>
      </w:r>
      <w:r w:rsidRPr="00A6666E">
        <w:t>105104.</w:t>
      </w:r>
    </w:p>
    <w:sectPr w:rsidR="00A6666E" w:rsidSect="003F3D87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AB6"/>
    <w:rsid w:val="000E334E"/>
    <w:rsid w:val="00101A1C"/>
    <w:rsid w:val="00103657"/>
    <w:rsid w:val="00106375"/>
    <w:rsid w:val="00107AA3"/>
    <w:rsid w:val="00116478"/>
    <w:rsid w:val="00130241"/>
    <w:rsid w:val="00163BFC"/>
    <w:rsid w:val="00190173"/>
    <w:rsid w:val="001C5F3B"/>
    <w:rsid w:val="001E61C2"/>
    <w:rsid w:val="001E78FF"/>
    <w:rsid w:val="001F0493"/>
    <w:rsid w:val="001F1567"/>
    <w:rsid w:val="001F565A"/>
    <w:rsid w:val="002108FF"/>
    <w:rsid w:val="0022260A"/>
    <w:rsid w:val="002264EE"/>
    <w:rsid w:val="0023307C"/>
    <w:rsid w:val="00240494"/>
    <w:rsid w:val="002B1CD0"/>
    <w:rsid w:val="002B4B58"/>
    <w:rsid w:val="003133D4"/>
    <w:rsid w:val="0031361E"/>
    <w:rsid w:val="00341E1A"/>
    <w:rsid w:val="00344930"/>
    <w:rsid w:val="00361655"/>
    <w:rsid w:val="00373E2D"/>
    <w:rsid w:val="00391C38"/>
    <w:rsid w:val="00391EAB"/>
    <w:rsid w:val="003B76D6"/>
    <w:rsid w:val="003D09AD"/>
    <w:rsid w:val="003E2601"/>
    <w:rsid w:val="003F3D87"/>
    <w:rsid w:val="003F4E6B"/>
    <w:rsid w:val="00421056"/>
    <w:rsid w:val="004A26A3"/>
    <w:rsid w:val="004F0EDF"/>
    <w:rsid w:val="00522BF1"/>
    <w:rsid w:val="00590166"/>
    <w:rsid w:val="005B07E6"/>
    <w:rsid w:val="005D022B"/>
    <w:rsid w:val="005E5BE9"/>
    <w:rsid w:val="006548CD"/>
    <w:rsid w:val="00665279"/>
    <w:rsid w:val="0069427D"/>
    <w:rsid w:val="006F7A19"/>
    <w:rsid w:val="00705378"/>
    <w:rsid w:val="007213E1"/>
    <w:rsid w:val="00754D99"/>
    <w:rsid w:val="00775389"/>
    <w:rsid w:val="00797838"/>
    <w:rsid w:val="007C0C51"/>
    <w:rsid w:val="007C36D8"/>
    <w:rsid w:val="007F2744"/>
    <w:rsid w:val="008931BE"/>
    <w:rsid w:val="008B223D"/>
    <w:rsid w:val="008C67E3"/>
    <w:rsid w:val="008D27AE"/>
    <w:rsid w:val="00914205"/>
    <w:rsid w:val="00921D45"/>
    <w:rsid w:val="00937CA4"/>
    <w:rsid w:val="009426C0"/>
    <w:rsid w:val="00980A65"/>
    <w:rsid w:val="009A66DB"/>
    <w:rsid w:val="009B2F80"/>
    <w:rsid w:val="009B3300"/>
    <w:rsid w:val="009F3380"/>
    <w:rsid w:val="00A02163"/>
    <w:rsid w:val="00A314FE"/>
    <w:rsid w:val="00A6666E"/>
    <w:rsid w:val="00A66734"/>
    <w:rsid w:val="00A91DF7"/>
    <w:rsid w:val="00AA1D62"/>
    <w:rsid w:val="00AD7380"/>
    <w:rsid w:val="00B4033B"/>
    <w:rsid w:val="00B4141B"/>
    <w:rsid w:val="00BF36F8"/>
    <w:rsid w:val="00BF4622"/>
    <w:rsid w:val="00C168B5"/>
    <w:rsid w:val="00C36346"/>
    <w:rsid w:val="00C80828"/>
    <w:rsid w:val="00C844E2"/>
    <w:rsid w:val="00CD00B1"/>
    <w:rsid w:val="00D22306"/>
    <w:rsid w:val="00D37D84"/>
    <w:rsid w:val="00D42542"/>
    <w:rsid w:val="00D56BC7"/>
    <w:rsid w:val="00D8121C"/>
    <w:rsid w:val="00DC1CFD"/>
    <w:rsid w:val="00DD25BC"/>
    <w:rsid w:val="00DD47C4"/>
    <w:rsid w:val="00E22189"/>
    <w:rsid w:val="00E74069"/>
    <w:rsid w:val="00E81D35"/>
    <w:rsid w:val="00EA6548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4033B"/>
  </w:style>
  <w:style w:type="paragraph" w:styleId="ad">
    <w:name w:val="Bibliography"/>
    <w:basedOn w:val="a"/>
    <w:next w:val="a"/>
    <w:uiPriority w:val="37"/>
    <w:semiHidden/>
    <w:unhideWhenUsed/>
    <w:rsid w:val="00A6666E"/>
    <w:pPr>
      <w:spacing w:after="160" w:line="259" w:lineRule="auto"/>
    </w:pPr>
    <w:rPr>
      <w:rFonts w:eastAsiaTheme="minorEastAsia"/>
      <w:kern w:val="2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I-on</cp:lastModifiedBy>
  <cp:revision>4</cp:revision>
  <cp:lastPrinted>2026-01-28T14:24:00Z</cp:lastPrinted>
  <dcterms:created xsi:type="dcterms:W3CDTF">2026-03-23T19:41:00Z</dcterms:created>
  <dcterms:modified xsi:type="dcterms:W3CDTF">2026-03-23T19:43:00Z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