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0CFB8" w14:textId="76B08A27" w:rsidR="00E15E61" w:rsidRDefault="00E15E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E15E61">
        <w:rPr>
          <w:b/>
          <w:color w:val="000000"/>
        </w:rPr>
        <w:t>Повышение эффективности и фотостабильности широкозонных перовскитных солнечных элементов при комнатном освещении при использовании PTA</w:t>
      </w:r>
      <w:r>
        <w:rPr>
          <w:b/>
          <w:color w:val="000000"/>
        </w:rPr>
        <w:t xml:space="preserve"> в качестве дырочно-транспортного слоя</w:t>
      </w:r>
    </w:p>
    <w:p w14:paraId="00000002" w14:textId="23406B4B" w:rsidR="00130241" w:rsidRDefault="00E83F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Джоусе</w:t>
      </w:r>
      <w:proofErr w:type="spellEnd"/>
      <w:r>
        <w:rPr>
          <w:b/>
          <w:i/>
          <w:color w:val="000000"/>
        </w:rPr>
        <w:t>-Иванина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Парфёнова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О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Р</w:t>
      </w:r>
      <w:r w:rsidR="00EB1F49">
        <w:rPr>
          <w:b/>
          <w:i/>
          <w:color w:val="000000"/>
        </w:rPr>
        <w:t>.</w:t>
      </w:r>
    </w:p>
    <w:p w14:paraId="791AC259" w14:textId="77777777" w:rsidR="00F12ED0" w:rsidRDefault="00F1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Аспирант, 2 год обучения</w:t>
      </w:r>
    </w:p>
    <w:p w14:paraId="32AF4B14" w14:textId="77777777" w:rsidR="000B468D" w:rsidRDefault="007F51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12ED0">
        <w:rPr>
          <w:i/>
          <w:color w:val="000000"/>
        </w:rPr>
        <w:t>Сколковский институт науки и технологий</w:t>
      </w:r>
      <w:r w:rsidR="00EB1F49" w:rsidRPr="00F12ED0">
        <w:rPr>
          <w:i/>
          <w:color w:val="000000"/>
        </w:rPr>
        <w:t>, Москва, Россия</w:t>
      </w:r>
    </w:p>
    <w:p w14:paraId="00000008" w14:textId="1F6CF993" w:rsidR="00130241" w:rsidRPr="000B468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0B468D">
        <w:rPr>
          <w:i/>
          <w:color w:val="000000"/>
          <w:lang w:val="en-US"/>
        </w:rPr>
        <w:t>E</w:t>
      </w:r>
      <w:r w:rsidR="003B76D6" w:rsidRPr="000B468D">
        <w:rPr>
          <w:i/>
          <w:color w:val="000000"/>
          <w:lang w:val="en-US"/>
        </w:rPr>
        <w:t>-</w:t>
      </w:r>
      <w:r w:rsidRPr="000B468D">
        <w:rPr>
          <w:i/>
          <w:color w:val="000000"/>
          <w:lang w:val="en-US"/>
        </w:rPr>
        <w:t>mail:</w:t>
      </w:r>
      <w:r w:rsidR="000E7C87" w:rsidRPr="000B468D">
        <w:rPr>
          <w:i/>
          <w:color w:val="000000"/>
          <w:lang w:val="en-US"/>
        </w:rPr>
        <w:t xml:space="preserve"> </w:t>
      </w:r>
      <w:r w:rsidR="00D429A7" w:rsidRPr="000B468D">
        <w:rPr>
          <w:i/>
          <w:color w:val="000000"/>
          <w:u w:val="single"/>
          <w:lang w:val="en-US"/>
        </w:rPr>
        <w:t>Sofia.Ivanina@</w:t>
      </w:r>
      <w:hyperlink r:id="rId6">
        <w:r w:rsidR="007F51D5" w:rsidRPr="000B468D">
          <w:rPr>
            <w:i/>
            <w:color w:val="000000"/>
            <w:u w:val="single"/>
            <w:lang w:val="en-US"/>
          </w:rPr>
          <w:t>skoltech</w:t>
        </w:r>
        <w:r w:rsidRPr="000B468D">
          <w:rPr>
            <w:i/>
            <w:color w:val="000000"/>
            <w:u w:val="single"/>
            <w:lang w:val="en-US"/>
          </w:rPr>
          <w:t>.ru</w:t>
        </w:r>
      </w:hyperlink>
    </w:p>
    <w:p w14:paraId="4880A0AF" w14:textId="15261F0D" w:rsidR="00F55054" w:rsidRPr="0042410E" w:rsidRDefault="00EB4F50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Солнечные элементы на основе комплексных галогенидов свинца с перовскитной структурой </w:t>
      </w:r>
      <w:r w:rsidR="0042410E" w:rsidRPr="0042410E">
        <w:rPr>
          <w:color w:val="000000"/>
        </w:rPr>
        <w:t>считаются одной из наиболее перспективных технологий для преобразования энергии искусственного освещения в помещениях</w:t>
      </w:r>
      <w:r>
        <w:rPr>
          <w:color w:val="000000"/>
        </w:rPr>
        <w:t xml:space="preserve">, так как они могут питать устройства с низким энергопотреблением (например, датчики системы </w:t>
      </w:r>
      <w:r w:rsidR="0042410E">
        <w:rPr>
          <w:color w:val="000000"/>
        </w:rPr>
        <w:t>И</w:t>
      </w:r>
      <w:r>
        <w:rPr>
          <w:color w:val="000000"/>
        </w:rPr>
        <w:t>нтернета вещей)</w:t>
      </w:r>
      <w:r w:rsidR="00A308D7" w:rsidRPr="00A308D7">
        <w:rPr>
          <w:color w:val="000000"/>
        </w:rPr>
        <w:t xml:space="preserve"> [1]</w:t>
      </w:r>
      <w:r>
        <w:rPr>
          <w:color w:val="000000"/>
        </w:rPr>
        <w:t xml:space="preserve">. </w:t>
      </w:r>
      <w:r w:rsidR="0042410E" w:rsidRPr="0042410E">
        <w:rPr>
          <w:color w:val="000000"/>
        </w:rPr>
        <w:t xml:space="preserve">Для таких условий </w:t>
      </w:r>
      <w:r w:rsidR="002666A6">
        <w:rPr>
          <w:color w:val="000000"/>
        </w:rPr>
        <w:t>оптимальны</w:t>
      </w:r>
      <w:r w:rsidR="0042410E" w:rsidRPr="0042410E">
        <w:rPr>
          <w:color w:val="000000"/>
        </w:rPr>
        <w:t xml:space="preserve"> </w:t>
      </w:r>
      <w:proofErr w:type="spellStart"/>
      <w:r w:rsidR="0042410E" w:rsidRPr="0042410E">
        <w:rPr>
          <w:color w:val="000000"/>
        </w:rPr>
        <w:t>широкозонные</w:t>
      </w:r>
      <w:proofErr w:type="spellEnd"/>
      <w:r w:rsidR="0042410E" w:rsidRPr="0042410E">
        <w:rPr>
          <w:color w:val="000000"/>
        </w:rPr>
        <w:t xml:space="preserve"> перовскиты (</w:t>
      </w:r>
      <w:r w:rsidR="0042410E">
        <w:rPr>
          <w:color w:val="000000"/>
          <w:lang w:val="en-US"/>
        </w:rPr>
        <w:t>Eg</w:t>
      </w:r>
      <w:r w:rsidR="0042410E" w:rsidRPr="0042410E">
        <w:rPr>
          <w:color w:val="000000"/>
        </w:rPr>
        <w:t xml:space="preserve"> </w:t>
      </w:r>
      <w:r w:rsidR="0042410E">
        <w:rPr>
          <w:color w:val="000000"/>
        </w:rPr>
        <w:t>≥</w:t>
      </w:r>
      <w:r w:rsidR="0042410E" w:rsidRPr="0042410E">
        <w:rPr>
          <w:color w:val="000000"/>
        </w:rPr>
        <w:t xml:space="preserve"> 1</w:t>
      </w:r>
      <w:r w:rsidR="0042410E">
        <w:rPr>
          <w:color w:val="000000"/>
        </w:rPr>
        <w:t>,</w:t>
      </w:r>
      <w:r w:rsidR="0042410E" w:rsidRPr="0042410E">
        <w:rPr>
          <w:color w:val="000000"/>
        </w:rPr>
        <w:t>6</w:t>
      </w:r>
      <w:r w:rsidR="0070762A" w:rsidRPr="0070762A">
        <w:rPr>
          <w:color w:val="000000"/>
        </w:rPr>
        <w:t>5</w:t>
      </w:r>
      <w:r w:rsidR="0042410E" w:rsidRPr="0042410E">
        <w:rPr>
          <w:color w:val="000000"/>
        </w:rPr>
        <w:t xml:space="preserve"> </w:t>
      </w:r>
      <w:r w:rsidR="0042410E">
        <w:rPr>
          <w:color w:val="000000"/>
        </w:rPr>
        <w:t>эВ</w:t>
      </w:r>
      <w:r w:rsidR="0042410E" w:rsidRPr="0042410E">
        <w:rPr>
          <w:color w:val="000000"/>
        </w:rPr>
        <w:t>), поскольку их спектральные характеристики лучше согласуются со спектром белых светодиодов</w:t>
      </w:r>
      <w:r w:rsidR="00A308D7" w:rsidRPr="00A308D7">
        <w:rPr>
          <w:color w:val="000000"/>
        </w:rPr>
        <w:t xml:space="preserve"> [2]</w:t>
      </w:r>
      <w:r w:rsidR="005D1747" w:rsidRPr="005D1747">
        <w:rPr>
          <w:color w:val="000000"/>
        </w:rPr>
        <w:t>.</w:t>
      </w:r>
      <w:r w:rsidR="0042410E" w:rsidRPr="0042410E">
        <w:rPr>
          <w:color w:val="000000"/>
        </w:rPr>
        <w:t xml:space="preserve"> Однако эффективность таких устройств часто ограничивается потерями напряжени</w:t>
      </w:r>
      <w:r w:rsidR="0042410E">
        <w:rPr>
          <w:color w:val="000000"/>
        </w:rPr>
        <w:t>я</w:t>
      </w:r>
      <w:r w:rsidR="0042410E" w:rsidRPr="0042410E">
        <w:rPr>
          <w:color w:val="000000"/>
        </w:rPr>
        <w:t xml:space="preserve"> и нестабильностью на границах</w:t>
      </w:r>
      <w:r w:rsidR="007C3ACD" w:rsidRPr="007C3ACD">
        <w:rPr>
          <w:color w:val="000000"/>
        </w:rPr>
        <w:t xml:space="preserve"> раздела между функциональными слоями</w:t>
      </w:r>
      <w:r w:rsidR="0042410E" w:rsidRPr="0042410E">
        <w:rPr>
          <w:color w:val="000000"/>
        </w:rPr>
        <w:t xml:space="preserve">, </w:t>
      </w:r>
      <w:r w:rsidR="0042410E">
        <w:rPr>
          <w:color w:val="000000"/>
        </w:rPr>
        <w:t>что приводит к необходимости</w:t>
      </w:r>
      <w:r w:rsidR="0042410E" w:rsidRPr="0042410E">
        <w:rPr>
          <w:color w:val="000000"/>
        </w:rPr>
        <w:t xml:space="preserve"> оптимизаци</w:t>
      </w:r>
      <w:r w:rsidR="0042410E">
        <w:rPr>
          <w:color w:val="000000"/>
        </w:rPr>
        <w:t>и</w:t>
      </w:r>
      <w:r w:rsidR="0042410E" w:rsidRPr="0042410E">
        <w:rPr>
          <w:color w:val="000000"/>
        </w:rPr>
        <w:t xml:space="preserve"> транспортн</w:t>
      </w:r>
      <w:r w:rsidR="0042410E">
        <w:rPr>
          <w:color w:val="000000"/>
        </w:rPr>
        <w:t>ых</w:t>
      </w:r>
      <w:r w:rsidR="0042410E" w:rsidRPr="0042410E">
        <w:rPr>
          <w:color w:val="000000"/>
        </w:rPr>
        <w:t xml:space="preserve"> сло</w:t>
      </w:r>
      <w:r w:rsidR="0042410E">
        <w:rPr>
          <w:color w:val="000000"/>
        </w:rPr>
        <w:t>ёв, в частности</w:t>
      </w:r>
      <w:r w:rsidR="0042410E" w:rsidRPr="0042410E">
        <w:rPr>
          <w:color w:val="000000"/>
        </w:rPr>
        <w:t xml:space="preserve"> дырочно-транспортного слоя (</w:t>
      </w:r>
      <w:r w:rsidR="00904D33">
        <w:rPr>
          <w:color w:val="000000"/>
        </w:rPr>
        <w:t>ДТС</w:t>
      </w:r>
      <w:r w:rsidR="0042410E" w:rsidRPr="0042410E">
        <w:rPr>
          <w:color w:val="000000"/>
        </w:rPr>
        <w:t>).</w:t>
      </w:r>
    </w:p>
    <w:p w14:paraId="4E4A1CA1" w14:textId="72820598" w:rsidR="00E22189" w:rsidRPr="00F12ED0" w:rsidRDefault="00904D33" w:rsidP="005A25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12ED0">
        <w:rPr>
          <w:color w:val="000000"/>
        </w:rPr>
        <w:t>В настоящей работе в качестве нового дырочно-транспортного слоя для широкозонных перовскитных солнечных элементов исследован поли[бис(4-фенил)(4-метилфенил)амин] (</w:t>
      </w:r>
      <w:r w:rsidRPr="00F12ED0">
        <w:rPr>
          <w:color w:val="000000"/>
          <w:lang w:val="en-US"/>
        </w:rPr>
        <w:t>PTA</w:t>
      </w:r>
      <w:r w:rsidRPr="00F12ED0">
        <w:rPr>
          <w:color w:val="000000"/>
        </w:rPr>
        <w:t xml:space="preserve">) и проведено его сравнение с широко используемым ДТС </w:t>
      </w:r>
      <w:r w:rsidRPr="00F12ED0">
        <w:rPr>
          <w:color w:val="000000"/>
          <w:lang w:val="en-US"/>
        </w:rPr>
        <w:t>PTAA</w:t>
      </w:r>
      <w:r w:rsidRPr="00F12ED0">
        <w:rPr>
          <w:color w:val="000000"/>
        </w:rPr>
        <w:t xml:space="preserve"> (поли[бис(4-фенил)(2,4,6-триметилфенил)амин]). За счёт меньшего числа электронодонорных метильных заместителей </w:t>
      </w:r>
      <w:r w:rsidRPr="00F12ED0">
        <w:rPr>
          <w:color w:val="000000"/>
          <w:lang w:val="en-US"/>
        </w:rPr>
        <w:t>PTA</w:t>
      </w:r>
      <w:r w:rsidRPr="00F12ED0">
        <w:rPr>
          <w:color w:val="000000"/>
        </w:rPr>
        <w:t xml:space="preserve"> характеризуется более глубоким уровнем </w:t>
      </w:r>
      <w:r w:rsidRPr="00F12ED0">
        <w:rPr>
          <w:color w:val="000000"/>
          <w:lang w:val="en-US"/>
        </w:rPr>
        <w:t>HOMO</w:t>
      </w:r>
      <w:r w:rsidRPr="00F12ED0">
        <w:rPr>
          <w:color w:val="000000"/>
        </w:rPr>
        <w:t xml:space="preserve"> (−5.53 эВ против −5.36 эВ для </w:t>
      </w:r>
      <w:r w:rsidRPr="00F12ED0">
        <w:rPr>
          <w:color w:val="000000"/>
          <w:lang w:val="en-US"/>
        </w:rPr>
        <w:t>PTAA</w:t>
      </w:r>
      <w:r w:rsidRPr="00F12ED0">
        <w:rPr>
          <w:color w:val="000000"/>
        </w:rPr>
        <w:t xml:space="preserve">), что способствует лучшему энергетическому согласованию с широкозонным перовскитом. Данные АСМ показывают, что оба </w:t>
      </w:r>
      <w:r w:rsidR="002666A6" w:rsidRPr="00F12ED0">
        <w:rPr>
          <w:color w:val="000000"/>
        </w:rPr>
        <w:t>материала</w:t>
      </w:r>
      <w:r w:rsidRPr="00F12ED0">
        <w:rPr>
          <w:color w:val="000000"/>
        </w:rPr>
        <w:t xml:space="preserve"> формируют плёнки схож</w:t>
      </w:r>
      <w:r w:rsidR="002666A6" w:rsidRPr="00F12ED0">
        <w:rPr>
          <w:color w:val="000000"/>
        </w:rPr>
        <w:t>е</w:t>
      </w:r>
      <w:r w:rsidRPr="00F12ED0">
        <w:rPr>
          <w:color w:val="000000"/>
        </w:rPr>
        <w:t xml:space="preserve">й морфологии, тогда как результаты </w:t>
      </w:r>
      <w:r w:rsidR="00EB7A71" w:rsidRPr="00F12ED0">
        <w:rPr>
          <w:color w:val="000000"/>
        </w:rPr>
        <w:t>силовой микроскопии Кельвина</w:t>
      </w:r>
      <w:r w:rsidRPr="00F12ED0">
        <w:rPr>
          <w:color w:val="000000"/>
        </w:rPr>
        <w:t xml:space="preserve"> указывают </w:t>
      </w:r>
      <w:r w:rsidR="0070762A" w:rsidRPr="00F12ED0">
        <w:rPr>
          <w:color w:val="000000"/>
        </w:rPr>
        <w:t>на меньшее изменение работы выхода поверхности перовскита при нанесении PTA</w:t>
      </w:r>
      <w:r w:rsidRPr="00F12ED0">
        <w:rPr>
          <w:color w:val="000000"/>
        </w:rPr>
        <w:t>.</w:t>
      </w:r>
      <w:r w:rsidR="00EA2AF1" w:rsidRPr="00F12ED0">
        <w:rPr>
          <w:color w:val="000000"/>
        </w:rPr>
        <w:t xml:space="preserve"> </w:t>
      </w:r>
      <w:r w:rsidR="002666A6" w:rsidRPr="00F12ED0">
        <w:rPr>
          <w:color w:val="000000"/>
        </w:rPr>
        <w:t>Эти улучшения приводят к росту напряжения холостого хода (</w:t>
      </w:r>
      <w:r w:rsidR="002666A6" w:rsidRPr="00F12ED0">
        <w:rPr>
          <w:color w:val="000000"/>
          <w:lang w:val="en-US"/>
        </w:rPr>
        <w:t>V</w:t>
      </w:r>
      <w:r w:rsidR="002666A6" w:rsidRPr="00F12ED0">
        <w:rPr>
          <w:color w:val="000000"/>
          <w:vertAlign w:val="subscript"/>
          <w:lang w:val="en-US"/>
        </w:rPr>
        <w:t>OC</w:t>
      </w:r>
      <w:r w:rsidR="002666A6" w:rsidRPr="00F12ED0">
        <w:rPr>
          <w:color w:val="000000"/>
        </w:rPr>
        <w:t>) и, как следствие, к повышению эффективности в устройствах с PTA</w:t>
      </w:r>
      <w:r w:rsidR="00B85F8D" w:rsidRPr="00F12ED0">
        <w:rPr>
          <w:color w:val="000000"/>
        </w:rPr>
        <w:t>, причём этот эффект наблюдается как при освещении симулированным солнечным светом (</w:t>
      </w:r>
      <w:r w:rsidR="00B85F8D" w:rsidRPr="00F12ED0">
        <w:rPr>
          <w:color w:val="000000"/>
          <w:lang w:val="en-US"/>
        </w:rPr>
        <w:t>AM</w:t>
      </w:r>
      <w:r w:rsidR="00B85F8D" w:rsidRPr="00F12ED0">
        <w:rPr>
          <w:color w:val="000000"/>
        </w:rPr>
        <w:t>1</w:t>
      </w:r>
      <w:r w:rsidR="005A25DC" w:rsidRPr="00F12ED0">
        <w:rPr>
          <w:color w:val="000000"/>
        </w:rPr>
        <w:t>.</w:t>
      </w:r>
      <w:r w:rsidR="00B85F8D" w:rsidRPr="00F12ED0">
        <w:rPr>
          <w:color w:val="000000"/>
        </w:rPr>
        <w:t>5</w:t>
      </w:r>
      <w:r w:rsidR="00B85F8D" w:rsidRPr="00F12ED0">
        <w:rPr>
          <w:color w:val="000000"/>
          <w:lang w:val="en-US"/>
        </w:rPr>
        <w:t>G</w:t>
      </w:r>
      <w:r w:rsidR="00B85F8D" w:rsidRPr="00F12ED0">
        <w:rPr>
          <w:color w:val="000000"/>
        </w:rPr>
        <w:t xml:space="preserve">), так и </w:t>
      </w:r>
      <w:r w:rsidR="005A25DC" w:rsidRPr="00F12ED0">
        <w:rPr>
          <w:color w:val="000000"/>
        </w:rPr>
        <w:t xml:space="preserve">в условиях комнатного освещения (белый светодиод, 1000 </w:t>
      </w:r>
      <w:proofErr w:type="spellStart"/>
      <w:r w:rsidR="005A25DC" w:rsidRPr="00F12ED0">
        <w:rPr>
          <w:color w:val="000000"/>
        </w:rPr>
        <w:t>лк</w:t>
      </w:r>
      <w:proofErr w:type="spellEnd"/>
      <w:r w:rsidR="005A25DC" w:rsidRPr="00F12ED0">
        <w:rPr>
          <w:color w:val="000000"/>
        </w:rPr>
        <w:t>)</w:t>
      </w:r>
      <w:r w:rsidR="00B85F8D" w:rsidRPr="00F12ED0">
        <w:rPr>
          <w:color w:val="000000"/>
        </w:rPr>
        <w:t>.</w:t>
      </w:r>
      <w:r w:rsidR="002666A6" w:rsidRPr="00F12ED0">
        <w:rPr>
          <w:color w:val="000000"/>
        </w:rPr>
        <w:t xml:space="preserve"> Анализ темновых</w:t>
      </w:r>
      <w:r w:rsidR="00AB0C3A" w:rsidRPr="00F12ED0">
        <w:rPr>
          <w:color w:val="000000"/>
        </w:rPr>
        <w:t xml:space="preserve"> </w:t>
      </w:r>
      <w:proofErr w:type="gramStart"/>
      <w:r w:rsidR="00AB0C3A" w:rsidRPr="00F12ED0">
        <w:rPr>
          <w:color w:val="000000"/>
        </w:rPr>
        <w:t>вольт-амперных</w:t>
      </w:r>
      <w:proofErr w:type="gramEnd"/>
      <w:r w:rsidR="002666A6" w:rsidRPr="00F12ED0">
        <w:rPr>
          <w:color w:val="000000"/>
        </w:rPr>
        <w:t xml:space="preserve"> характеристик, зависимости </w:t>
      </w:r>
      <w:r w:rsidR="002666A6" w:rsidRPr="00F12ED0">
        <w:rPr>
          <w:color w:val="000000"/>
          <w:lang w:val="en-US"/>
        </w:rPr>
        <w:t>V</w:t>
      </w:r>
      <w:r w:rsidR="00252693" w:rsidRPr="00F12ED0">
        <w:rPr>
          <w:color w:val="000000"/>
          <w:vertAlign w:val="subscript"/>
          <w:lang w:val="en-US"/>
        </w:rPr>
        <w:t>OC</w:t>
      </w:r>
      <w:r w:rsidR="00252693" w:rsidRPr="00F12ED0">
        <w:rPr>
          <w:color w:val="000000"/>
        </w:rPr>
        <w:t xml:space="preserve"> от интенсивности света</w:t>
      </w:r>
      <w:r w:rsidR="002666A6" w:rsidRPr="00F12ED0">
        <w:rPr>
          <w:color w:val="000000"/>
        </w:rPr>
        <w:t xml:space="preserve"> и кривых Мотта–</w:t>
      </w:r>
      <w:proofErr w:type="spellStart"/>
      <w:r w:rsidR="002666A6" w:rsidRPr="00F12ED0">
        <w:rPr>
          <w:color w:val="000000"/>
        </w:rPr>
        <w:t>Шоттки</w:t>
      </w:r>
      <w:proofErr w:type="spellEnd"/>
      <w:r w:rsidR="002666A6" w:rsidRPr="00F12ED0">
        <w:rPr>
          <w:color w:val="000000"/>
        </w:rPr>
        <w:t xml:space="preserve"> указывает на снижение рекомбинационных потерь и улучшение диодных характеристик устройств (меньший фактор идеальности и ток насыщения, более низкое последовательное сопротивление, более высокий встроенный потенциал). Кроме того, PTA способствует повышению фотостабильности устройств</w:t>
      </w:r>
      <w:r w:rsidR="00252693" w:rsidRPr="00F12ED0">
        <w:rPr>
          <w:color w:val="000000"/>
        </w:rPr>
        <w:t xml:space="preserve">: </w:t>
      </w:r>
      <w:r w:rsidR="005A25DC" w:rsidRPr="00F12ED0">
        <w:rPr>
          <w:color w:val="000000"/>
        </w:rPr>
        <w:t>время достижения 50% от начальной эффективности</w:t>
      </w:r>
      <w:r w:rsidR="00252693" w:rsidRPr="00F12ED0">
        <w:rPr>
          <w:color w:val="000000"/>
        </w:rPr>
        <w:t xml:space="preserve"> при постоянном освещении</w:t>
      </w:r>
      <w:r w:rsidR="002666A6" w:rsidRPr="00F12ED0">
        <w:rPr>
          <w:color w:val="000000"/>
        </w:rPr>
        <w:t xml:space="preserve"> </w:t>
      </w:r>
      <w:r w:rsidR="00252693" w:rsidRPr="00F12ED0">
        <w:rPr>
          <w:color w:val="000000"/>
          <w:lang w:val="en-US"/>
        </w:rPr>
        <w:t>T</w:t>
      </w:r>
      <w:r w:rsidR="00252693" w:rsidRPr="00F12ED0">
        <w:rPr>
          <w:color w:val="000000"/>
          <w:vertAlign w:val="subscript"/>
        </w:rPr>
        <w:t>50</w:t>
      </w:r>
      <w:r w:rsidR="00252693" w:rsidRPr="00F12ED0">
        <w:rPr>
          <w:color w:val="000000"/>
        </w:rPr>
        <w:t xml:space="preserve"> </w:t>
      </w:r>
      <w:r w:rsidR="002666A6" w:rsidRPr="00F12ED0">
        <w:rPr>
          <w:color w:val="000000"/>
        </w:rPr>
        <w:t>возрастает с 192 ч (PTAA) до 677 ч (PTA).</w:t>
      </w:r>
      <w:r w:rsidR="00252693" w:rsidRPr="00F12ED0">
        <w:rPr>
          <w:color w:val="000000"/>
        </w:rPr>
        <w:t xml:space="preserve"> </w:t>
      </w:r>
      <w:r w:rsidR="002666A6" w:rsidRPr="00F12ED0">
        <w:rPr>
          <w:color w:val="000000"/>
        </w:rPr>
        <w:t xml:space="preserve">Преимущество </w:t>
      </w:r>
      <w:r w:rsidR="002666A6" w:rsidRPr="00F12ED0">
        <w:rPr>
          <w:color w:val="000000"/>
          <w:lang w:val="en-US"/>
        </w:rPr>
        <w:t>PTA</w:t>
      </w:r>
      <w:r w:rsidR="002666A6" w:rsidRPr="00F12ED0">
        <w:rPr>
          <w:color w:val="000000"/>
        </w:rPr>
        <w:t xml:space="preserve"> сохраняется и при переходе к перовскитным мини-модулям </w:t>
      </w:r>
      <w:r w:rsidR="00D429A7" w:rsidRPr="00F12ED0">
        <w:rPr>
          <w:color w:val="000000"/>
        </w:rPr>
        <w:t xml:space="preserve">с </w:t>
      </w:r>
      <w:r w:rsidR="002666A6" w:rsidRPr="00F12ED0">
        <w:rPr>
          <w:color w:val="000000"/>
        </w:rPr>
        <w:t>эффективной площадью 12 см</w:t>
      </w:r>
      <w:r w:rsidR="002666A6" w:rsidRPr="00F12ED0">
        <w:rPr>
          <w:color w:val="000000"/>
          <w:vertAlign w:val="superscript"/>
        </w:rPr>
        <w:t>2</w:t>
      </w:r>
      <w:r w:rsidR="002666A6" w:rsidRPr="00F12ED0">
        <w:rPr>
          <w:color w:val="000000"/>
        </w:rPr>
        <w:t xml:space="preserve">: в этом случае возрастают как КПД, так и выходная мощность. Таким образом, </w:t>
      </w:r>
      <w:r w:rsidR="002666A6" w:rsidRPr="00F12ED0">
        <w:rPr>
          <w:color w:val="000000"/>
          <w:lang w:val="en-US"/>
        </w:rPr>
        <w:t>PTA</w:t>
      </w:r>
      <w:r w:rsidR="002666A6" w:rsidRPr="00F12ED0">
        <w:rPr>
          <w:color w:val="000000"/>
        </w:rPr>
        <w:t xml:space="preserve"> можно рассматривать как эффективный дырочно-транспортный слой для повышения напряжения холостого хода, эффективности, стабильности и масштабируемости широкозонных перовскитных солнечных элементов</w:t>
      </w:r>
      <w:r w:rsidR="00252693" w:rsidRPr="00F12ED0">
        <w:rPr>
          <w:color w:val="000000"/>
        </w:rPr>
        <w:t>,</w:t>
      </w:r>
      <w:r w:rsidR="002666A6" w:rsidRPr="00F12ED0">
        <w:rPr>
          <w:color w:val="000000"/>
        </w:rPr>
        <w:t xml:space="preserve"> примен</w:t>
      </w:r>
      <w:r w:rsidR="00252693" w:rsidRPr="00F12ED0">
        <w:rPr>
          <w:color w:val="000000"/>
        </w:rPr>
        <w:t>яемых</w:t>
      </w:r>
      <w:r w:rsidR="002666A6" w:rsidRPr="00F12ED0">
        <w:rPr>
          <w:color w:val="000000"/>
        </w:rPr>
        <w:t xml:space="preserve"> в</w:t>
      </w:r>
      <w:r w:rsidR="00252693" w:rsidRPr="00F12ED0">
        <w:rPr>
          <w:color w:val="000000"/>
        </w:rPr>
        <w:t xml:space="preserve"> помещениях</w:t>
      </w:r>
      <w:r w:rsidR="002666A6" w:rsidRPr="00F12ED0">
        <w:rPr>
          <w:color w:val="000000"/>
        </w:rPr>
        <w:t>.</w:t>
      </w:r>
    </w:p>
    <w:p w14:paraId="022FC08C" w14:textId="373244A0" w:rsidR="00A02163" w:rsidRPr="0009449A" w:rsidRDefault="0092016E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92016E">
        <w:rPr>
          <w:i/>
          <w:iCs/>
          <w:color w:val="000000"/>
        </w:rPr>
        <w:t>Работа выполнена при финансовой поддержке РНФ (проект № 25-73-00364)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Pr="007C3AC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A3C1C15" w14:textId="74A60F63" w:rsidR="00A308D7" w:rsidRDefault="00A308D7" w:rsidP="00F1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Pr="00A308D7">
        <w:rPr>
          <w:color w:val="000000"/>
          <w:lang w:val="en-US"/>
        </w:rPr>
        <w:t>Pecunia, V., Occhipinti, L. G., &amp; Hoye, R. L. Emerging indoor photovoltaic technologies for sustainable internet of things</w:t>
      </w:r>
      <w:r>
        <w:rPr>
          <w:color w:val="000000"/>
          <w:lang w:val="en-US"/>
        </w:rPr>
        <w:t xml:space="preserve"> //</w:t>
      </w:r>
      <w:r w:rsidRPr="00A308D7">
        <w:rPr>
          <w:color w:val="000000"/>
          <w:lang w:val="en-US"/>
        </w:rPr>
        <w:t xml:space="preserve"> Adv</w:t>
      </w:r>
      <w:r>
        <w:rPr>
          <w:color w:val="000000"/>
          <w:lang w:val="en-US"/>
        </w:rPr>
        <w:t>.</w:t>
      </w:r>
      <w:r w:rsidRPr="00A308D7">
        <w:rPr>
          <w:color w:val="000000"/>
          <w:lang w:val="en-US"/>
        </w:rPr>
        <w:t xml:space="preserve"> En</w:t>
      </w:r>
      <w:r>
        <w:rPr>
          <w:color w:val="000000"/>
          <w:lang w:val="en-US"/>
        </w:rPr>
        <w:t>.</w:t>
      </w:r>
      <w:r w:rsidRPr="00A308D7">
        <w:rPr>
          <w:color w:val="000000"/>
          <w:lang w:val="en-US"/>
        </w:rPr>
        <w:t xml:space="preserve"> Mat</w:t>
      </w:r>
      <w:r>
        <w:rPr>
          <w:color w:val="000000"/>
          <w:lang w:val="en-US"/>
        </w:rPr>
        <w:t>.</w:t>
      </w:r>
      <w:r w:rsidRPr="00A308D7"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2021. Vol</w:t>
      </w:r>
      <w:r w:rsidRPr="00A308D7">
        <w:rPr>
          <w:color w:val="000000"/>
          <w:lang w:val="en-US"/>
        </w:rPr>
        <w:t xml:space="preserve">. 11. </w:t>
      </w:r>
      <w:r>
        <w:rPr>
          <w:color w:val="000000"/>
          <w:lang w:val="en-US"/>
        </w:rPr>
        <w:t>P</w:t>
      </w:r>
      <w:r w:rsidRPr="00A308D7">
        <w:rPr>
          <w:color w:val="000000"/>
          <w:lang w:val="en-US"/>
        </w:rPr>
        <w:t>. 2100698.</w:t>
      </w:r>
    </w:p>
    <w:p w14:paraId="3486C755" w14:textId="2A04975D" w:rsidR="00116478" w:rsidRPr="000B468D" w:rsidRDefault="00A308D7" w:rsidP="00F1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2. </w:t>
      </w:r>
      <w:r w:rsidRPr="00A308D7">
        <w:rPr>
          <w:color w:val="000000"/>
          <w:lang w:val="en-US"/>
        </w:rPr>
        <w:t xml:space="preserve">Mathews, I., </w:t>
      </w:r>
      <w:proofErr w:type="spellStart"/>
      <w:r w:rsidRPr="00A308D7">
        <w:rPr>
          <w:color w:val="000000"/>
          <w:lang w:val="en-US"/>
        </w:rPr>
        <w:t>Kantareddy</w:t>
      </w:r>
      <w:proofErr w:type="spellEnd"/>
      <w:r w:rsidRPr="00A308D7">
        <w:rPr>
          <w:color w:val="000000"/>
          <w:lang w:val="en-US"/>
        </w:rPr>
        <w:t>, S., Buonassisi, T., &amp; Peters, I. M. Technology and market perspective for indoor photovoltaic cells</w:t>
      </w:r>
      <w:r>
        <w:rPr>
          <w:color w:val="000000"/>
          <w:lang w:val="en-US"/>
        </w:rPr>
        <w:t xml:space="preserve"> //</w:t>
      </w:r>
      <w:r w:rsidRPr="00A308D7">
        <w:rPr>
          <w:color w:val="000000"/>
          <w:lang w:val="en-US"/>
        </w:rPr>
        <w:t xml:space="preserve"> Joule,</w:t>
      </w:r>
      <w:r>
        <w:rPr>
          <w:color w:val="000000"/>
          <w:lang w:val="en-US"/>
        </w:rPr>
        <w:t xml:space="preserve"> 2019. Vol</w:t>
      </w:r>
      <w:r w:rsidRPr="000B468D">
        <w:rPr>
          <w:color w:val="000000"/>
        </w:rPr>
        <w:t xml:space="preserve">. 3. </w:t>
      </w:r>
      <w:r>
        <w:rPr>
          <w:color w:val="000000"/>
          <w:lang w:val="en-US"/>
        </w:rPr>
        <w:t>P</w:t>
      </w:r>
      <w:r w:rsidRPr="000B468D">
        <w:rPr>
          <w:color w:val="000000"/>
        </w:rPr>
        <w:t>. 1415-1426.</w:t>
      </w:r>
    </w:p>
    <w:sectPr w:rsidR="00116478" w:rsidRPr="000B468D" w:rsidSect="00F12ED0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B468D"/>
    <w:rsid w:val="000E334E"/>
    <w:rsid w:val="000E7C87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52693"/>
    <w:rsid w:val="002666A6"/>
    <w:rsid w:val="002B1CD0"/>
    <w:rsid w:val="002F2EB4"/>
    <w:rsid w:val="0031361E"/>
    <w:rsid w:val="00344930"/>
    <w:rsid w:val="00347EEF"/>
    <w:rsid w:val="00373E2D"/>
    <w:rsid w:val="00391C38"/>
    <w:rsid w:val="003B76D6"/>
    <w:rsid w:val="003D09AD"/>
    <w:rsid w:val="003E2601"/>
    <w:rsid w:val="003F4E6B"/>
    <w:rsid w:val="0042410E"/>
    <w:rsid w:val="004A26A3"/>
    <w:rsid w:val="004F0EDF"/>
    <w:rsid w:val="00522BF1"/>
    <w:rsid w:val="00590166"/>
    <w:rsid w:val="005A25DC"/>
    <w:rsid w:val="005B07E6"/>
    <w:rsid w:val="005D022B"/>
    <w:rsid w:val="005D1747"/>
    <w:rsid w:val="005E5BE9"/>
    <w:rsid w:val="00665279"/>
    <w:rsid w:val="0069427D"/>
    <w:rsid w:val="006F7A19"/>
    <w:rsid w:val="00705378"/>
    <w:rsid w:val="0070762A"/>
    <w:rsid w:val="007213E1"/>
    <w:rsid w:val="00775389"/>
    <w:rsid w:val="007957A7"/>
    <w:rsid w:val="00797838"/>
    <w:rsid w:val="007C36D8"/>
    <w:rsid w:val="007C3ACD"/>
    <w:rsid w:val="007F2744"/>
    <w:rsid w:val="007F51D5"/>
    <w:rsid w:val="00845AB5"/>
    <w:rsid w:val="008931BE"/>
    <w:rsid w:val="008C67E3"/>
    <w:rsid w:val="00904D33"/>
    <w:rsid w:val="00914205"/>
    <w:rsid w:val="0092016E"/>
    <w:rsid w:val="00921D45"/>
    <w:rsid w:val="009426C0"/>
    <w:rsid w:val="00980A65"/>
    <w:rsid w:val="009A66DB"/>
    <w:rsid w:val="009B2F80"/>
    <w:rsid w:val="009B3300"/>
    <w:rsid w:val="009F3380"/>
    <w:rsid w:val="00A02163"/>
    <w:rsid w:val="00A308D7"/>
    <w:rsid w:val="00A314FE"/>
    <w:rsid w:val="00AA1D62"/>
    <w:rsid w:val="00AB0C3A"/>
    <w:rsid w:val="00AD7380"/>
    <w:rsid w:val="00B41CE6"/>
    <w:rsid w:val="00B85F8D"/>
    <w:rsid w:val="00BF36F8"/>
    <w:rsid w:val="00BF4622"/>
    <w:rsid w:val="00C36346"/>
    <w:rsid w:val="00C844E2"/>
    <w:rsid w:val="00CD00B1"/>
    <w:rsid w:val="00D22306"/>
    <w:rsid w:val="00D37D84"/>
    <w:rsid w:val="00D42542"/>
    <w:rsid w:val="00D429A7"/>
    <w:rsid w:val="00D8121C"/>
    <w:rsid w:val="00DD47C4"/>
    <w:rsid w:val="00E15E61"/>
    <w:rsid w:val="00E22189"/>
    <w:rsid w:val="00E74069"/>
    <w:rsid w:val="00E81D35"/>
    <w:rsid w:val="00E83FDD"/>
    <w:rsid w:val="00EA2AF1"/>
    <w:rsid w:val="00EB1F49"/>
    <w:rsid w:val="00EB4F50"/>
    <w:rsid w:val="00EB7A71"/>
    <w:rsid w:val="00F12ED0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I-on</cp:lastModifiedBy>
  <cp:revision>4</cp:revision>
  <cp:lastPrinted>2026-01-28T14:24:00Z</cp:lastPrinted>
  <dcterms:created xsi:type="dcterms:W3CDTF">2026-03-21T18:43:00Z</dcterms:created>
  <dcterms:modified xsi:type="dcterms:W3CDTF">2026-03-21T18:44:00Z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