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6CE7" w14:textId="77777777" w:rsidR="00C80BAD" w:rsidRPr="009E2414" w:rsidRDefault="00000000">
      <w:pPr>
        <w:shd w:val="clear" w:color="auto" w:fill="FFFFFF"/>
        <w:jc w:val="center"/>
        <w:rPr>
          <w:b/>
          <w:iCs/>
          <w:color w:val="000000"/>
        </w:rPr>
      </w:pPr>
      <w:r w:rsidRPr="009E2414">
        <w:rPr>
          <w:b/>
          <w:iCs/>
          <w:color w:val="000000"/>
        </w:rPr>
        <w:t>Синтез физически сшитого гидрогеля на основе хитозана с помощью микроволнового излучения для биомедицинских применений</w:t>
      </w:r>
    </w:p>
    <w:p w14:paraId="00000002" w14:textId="7C3F03D1" w:rsidR="00C80BAD" w:rsidRDefault="00000000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Шехани</w:t>
      </w:r>
      <w:proofErr w:type="spellEnd"/>
      <w:r>
        <w:rPr>
          <w:b/>
          <w:i/>
          <w:color w:val="000000"/>
        </w:rPr>
        <w:t xml:space="preserve"> А.</w:t>
      </w:r>
    </w:p>
    <w:p w14:paraId="02AD63E0" w14:textId="77777777" w:rsidR="00D1214B" w:rsidRDefault="00D1214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34F8674A" w14:textId="1652D476" w:rsidR="00C80BAD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МИСИС, Москва, Россия</w:t>
      </w:r>
    </w:p>
    <w:p w14:paraId="6CAF88E4" w14:textId="76EBB43C" w:rsidR="00A73762" w:rsidRPr="00A73762" w:rsidRDefault="00000000" w:rsidP="00D1214B">
      <w:pPr>
        <w:shd w:val="clear" w:color="auto" w:fill="FFFFFF"/>
        <w:ind w:firstLineChars="150" w:firstLine="360"/>
        <w:jc w:val="center"/>
        <w:rPr>
          <w:i/>
          <w:color w:val="000000"/>
          <w:lang w:eastAsia="zh-CN"/>
        </w:rPr>
      </w:pPr>
      <w:r w:rsidRPr="00D1214B">
        <w:rPr>
          <w:i/>
          <w:color w:val="000000"/>
          <w:lang w:val="en-US"/>
        </w:rPr>
        <w:t>E</w:t>
      </w:r>
      <w:r w:rsidRPr="00D1214B">
        <w:rPr>
          <w:i/>
          <w:color w:val="000000"/>
        </w:rPr>
        <w:t>-</w:t>
      </w:r>
      <w:r w:rsidRPr="00D1214B">
        <w:rPr>
          <w:i/>
          <w:color w:val="000000"/>
          <w:lang w:val="en-US"/>
        </w:rPr>
        <w:t>mail</w:t>
      </w:r>
      <w:r w:rsidRPr="00D1214B">
        <w:rPr>
          <w:i/>
          <w:color w:val="000000"/>
        </w:rPr>
        <w:t xml:space="preserve">: </w:t>
      </w:r>
      <w:hyperlink r:id="rId5" w:history="1">
        <w:r w:rsidR="00A73762" w:rsidRPr="00A73762">
          <w:rPr>
            <w:rStyle w:val="a4"/>
            <w:i/>
            <w:color w:val="000000" w:themeColor="text1"/>
            <w:lang w:val="en-US" w:eastAsia="zh-CN"/>
          </w:rPr>
          <w:t>amanishikhani</w:t>
        </w:r>
        <w:r w:rsidR="00A73762" w:rsidRPr="00A73762">
          <w:rPr>
            <w:rStyle w:val="a4"/>
            <w:i/>
            <w:color w:val="000000" w:themeColor="text1"/>
            <w:lang w:eastAsia="zh-CN"/>
          </w:rPr>
          <w:t>85@</w:t>
        </w:r>
        <w:r w:rsidR="00A73762" w:rsidRPr="00A73762">
          <w:rPr>
            <w:rStyle w:val="a4"/>
            <w:i/>
            <w:color w:val="000000" w:themeColor="text1"/>
            <w:lang w:val="en-US" w:eastAsia="zh-CN"/>
          </w:rPr>
          <w:t>gmail</w:t>
        </w:r>
        <w:r w:rsidR="00A73762" w:rsidRPr="00A73762">
          <w:rPr>
            <w:rStyle w:val="a4"/>
            <w:i/>
            <w:color w:val="000000" w:themeColor="text1"/>
            <w:lang w:eastAsia="zh-CN"/>
          </w:rPr>
          <w:t>.</w:t>
        </w:r>
        <w:r w:rsidR="00A73762" w:rsidRPr="00A73762">
          <w:rPr>
            <w:rStyle w:val="a4"/>
            <w:i/>
            <w:color w:val="000000" w:themeColor="text1"/>
            <w:lang w:val="en-US" w:eastAsia="zh-CN"/>
          </w:rPr>
          <w:t>com</w:t>
        </w:r>
      </w:hyperlink>
    </w:p>
    <w:p w14:paraId="12C652C3" w14:textId="77777777" w:rsidR="00A73762" w:rsidRPr="00A73762" w:rsidRDefault="00000000" w:rsidP="00A73762">
      <w:pPr>
        <w:shd w:val="clear" w:color="auto" w:fill="FFFFFF"/>
        <w:ind w:firstLine="397"/>
        <w:jc w:val="both"/>
        <w:rPr>
          <w:bCs/>
          <w:iCs/>
          <w:color w:val="000000"/>
        </w:rPr>
      </w:pPr>
      <w:r w:rsidRPr="00A73762">
        <w:rPr>
          <w:bCs/>
          <w:iCs/>
          <w:color w:val="000000"/>
        </w:rPr>
        <w:t xml:space="preserve">Одной из основных задач </w:t>
      </w:r>
      <w:proofErr w:type="spellStart"/>
      <w:r w:rsidRPr="00A73762">
        <w:rPr>
          <w:bCs/>
          <w:iCs/>
          <w:color w:val="000000"/>
        </w:rPr>
        <w:t>биоматериаловедения</w:t>
      </w:r>
      <w:proofErr w:type="spellEnd"/>
      <w:r w:rsidRPr="00A73762">
        <w:rPr>
          <w:bCs/>
          <w:iCs/>
          <w:color w:val="000000"/>
        </w:rPr>
        <w:t xml:space="preserve"> является разработка методик синтеза материалов для биомедицины, способных обеспечивать необходимый биологический отклик и сохранять структурную стабильность. Среди различных описанных методов синтеза особое внимание привлекает синтез с помощью микроволнового излучения, поскольку он обеспечивает равномерную скорость нагрева, более короткую продолжительность синтеза и энергоэффективное получение желаемого продукта.</w:t>
      </w:r>
    </w:p>
    <w:p w14:paraId="67AEDE9C" w14:textId="226188B5" w:rsidR="00D1214B" w:rsidRPr="00A73762" w:rsidRDefault="00000000" w:rsidP="00A73762">
      <w:pPr>
        <w:shd w:val="clear" w:color="auto" w:fill="FFFFFF"/>
        <w:ind w:firstLine="397"/>
        <w:jc w:val="both"/>
        <w:rPr>
          <w:bCs/>
          <w:iCs/>
          <w:color w:val="000000"/>
        </w:rPr>
      </w:pPr>
      <w:r w:rsidRPr="00A73762">
        <w:rPr>
          <w:bCs/>
          <w:iCs/>
          <w:color w:val="000000"/>
        </w:rPr>
        <w:t xml:space="preserve">Нагрев с помощью микроволнового излучения был использован для синтеза физически сшитого гидрогеля, состоящего из хитозана, молочной кислоты и поливинилового спирта. Этот подход позволил осуществить быстрый равномерный нагрев по всему объёму, который способствовал формированию однородной сетки и исключил необходимость использования токсичных химических сшивающих агентов и растворителей. Параметры реакции были оптимизированы для получения гидрогеля с улучшенными гемостатическими свойствами. Структурная и морфологическая </w:t>
      </w:r>
      <w:proofErr w:type="spellStart"/>
      <w:r w:rsidRPr="00A73762">
        <w:rPr>
          <w:bCs/>
          <w:iCs/>
          <w:color w:val="000000"/>
        </w:rPr>
        <w:t>характеризация</w:t>
      </w:r>
      <w:proofErr w:type="spellEnd"/>
      <w:r w:rsidRPr="00A73762">
        <w:rPr>
          <w:bCs/>
          <w:iCs/>
          <w:color w:val="000000"/>
        </w:rPr>
        <w:t xml:space="preserve"> с использованием ИК-Фурье спектроскопии и сканирующей электронной микроскопии, а также анализ набухания подтвердили образование стабильной трехмерной сетки.</w:t>
      </w:r>
    </w:p>
    <w:p w14:paraId="7FF226EE" w14:textId="7F0051C3" w:rsidR="00C80BAD" w:rsidRDefault="00000000">
      <w:pPr>
        <w:shd w:val="clear" w:color="auto" w:fill="FFFFFF"/>
        <w:ind w:firstLineChars="150" w:firstLine="360"/>
        <w:jc w:val="both"/>
        <w:rPr>
          <w:bCs/>
          <w:color w:val="000000"/>
          <w:highlight w:val="yellow"/>
        </w:rPr>
      </w:pPr>
      <w:r>
        <w:rPr>
          <w:bCs/>
          <w:color w:val="000000"/>
        </w:rPr>
        <w:t>Исследования</w:t>
      </w:r>
      <w:r w:rsidRPr="000853BD">
        <w:rPr>
          <w:bCs/>
          <w:color w:val="000000"/>
        </w:rPr>
        <w:t xml:space="preserve"> </w:t>
      </w:r>
      <w:r>
        <w:rPr>
          <w:bCs/>
          <w:i/>
          <w:iCs/>
          <w:color w:val="000000"/>
          <w:lang w:val="en-US"/>
        </w:rPr>
        <w:t>in</w:t>
      </w:r>
      <w:r w:rsidRPr="000853BD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  <w:lang w:val="en-US"/>
        </w:rPr>
        <w:t>vitro</w:t>
      </w:r>
      <w:r>
        <w:rPr>
          <w:bCs/>
          <w:color w:val="000000"/>
        </w:rPr>
        <w:t xml:space="preserve"> продемонстрировали значительные гемостатические свойства порошка гидрогеля, в частности, снижение индекса свертываемости крови (</w:t>
      </w:r>
      <w:r>
        <w:rPr>
          <w:bCs/>
          <w:color w:val="000000"/>
          <w:lang w:val="en-US"/>
        </w:rPr>
        <w:t>BCI</w:t>
      </w:r>
      <w:r>
        <w:rPr>
          <w:bCs/>
          <w:color w:val="000000"/>
        </w:rPr>
        <w:t xml:space="preserve">) до 5%, что представляет собой существенное улучшение по сравнению с аналогичными системами, описанными ранее </w:t>
      </w:r>
      <w:r w:rsidRPr="000853BD">
        <w:rPr>
          <w:bCs/>
          <w:color w:val="000000"/>
        </w:rPr>
        <w:t>[1-3]</w:t>
      </w:r>
      <w:r>
        <w:rPr>
          <w:bCs/>
          <w:color w:val="000000"/>
        </w:rPr>
        <w:t xml:space="preserve">. Кроме того, были проведены исследования гемолиза полученного гидрогеля до и после нескольких циклов промывки до прекращения изменения </w:t>
      </w:r>
      <w:r>
        <w:rPr>
          <w:bCs/>
          <w:color w:val="000000"/>
          <w:lang w:val="en-US"/>
        </w:rPr>
        <w:t>pH</w:t>
      </w:r>
      <w:r>
        <w:rPr>
          <w:bCs/>
          <w:color w:val="000000"/>
        </w:rPr>
        <w:t xml:space="preserve">, предназначенных для удаления несшитых компонентов. Результаты показали заметное снижение гемолиза с 65% до 7% после промывки. Однако гемостатические свойства несколько ухудшились и </w:t>
      </w:r>
      <w:r>
        <w:rPr>
          <w:bCs/>
          <w:color w:val="000000"/>
          <w:lang w:val="en-US"/>
        </w:rPr>
        <w:t>BCI</w:t>
      </w:r>
      <w:r w:rsidRPr="000853BD">
        <w:rPr>
          <w:bCs/>
          <w:color w:val="000000"/>
        </w:rPr>
        <w:t xml:space="preserve"> </w:t>
      </w:r>
      <w:r>
        <w:rPr>
          <w:bCs/>
          <w:color w:val="000000"/>
        </w:rPr>
        <w:t>увеличился до 9%. Это изменение может быть связано с уменьшением количества несшитой молочной кислоты, действующей как гемостатический агент</w:t>
      </w:r>
      <w:r w:rsidRPr="000853BD">
        <w:rPr>
          <w:bCs/>
          <w:color w:val="000000"/>
        </w:rPr>
        <w:t xml:space="preserve"> [4]</w:t>
      </w:r>
      <w:r>
        <w:rPr>
          <w:bCs/>
          <w:color w:val="000000"/>
        </w:rPr>
        <w:t>.</w:t>
      </w:r>
    </w:p>
    <w:p w14:paraId="52F4C4E5" w14:textId="77777777" w:rsidR="00C80BAD" w:rsidRDefault="00000000" w:rsidP="00D1214B">
      <w:pPr>
        <w:shd w:val="clear" w:color="auto" w:fill="FFFFFF"/>
        <w:ind w:firstLineChars="150" w:firstLine="360"/>
        <w:jc w:val="both"/>
        <w:rPr>
          <w:bCs/>
          <w:color w:val="000000"/>
        </w:rPr>
      </w:pPr>
      <w:r>
        <w:rPr>
          <w:bCs/>
          <w:color w:val="000000"/>
        </w:rPr>
        <w:t>Данная работа демонстрирует потенциал микроволнового синтеза как стратегии для получения материалов нового поколения, применяемых в гемостазе.</w:t>
      </w:r>
    </w:p>
    <w:p w14:paraId="609D6D42" w14:textId="77777777" w:rsidR="00C80BAD" w:rsidRPr="000853BD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F83338" w14:textId="77777777" w:rsidR="00D1214B" w:rsidRDefault="00000000" w:rsidP="00D1214B">
      <w:pPr>
        <w:shd w:val="clear" w:color="auto" w:fill="FFFFFF"/>
        <w:jc w:val="both"/>
        <w:rPr>
          <w:color w:val="000000"/>
          <w:lang w:val="en-US"/>
        </w:rPr>
      </w:pPr>
      <w:r w:rsidRPr="000853BD">
        <w:rPr>
          <w:color w:val="000000"/>
        </w:rPr>
        <w:t>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Zhang</w:t>
      </w:r>
      <w:proofErr w:type="spellEnd"/>
      <w:r>
        <w:rPr>
          <w:color w:val="000000"/>
        </w:rPr>
        <w:t xml:space="preserve"> D.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 </w:t>
      </w:r>
      <w:r w:rsidRPr="000853BD">
        <w:rPr>
          <w:color w:val="000000"/>
          <w:lang w:val="en-US"/>
        </w:rPr>
        <w:t>Chitosan-based thermo-sensitive hydrogel loading oyster peptides for hemostasis application // Materials. – 2020. – V. 13. – №. 21. – P. 5038.</w:t>
      </w:r>
    </w:p>
    <w:p w14:paraId="5D9CF83C" w14:textId="77777777" w:rsidR="00D1214B" w:rsidRDefault="00000000" w:rsidP="00D1214B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0853BD">
        <w:rPr>
          <w:color w:val="000000"/>
          <w:lang w:val="en-US"/>
        </w:rPr>
        <w:t>Xu Z. et al. Silk fibroin/chitosan hydrogel with antibacterial, hemostatic and sustained drug‐release activities // Polymer International. – 2021. – V. 70. – №. 12. – P. 1741-1751.</w:t>
      </w:r>
    </w:p>
    <w:p w14:paraId="39460046" w14:textId="77777777" w:rsidR="00C80BAD" w:rsidRPr="000853BD" w:rsidRDefault="00000000" w:rsidP="00D1214B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0853BD">
        <w:rPr>
          <w:color w:val="000000"/>
          <w:lang w:val="en-US"/>
        </w:rPr>
        <w:t xml:space="preserve">Wang Y. W. et al. </w:t>
      </w:r>
      <w:proofErr w:type="gramStart"/>
      <w:r w:rsidRPr="000853BD">
        <w:rPr>
          <w:color w:val="000000"/>
          <w:lang w:val="en-US"/>
        </w:rPr>
        <w:t>Biological</w:t>
      </w:r>
      <w:proofErr w:type="gramEnd"/>
      <w:r w:rsidRPr="000853BD">
        <w:rPr>
          <w:color w:val="000000"/>
          <w:lang w:val="en-US"/>
        </w:rPr>
        <w:t xml:space="preserve"> effects of chitosan-based dressing on hemostasis mechanism // Polymers. – 2019. – V. 11. – №. 11. – P. 1906.</w:t>
      </w:r>
    </w:p>
    <w:p w14:paraId="52A4C628" w14:textId="77777777" w:rsidR="00D1214B" w:rsidRDefault="00000000" w:rsidP="00D1214B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4. </w:t>
      </w:r>
      <w:r w:rsidRPr="000853BD">
        <w:rPr>
          <w:color w:val="000000"/>
          <w:lang w:val="en-US"/>
        </w:rPr>
        <w:t xml:space="preserve">Sun S. et al. Lactic acid: no longer an inert and end-product of glycolysis // Physiology. – 2017. – V. 32. – №. </w:t>
      </w:r>
      <w:r>
        <w:rPr>
          <w:color w:val="000000"/>
        </w:rPr>
        <w:t>6. – P. 453-463.</w:t>
      </w:r>
    </w:p>
    <w:sectPr w:rsidR="00D1214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53BD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75E7"/>
    <w:rsid w:val="001D32F2"/>
    <w:rsid w:val="001E61C2"/>
    <w:rsid w:val="001F0493"/>
    <w:rsid w:val="0022260A"/>
    <w:rsid w:val="002264EE"/>
    <w:rsid w:val="0023307C"/>
    <w:rsid w:val="0031361E"/>
    <w:rsid w:val="00391C38"/>
    <w:rsid w:val="003A50F2"/>
    <w:rsid w:val="003B76D6"/>
    <w:rsid w:val="003E2601"/>
    <w:rsid w:val="003F4E6B"/>
    <w:rsid w:val="004A26A3"/>
    <w:rsid w:val="004F0EDF"/>
    <w:rsid w:val="00522BF1"/>
    <w:rsid w:val="00590166"/>
    <w:rsid w:val="005D022B"/>
    <w:rsid w:val="005D032E"/>
    <w:rsid w:val="005E5BE9"/>
    <w:rsid w:val="0069427D"/>
    <w:rsid w:val="006F7A19"/>
    <w:rsid w:val="007213E1"/>
    <w:rsid w:val="00775389"/>
    <w:rsid w:val="007957A7"/>
    <w:rsid w:val="00797838"/>
    <w:rsid w:val="007C36D8"/>
    <w:rsid w:val="007D0CD8"/>
    <w:rsid w:val="007F2744"/>
    <w:rsid w:val="008714BC"/>
    <w:rsid w:val="0089315E"/>
    <w:rsid w:val="008931BE"/>
    <w:rsid w:val="008C67E3"/>
    <w:rsid w:val="00914205"/>
    <w:rsid w:val="00921D45"/>
    <w:rsid w:val="00936305"/>
    <w:rsid w:val="009426C0"/>
    <w:rsid w:val="00980A65"/>
    <w:rsid w:val="009A66DB"/>
    <w:rsid w:val="009B2F80"/>
    <w:rsid w:val="009B3300"/>
    <w:rsid w:val="009E2414"/>
    <w:rsid w:val="009F3380"/>
    <w:rsid w:val="00A02163"/>
    <w:rsid w:val="00A129CF"/>
    <w:rsid w:val="00A314FE"/>
    <w:rsid w:val="00A73762"/>
    <w:rsid w:val="00AD7380"/>
    <w:rsid w:val="00BF36F8"/>
    <w:rsid w:val="00BF4622"/>
    <w:rsid w:val="00C80BAD"/>
    <w:rsid w:val="00C844E2"/>
    <w:rsid w:val="00CD00B1"/>
    <w:rsid w:val="00D1214B"/>
    <w:rsid w:val="00D22306"/>
    <w:rsid w:val="00D42542"/>
    <w:rsid w:val="00D54046"/>
    <w:rsid w:val="00D8121C"/>
    <w:rsid w:val="00DB6132"/>
    <w:rsid w:val="00E22189"/>
    <w:rsid w:val="00E74069"/>
    <w:rsid w:val="00E81D35"/>
    <w:rsid w:val="00EB1F49"/>
    <w:rsid w:val="00F158AA"/>
    <w:rsid w:val="00F865B3"/>
    <w:rsid w:val="00FB1509"/>
    <w:rsid w:val="00FF1903"/>
    <w:rsid w:val="2980708B"/>
    <w:rsid w:val="2A6C058F"/>
    <w:rsid w:val="370F24AC"/>
    <w:rsid w:val="564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2865B"/>
  <w15:docId w15:val="{D1ACF5C3-62B3-4854-941E-03A8AD6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7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anishikhani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2543</Characters>
  <Application>Microsoft Office Word</Application>
  <DocSecurity>0</DocSecurity>
  <Lines>21</Lines>
  <Paragraphs>5</Paragraphs>
  <ScaleCrop>false</ScaleCrop>
  <Company>Lomonosov MSU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I-on</cp:lastModifiedBy>
  <cp:revision>5</cp:revision>
  <dcterms:created xsi:type="dcterms:W3CDTF">2026-03-21T18:59:00Z</dcterms:created>
  <dcterms:modified xsi:type="dcterms:W3CDTF">2026-03-21T19:03:00Z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1033-12.2.0.23196</vt:lpwstr>
  </property>
  <property fmtid="{D5CDD505-2E9C-101B-9397-08002B2CF9AE}" pid="26" name="ICV">
    <vt:lpwstr>9E1DDEB1124D4B99BEDF6C5CC9504F3A_12</vt:lpwstr>
  </property>
</Properties>
</file>