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E0A2A" w14:textId="77777777" w:rsidR="008501D1" w:rsidRDefault="00C65487" w:rsidP="005044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iCs/>
          <w:color w:val="000000"/>
        </w:rPr>
      </w:pPr>
      <w:proofErr w:type="spellStart"/>
      <w:r w:rsidRPr="00C65487">
        <w:rPr>
          <w:b/>
          <w:bCs/>
          <w:iCs/>
          <w:color w:val="000000"/>
        </w:rPr>
        <w:t>Многостенные</w:t>
      </w:r>
      <w:proofErr w:type="spellEnd"/>
      <w:r w:rsidRPr="00C65487">
        <w:rPr>
          <w:b/>
          <w:bCs/>
          <w:iCs/>
          <w:color w:val="000000"/>
        </w:rPr>
        <w:t xml:space="preserve"> углеродные нанотрубки в качестве стабилизирующей токопроводящей добавки для </w:t>
      </w:r>
      <w:proofErr w:type="spellStart"/>
      <w:r w:rsidRPr="00C65487">
        <w:rPr>
          <w:b/>
          <w:bCs/>
          <w:iCs/>
          <w:color w:val="000000"/>
        </w:rPr>
        <w:t>высокоемких</w:t>
      </w:r>
      <w:proofErr w:type="spellEnd"/>
      <w:r w:rsidRPr="00C65487">
        <w:rPr>
          <w:b/>
          <w:bCs/>
          <w:iCs/>
          <w:color w:val="000000"/>
        </w:rPr>
        <w:t xml:space="preserve"> кремнийсодержащих анодов литий-ионных аккумуляторов</w:t>
      </w:r>
    </w:p>
    <w:p w14:paraId="13D8D993" w14:textId="06E48240" w:rsidR="00C65487" w:rsidRPr="008501D1" w:rsidRDefault="00C65487" w:rsidP="005044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proofErr w:type="spellStart"/>
      <w:r w:rsidRPr="008501D1">
        <w:rPr>
          <w:b/>
          <w:i/>
          <w:color w:val="000000"/>
        </w:rPr>
        <w:t>Абдуджабборов</w:t>
      </w:r>
      <w:proofErr w:type="spellEnd"/>
      <w:r w:rsidR="00CD29AE" w:rsidRPr="00CD29AE">
        <w:t xml:space="preserve"> </w:t>
      </w:r>
      <w:r w:rsidR="00CD29AE" w:rsidRPr="00CD29AE">
        <w:rPr>
          <w:b/>
          <w:i/>
          <w:color w:val="000000"/>
        </w:rPr>
        <w:t>К. А.</w:t>
      </w:r>
      <w:r w:rsidRPr="00CD29AE">
        <w:rPr>
          <w:b/>
          <w:i/>
          <w:color w:val="000000"/>
          <w:vertAlign w:val="superscript"/>
        </w:rPr>
        <w:t>1</w:t>
      </w:r>
      <w:r w:rsidRPr="008501D1">
        <w:rPr>
          <w:b/>
          <w:i/>
          <w:color w:val="000000"/>
        </w:rPr>
        <w:t xml:space="preserve">, </w:t>
      </w:r>
      <w:proofErr w:type="spellStart"/>
      <w:r w:rsidRPr="008501D1">
        <w:rPr>
          <w:b/>
          <w:i/>
          <w:color w:val="000000"/>
        </w:rPr>
        <w:t>Исокжанов</w:t>
      </w:r>
      <w:proofErr w:type="spellEnd"/>
      <w:r w:rsidR="00CD29AE" w:rsidRPr="00CD29AE">
        <w:rPr>
          <w:b/>
          <w:i/>
          <w:color w:val="000000"/>
        </w:rPr>
        <w:t xml:space="preserve"> </w:t>
      </w:r>
      <w:r w:rsidR="00CD29AE" w:rsidRPr="008501D1">
        <w:rPr>
          <w:b/>
          <w:i/>
          <w:color w:val="000000"/>
        </w:rPr>
        <w:t>Ш. Ш.</w:t>
      </w:r>
      <w:r w:rsidRPr="00CD29AE">
        <w:rPr>
          <w:b/>
          <w:i/>
          <w:color w:val="000000"/>
          <w:vertAlign w:val="superscript"/>
        </w:rPr>
        <w:t>1</w:t>
      </w:r>
      <w:r w:rsidRPr="008501D1">
        <w:rPr>
          <w:b/>
          <w:i/>
          <w:color w:val="000000"/>
        </w:rPr>
        <w:t>, Каракулина</w:t>
      </w:r>
      <w:r w:rsidR="00CD29AE" w:rsidRPr="00CD29AE">
        <w:rPr>
          <w:b/>
          <w:i/>
          <w:color w:val="000000"/>
        </w:rPr>
        <w:t xml:space="preserve"> </w:t>
      </w:r>
      <w:r w:rsidR="00CD29AE" w:rsidRPr="008501D1">
        <w:rPr>
          <w:b/>
          <w:i/>
          <w:color w:val="000000"/>
        </w:rPr>
        <w:t>О. М.</w:t>
      </w:r>
      <w:r w:rsidRPr="00CD29AE">
        <w:rPr>
          <w:b/>
          <w:i/>
          <w:color w:val="000000"/>
          <w:vertAlign w:val="superscript"/>
        </w:rPr>
        <w:t>1</w:t>
      </w:r>
      <w:r w:rsidRPr="008501D1">
        <w:rPr>
          <w:b/>
          <w:i/>
          <w:color w:val="000000"/>
        </w:rPr>
        <w:t>, Чупин</w:t>
      </w:r>
      <w:r w:rsidR="00CD29AE" w:rsidRPr="00CD29AE">
        <w:rPr>
          <w:b/>
          <w:i/>
          <w:color w:val="000000"/>
        </w:rPr>
        <w:t xml:space="preserve"> </w:t>
      </w:r>
      <w:r w:rsidR="00CD29AE" w:rsidRPr="008501D1">
        <w:rPr>
          <w:b/>
          <w:i/>
          <w:color w:val="000000"/>
        </w:rPr>
        <w:t>С. В.</w:t>
      </w:r>
      <w:r w:rsidRPr="00CD29AE">
        <w:rPr>
          <w:b/>
          <w:i/>
          <w:color w:val="000000"/>
          <w:vertAlign w:val="superscript"/>
        </w:rPr>
        <w:t>2</w:t>
      </w:r>
      <w:r w:rsidRPr="008501D1">
        <w:rPr>
          <w:b/>
          <w:i/>
          <w:color w:val="000000"/>
        </w:rPr>
        <w:t xml:space="preserve">, </w:t>
      </w:r>
      <w:proofErr w:type="spellStart"/>
      <w:r w:rsidRPr="008501D1">
        <w:rPr>
          <w:b/>
          <w:i/>
          <w:color w:val="000000"/>
        </w:rPr>
        <w:t>Кривецкий</w:t>
      </w:r>
      <w:proofErr w:type="spellEnd"/>
      <w:r w:rsidR="00CD29AE" w:rsidRPr="00CD29AE">
        <w:rPr>
          <w:b/>
          <w:i/>
          <w:color w:val="000000"/>
        </w:rPr>
        <w:t xml:space="preserve"> </w:t>
      </w:r>
      <w:r w:rsidR="00CD29AE" w:rsidRPr="008501D1">
        <w:rPr>
          <w:b/>
          <w:i/>
          <w:color w:val="000000"/>
        </w:rPr>
        <w:t>В. В.</w:t>
      </w:r>
      <w:r w:rsidRPr="00CD29AE">
        <w:rPr>
          <w:b/>
          <w:i/>
          <w:color w:val="000000"/>
          <w:vertAlign w:val="superscript"/>
        </w:rPr>
        <w:t>1</w:t>
      </w:r>
    </w:p>
    <w:p w14:paraId="64D5C4B4" w14:textId="77EB2AE0" w:rsidR="00504453" w:rsidRDefault="00EB1F49" w:rsidP="005044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4 курс </w:t>
      </w:r>
      <w:r w:rsidR="00504453">
        <w:rPr>
          <w:i/>
          <w:color w:val="000000"/>
        </w:rPr>
        <w:t>бакалавриата</w:t>
      </w:r>
    </w:p>
    <w:p w14:paraId="1E2ABB00" w14:textId="1A3B0259" w:rsidR="00504453" w:rsidRPr="008501D1" w:rsidRDefault="00504453" w:rsidP="005044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8501D1">
        <w:rPr>
          <w:i/>
          <w:color w:val="000000"/>
          <w:vertAlign w:val="superscript"/>
        </w:rPr>
        <w:t>1</w:t>
      </w:r>
      <w:r w:rsidRPr="008501D1">
        <w:rPr>
          <w:i/>
          <w:color w:val="000000"/>
        </w:rPr>
        <w:t>Московский физико-технический институт (национальный исследовательский университет</w:t>
      </w:r>
      <w:proofErr w:type="gramStart"/>
      <w:r w:rsidRPr="008501D1">
        <w:rPr>
          <w:i/>
          <w:color w:val="000000"/>
        </w:rPr>
        <w:t>),ФЭФМ</w:t>
      </w:r>
      <w:proofErr w:type="gramEnd"/>
      <w:r w:rsidRPr="008501D1">
        <w:rPr>
          <w:i/>
          <w:color w:val="000000"/>
        </w:rPr>
        <w:t>, Москва, Россия</w:t>
      </w:r>
    </w:p>
    <w:p w14:paraId="3F79EA72" w14:textId="77777777" w:rsidR="00CD29AE" w:rsidRPr="00CD29AE" w:rsidRDefault="005044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8501D1">
        <w:rPr>
          <w:i/>
          <w:color w:val="000000"/>
          <w:vertAlign w:val="superscript"/>
        </w:rPr>
        <w:t>2</w:t>
      </w:r>
      <w:r w:rsidRPr="008501D1">
        <w:rPr>
          <w:i/>
          <w:color w:val="000000"/>
        </w:rPr>
        <w:t>Новосибирский государственный университет, Центр НТИ по новым функциональным материалам, Новосибирск, Россия</w:t>
      </w:r>
    </w:p>
    <w:p w14:paraId="671573E4" w14:textId="5E640DFF" w:rsidR="008501D1" w:rsidRPr="008501D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proofErr w:type="gramStart"/>
      <w:r w:rsidRPr="008501D1">
        <w:rPr>
          <w:i/>
          <w:color w:val="000000"/>
        </w:rPr>
        <w:t>E</w:t>
      </w:r>
      <w:r w:rsidR="003B76D6" w:rsidRPr="008501D1">
        <w:rPr>
          <w:i/>
          <w:color w:val="000000"/>
        </w:rPr>
        <w:t>-</w:t>
      </w:r>
      <w:r w:rsidRPr="008501D1">
        <w:rPr>
          <w:i/>
          <w:color w:val="000000"/>
        </w:rPr>
        <w:t>mail:</w:t>
      </w:r>
      <w:proofErr w:type="spellStart"/>
      <w:r w:rsidR="002E68F5" w:rsidRPr="00CD29AE">
        <w:rPr>
          <w:i/>
          <w:color w:val="000000"/>
          <w:u w:val="single"/>
          <w:lang w:val="en-US"/>
        </w:rPr>
        <w:t>abdudzhabborov</w:t>
      </w:r>
      <w:proofErr w:type="spellEnd"/>
      <w:r w:rsidR="002E68F5" w:rsidRPr="00CD29AE">
        <w:rPr>
          <w:i/>
          <w:color w:val="000000"/>
          <w:u w:val="single"/>
        </w:rPr>
        <w:t>.</w:t>
      </w:r>
      <w:r w:rsidR="002E68F5" w:rsidRPr="00CD29AE">
        <w:rPr>
          <w:i/>
          <w:color w:val="000000"/>
          <w:u w:val="single"/>
          <w:lang w:val="en-US"/>
        </w:rPr>
        <w:t>ka</w:t>
      </w:r>
      <w:r w:rsidR="002E68F5" w:rsidRPr="00CD29AE">
        <w:rPr>
          <w:i/>
          <w:color w:val="000000"/>
          <w:u w:val="single"/>
        </w:rPr>
        <w:t>@</w:t>
      </w:r>
      <w:proofErr w:type="spellStart"/>
      <w:r w:rsidR="002E68F5" w:rsidRPr="00CD29AE">
        <w:rPr>
          <w:i/>
          <w:color w:val="000000"/>
          <w:u w:val="single"/>
          <w:lang w:val="en-US"/>
        </w:rPr>
        <w:t>phystech</w:t>
      </w:r>
      <w:proofErr w:type="spellEnd"/>
      <w:r w:rsidR="002E68F5" w:rsidRPr="00CD29AE">
        <w:rPr>
          <w:i/>
          <w:color w:val="000000"/>
          <w:u w:val="single"/>
        </w:rPr>
        <w:t>.</w:t>
      </w:r>
      <w:proofErr w:type="spellStart"/>
      <w:r w:rsidR="002E68F5" w:rsidRPr="00CD29AE">
        <w:rPr>
          <w:i/>
          <w:color w:val="000000"/>
          <w:u w:val="single"/>
          <w:lang w:val="en-US"/>
        </w:rPr>
        <w:t>edu</w:t>
      </w:r>
      <w:proofErr w:type="spellEnd"/>
      <w:proofErr w:type="gramEnd"/>
    </w:p>
    <w:p w14:paraId="4C2B3628" w14:textId="3C646576" w:rsidR="00CD29AE" w:rsidRDefault="00CD29AE" w:rsidP="00737729">
      <w:pPr>
        <w:pStyle w:val="af0"/>
        <w:ind w:firstLine="397"/>
        <w:rPr>
          <w:sz w:val="24"/>
          <w:szCs w:val="24"/>
        </w:rPr>
      </w:pPr>
      <w:r w:rsidRPr="00CD29AE">
        <w:rPr>
          <w:sz w:val="24"/>
          <w:szCs w:val="24"/>
        </w:rPr>
        <w:t xml:space="preserve">Анодные материалы на основе кремния являются перспективными для создания литий-ионных аккумуляторов (ЛИА) с повышенной удельной ёмкостью. Однако, помимо значительного объемного расширения (более 300%) в процессе </w:t>
      </w:r>
      <w:proofErr w:type="spellStart"/>
      <w:r w:rsidRPr="00CD29AE">
        <w:rPr>
          <w:sz w:val="24"/>
          <w:szCs w:val="24"/>
        </w:rPr>
        <w:t>литирования</w:t>
      </w:r>
      <w:proofErr w:type="spellEnd"/>
      <w:r w:rsidRPr="00CD29AE">
        <w:rPr>
          <w:sz w:val="24"/>
          <w:szCs w:val="24"/>
        </w:rPr>
        <w:t xml:space="preserve">, приводящего к механической деградации электрода [1], кремний характеризуется низкой собственной электропроводностью, что ограничивает скорость электронного транспорта. Введение </w:t>
      </w:r>
      <w:proofErr w:type="spellStart"/>
      <w:r w:rsidRPr="00CD29AE">
        <w:rPr>
          <w:sz w:val="24"/>
          <w:szCs w:val="24"/>
        </w:rPr>
        <w:t>многостенных</w:t>
      </w:r>
      <w:proofErr w:type="spellEnd"/>
      <w:r w:rsidRPr="00CD29AE">
        <w:rPr>
          <w:sz w:val="24"/>
          <w:szCs w:val="24"/>
        </w:rPr>
        <w:t xml:space="preserve"> углеродных нанотрубок (МУНТ) в состав анодного композита позволяет сформировать проводящую, механически прочную сеть, способную компенсировать механические напряжения, обеспечить эффективный электронный транспорт и стабилизировать межфазный слой SEI. Подбор оптимальной длины МУНТ ранее проводился только для анодов на основе наночастиц кремния (~50 нм) и </w:t>
      </w:r>
      <w:proofErr w:type="spellStart"/>
      <w:r w:rsidRPr="00CD29AE">
        <w:rPr>
          <w:sz w:val="24"/>
          <w:szCs w:val="24"/>
        </w:rPr>
        <w:t>SiO</w:t>
      </w:r>
      <w:proofErr w:type="spellEnd"/>
      <w:r>
        <w:rPr>
          <w:i/>
          <w:iCs/>
          <w:sz w:val="24"/>
          <w:szCs w:val="24"/>
          <w:vertAlign w:val="subscript"/>
          <w:lang w:val="en-US"/>
        </w:rPr>
        <w:t>x</w:t>
      </w:r>
      <w:r w:rsidRPr="00CD29AE">
        <w:rPr>
          <w:sz w:val="24"/>
          <w:szCs w:val="24"/>
        </w:rPr>
        <w:t xml:space="preserve">/C материалов [2, 3], тогда как влияние длины МУНТ на </w:t>
      </w:r>
      <w:proofErr w:type="spellStart"/>
      <w:r w:rsidRPr="00CD29AE">
        <w:rPr>
          <w:sz w:val="24"/>
          <w:szCs w:val="24"/>
        </w:rPr>
        <w:t>Si</w:t>
      </w:r>
      <w:proofErr w:type="spellEnd"/>
      <w:r w:rsidRPr="00CD29AE">
        <w:rPr>
          <w:sz w:val="24"/>
          <w:szCs w:val="24"/>
        </w:rPr>
        <w:t xml:space="preserve">/C композиты, содержащие микронные частицы, не были </w:t>
      </w:r>
      <w:proofErr w:type="spellStart"/>
      <w:r w:rsidRPr="00CD29AE">
        <w:rPr>
          <w:sz w:val="24"/>
          <w:szCs w:val="24"/>
        </w:rPr>
        <w:t>изучены.</w:t>
      </w:r>
      <w:proofErr w:type="spellEnd"/>
    </w:p>
    <w:p w14:paraId="5AD3F755" w14:textId="74FDEAF2" w:rsidR="008501D1" w:rsidRDefault="002E68F5" w:rsidP="00737729">
      <w:pPr>
        <w:pStyle w:val="af0"/>
        <w:ind w:firstLine="397"/>
        <w:rPr>
          <w:rFonts w:eastAsia="Times New Roman"/>
          <w:sz w:val="24"/>
          <w:szCs w:val="24"/>
        </w:rPr>
      </w:pPr>
      <w:r w:rsidRPr="00E0331F">
        <w:rPr>
          <w:sz w:val="24"/>
          <w:szCs w:val="24"/>
        </w:rPr>
        <w:t>В настоящей работе впервые исследовано влияние длины МУНТ на электрохимические свойства анодов</w:t>
      </w:r>
      <w:r w:rsidR="00EF690E">
        <w:rPr>
          <w:sz w:val="24"/>
          <w:szCs w:val="24"/>
        </w:rPr>
        <w:t xml:space="preserve"> на основе</w:t>
      </w:r>
      <w:r w:rsidRPr="00E0331F">
        <w:rPr>
          <w:sz w:val="24"/>
          <w:szCs w:val="24"/>
        </w:rPr>
        <w:t xml:space="preserve"> </w:t>
      </w:r>
      <w:r w:rsidR="008E14C8">
        <w:rPr>
          <w:sz w:val="24"/>
          <w:szCs w:val="24"/>
        </w:rPr>
        <w:t>кремний-углеродного композита</w:t>
      </w:r>
      <w:r w:rsidRPr="00E0331F">
        <w:rPr>
          <w:sz w:val="24"/>
          <w:szCs w:val="24"/>
        </w:rPr>
        <w:t xml:space="preserve">, </w:t>
      </w:r>
      <w:r w:rsidR="006E7818">
        <w:rPr>
          <w:sz w:val="24"/>
          <w:szCs w:val="24"/>
        </w:rPr>
        <w:t>содержащего</w:t>
      </w:r>
      <w:r w:rsidRPr="00E0331F">
        <w:rPr>
          <w:sz w:val="24"/>
          <w:szCs w:val="24"/>
        </w:rPr>
        <w:t xml:space="preserve"> ~10 мкм частицы кремния и графита. </w:t>
      </w:r>
      <w:r w:rsidR="00254A64">
        <w:rPr>
          <w:rFonts w:eastAsia="Times New Roman"/>
          <w:sz w:val="24"/>
          <w:szCs w:val="24"/>
        </w:rPr>
        <w:t xml:space="preserve">Были </w:t>
      </w:r>
      <w:r w:rsidR="0079217A">
        <w:rPr>
          <w:rFonts w:eastAsia="Times New Roman"/>
          <w:sz w:val="24"/>
          <w:szCs w:val="24"/>
        </w:rPr>
        <w:t>приготовлены</w:t>
      </w:r>
      <w:r w:rsidRPr="00E0331F">
        <w:rPr>
          <w:rFonts w:eastAsia="Times New Roman"/>
          <w:sz w:val="24"/>
          <w:szCs w:val="24"/>
        </w:rPr>
        <w:t xml:space="preserve"> водные суспензии МУНТ (0,8 </w:t>
      </w:r>
      <w:proofErr w:type="spellStart"/>
      <w:proofErr w:type="gramStart"/>
      <w:r w:rsidRPr="00E0331F">
        <w:rPr>
          <w:rFonts w:eastAsia="Times New Roman"/>
          <w:sz w:val="24"/>
          <w:szCs w:val="24"/>
        </w:rPr>
        <w:t>мас</w:t>
      </w:r>
      <w:proofErr w:type="spellEnd"/>
      <w:r w:rsidRPr="00E0331F">
        <w:rPr>
          <w:rFonts w:eastAsia="Times New Roman"/>
          <w:sz w:val="24"/>
          <w:szCs w:val="24"/>
        </w:rPr>
        <w:t>.%</w:t>
      </w:r>
      <w:proofErr w:type="gramEnd"/>
      <w:r w:rsidRPr="00E0331F">
        <w:rPr>
          <w:rFonts w:eastAsia="Times New Roman"/>
          <w:sz w:val="24"/>
          <w:szCs w:val="24"/>
        </w:rPr>
        <w:t xml:space="preserve">), стабилизированные 0,8 </w:t>
      </w:r>
      <w:proofErr w:type="spellStart"/>
      <w:r w:rsidRPr="00E0331F">
        <w:rPr>
          <w:rFonts w:eastAsia="Times New Roman"/>
          <w:sz w:val="24"/>
          <w:szCs w:val="24"/>
        </w:rPr>
        <w:t>мас</w:t>
      </w:r>
      <w:proofErr w:type="spellEnd"/>
      <w:r w:rsidRPr="00E0331F">
        <w:rPr>
          <w:rFonts w:eastAsia="Times New Roman"/>
          <w:sz w:val="24"/>
          <w:szCs w:val="24"/>
        </w:rPr>
        <w:t xml:space="preserve">.% </w:t>
      </w:r>
      <w:proofErr w:type="spellStart"/>
      <w:r w:rsidRPr="00E0331F">
        <w:rPr>
          <w:rFonts w:eastAsia="Times New Roman"/>
          <w:sz w:val="24"/>
          <w:szCs w:val="24"/>
        </w:rPr>
        <w:t>карбоксиметилцеллюлозы</w:t>
      </w:r>
      <w:proofErr w:type="spellEnd"/>
      <w:r w:rsidRPr="00E0331F">
        <w:rPr>
          <w:rFonts w:eastAsia="Times New Roman"/>
          <w:sz w:val="24"/>
          <w:szCs w:val="24"/>
        </w:rPr>
        <w:t xml:space="preserve"> (КМЦ) с разной длиной трубок (длинные –16 мкм, короткие – 10 мкм)</w:t>
      </w:r>
      <w:r w:rsidR="00751E9C">
        <w:rPr>
          <w:rFonts w:eastAsia="Times New Roman"/>
          <w:sz w:val="24"/>
          <w:szCs w:val="24"/>
        </w:rPr>
        <w:t>.</w:t>
      </w:r>
      <w:r w:rsidR="00074C29">
        <w:rPr>
          <w:rFonts w:eastAsia="Times New Roman"/>
          <w:sz w:val="24"/>
          <w:szCs w:val="24"/>
        </w:rPr>
        <w:t>Для сравнения, также</w:t>
      </w:r>
      <w:r w:rsidRPr="00E0331F">
        <w:rPr>
          <w:rFonts w:eastAsia="Times New Roman"/>
          <w:sz w:val="24"/>
          <w:szCs w:val="24"/>
        </w:rPr>
        <w:t xml:space="preserve"> были испытаны коммерческие УНТ</w:t>
      </w:r>
      <w:r w:rsidR="00074C29">
        <w:rPr>
          <w:rFonts w:eastAsia="Times New Roman"/>
          <w:sz w:val="24"/>
          <w:szCs w:val="24"/>
        </w:rPr>
        <w:t xml:space="preserve"> марки </w:t>
      </w:r>
      <w:r w:rsidRPr="00E0331F">
        <w:rPr>
          <w:rFonts w:eastAsia="Times New Roman"/>
          <w:sz w:val="24"/>
          <w:szCs w:val="24"/>
          <w:lang w:val="en-US"/>
        </w:rPr>
        <w:t>GLNA</w:t>
      </w:r>
      <w:r w:rsidRPr="00E0331F">
        <w:rPr>
          <w:rFonts w:eastAsia="Times New Roman"/>
          <w:sz w:val="24"/>
          <w:szCs w:val="24"/>
        </w:rPr>
        <w:t>-</w:t>
      </w:r>
      <w:r w:rsidRPr="00E0331F">
        <w:rPr>
          <w:rFonts w:eastAsia="Times New Roman"/>
          <w:sz w:val="24"/>
          <w:szCs w:val="24"/>
          <w:lang w:val="en-US"/>
        </w:rPr>
        <w:t>H</w:t>
      </w:r>
      <w:r w:rsidRPr="00E0331F">
        <w:rPr>
          <w:rFonts w:eastAsia="Times New Roman"/>
          <w:sz w:val="24"/>
          <w:szCs w:val="24"/>
        </w:rPr>
        <w:t>4 (</w:t>
      </w:r>
      <w:proofErr w:type="spellStart"/>
      <w:r w:rsidRPr="00E0331F">
        <w:rPr>
          <w:color w:val="000000" w:themeColor="text1"/>
          <w:sz w:val="24"/>
          <w:szCs w:val="24"/>
        </w:rPr>
        <w:t>Gelon</w:t>
      </w:r>
      <w:proofErr w:type="spellEnd"/>
      <w:r w:rsidRPr="00E0331F">
        <w:rPr>
          <w:color w:val="000000" w:themeColor="text1"/>
          <w:sz w:val="24"/>
          <w:szCs w:val="24"/>
        </w:rPr>
        <w:t xml:space="preserve"> </w:t>
      </w:r>
      <w:proofErr w:type="spellStart"/>
      <w:r w:rsidRPr="00E0331F">
        <w:rPr>
          <w:color w:val="000000" w:themeColor="text1"/>
          <w:sz w:val="24"/>
          <w:szCs w:val="24"/>
        </w:rPr>
        <w:t>Lib</w:t>
      </w:r>
      <w:proofErr w:type="spellEnd"/>
      <w:r w:rsidRPr="00E0331F">
        <w:rPr>
          <w:color w:val="000000" w:themeColor="text1"/>
          <w:sz w:val="24"/>
          <w:szCs w:val="24"/>
        </w:rPr>
        <w:t xml:space="preserve"> Group Co., China</w:t>
      </w:r>
      <w:r w:rsidRPr="00E0331F">
        <w:rPr>
          <w:rFonts w:eastAsia="Times New Roman"/>
          <w:sz w:val="24"/>
          <w:szCs w:val="24"/>
        </w:rPr>
        <w:t>).</w:t>
      </w:r>
    </w:p>
    <w:p w14:paraId="060C12F6" w14:textId="77777777" w:rsidR="008501D1" w:rsidRDefault="00E0331F" w:rsidP="007377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F1115"/>
          <w:shd w:val="clear" w:color="auto" w:fill="FFFFFF"/>
        </w:rPr>
      </w:pPr>
      <w:r>
        <w:rPr>
          <w:szCs w:val="22"/>
        </w:rPr>
        <w:t>П</w:t>
      </w:r>
      <w:r w:rsidRPr="00663C51">
        <w:rPr>
          <w:szCs w:val="22"/>
        </w:rPr>
        <w:t xml:space="preserve">роведенные исследования </w:t>
      </w:r>
      <w:r>
        <w:rPr>
          <w:szCs w:val="22"/>
        </w:rPr>
        <w:t>показали, что использование полученных суспензий МУНТ с КМЦ</w:t>
      </w:r>
      <w:r w:rsidRPr="00663C51">
        <w:rPr>
          <w:szCs w:val="22"/>
        </w:rPr>
        <w:t xml:space="preserve"> </w:t>
      </w:r>
      <w:r w:rsidR="004700A4">
        <w:rPr>
          <w:szCs w:val="22"/>
        </w:rPr>
        <w:t>способствует</w:t>
      </w:r>
      <w:r w:rsidR="002012D3">
        <w:rPr>
          <w:szCs w:val="22"/>
        </w:rPr>
        <w:t xml:space="preserve"> </w:t>
      </w:r>
      <w:r w:rsidR="002111DF" w:rsidRPr="002111DF">
        <w:rPr>
          <w:rFonts w:hint="eastAsia"/>
          <w:szCs w:val="22"/>
        </w:rPr>
        <w:t>улучшению</w:t>
      </w:r>
      <w:r w:rsidR="002111DF" w:rsidRPr="00504453">
        <w:rPr>
          <w:szCs w:val="22"/>
        </w:rPr>
        <w:t xml:space="preserve"> </w:t>
      </w:r>
      <w:r w:rsidR="002111DF" w:rsidRPr="00504453">
        <w:rPr>
          <w:rFonts w:hint="eastAsia"/>
          <w:szCs w:val="22"/>
        </w:rPr>
        <w:t>электрохимических</w:t>
      </w:r>
      <w:r w:rsidR="002111DF" w:rsidRPr="00504453">
        <w:rPr>
          <w:szCs w:val="22"/>
        </w:rPr>
        <w:t xml:space="preserve"> </w:t>
      </w:r>
      <w:r w:rsidR="002111DF" w:rsidRPr="00504453">
        <w:rPr>
          <w:rFonts w:hint="eastAsia"/>
          <w:szCs w:val="22"/>
        </w:rPr>
        <w:t>характеристик</w:t>
      </w:r>
      <w:r w:rsidRPr="00663C51">
        <w:rPr>
          <w:szCs w:val="22"/>
        </w:rPr>
        <w:t xml:space="preserve"> кремний-углеродных анодов по сравнению с коммерческими ана</w:t>
      </w:r>
      <w:r>
        <w:rPr>
          <w:szCs w:val="22"/>
        </w:rPr>
        <w:t xml:space="preserve">логами. </w:t>
      </w:r>
      <w:r w:rsidR="00196884">
        <w:rPr>
          <w:szCs w:val="22"/>
        </w:rPr>
        <w:t xml:space="preserve">В </w:t>
      </w:r>
      <w:proofErr w:type="spellStart"/>
      <w:r w:rsidR="00196884">
        <w:rPr>
          <w:szCs w:val="22"/>
        </w:rPr>
        <w:t>полуячейках</w:t>
      </w:r>
      <w:proofErr w:type="spellEnd"/>
      <w:r w:rsidR="00196884">
        <w:rPr>
          <w:szCs w:val="22"/>
        </w:rPr>
        <w:t xml:space="preserve"> использование</w:t>
      </w:r>
      <w:r w:rsidRPr="00663C51">
        <w:rPr>
          <w:szCs w:val="22"/>
        </w:rPr>
        <w:t xml:space="preserve"> МУНТ </w:t>
      </w:r>
      <w:r w:rsidR="00196884">
        <w:rPr>
          <w:szCs w:val="22"/>
        </w:rPr>
        <w:t>обеспечило</w:t>
      </w:r>
      <w:r w:rsidRPr="00663C51">
        <w:rPr>
          <w:szCs w:val="22"/>
        </w:rPr>
        <w:t xml:space="preserve"> более высокую начальную разрядную ёмкость (632 мАч/г) и кулоновскую </w:t>
      </w:r>
      <w:r w:rsidR="000E4E55">
        <w:rPr>
          <w:szCs w:val="22"/>
        </w:rPr>
        <w:t>эффективность первого цикла (97,</w:t>
      </w:r>
      <w:r w:rsidRPr="00663C51">
        <w:rPr>
          <w:szCs w:val="22"/>
        </w:rPr>
        <w:t>3%), тогда как для коммерческих УНТ эти пока</w:t>
      </w:r>
      <w:r w:rsidR="000E4E55">
        <w:rPr>
          <w:szCs w:val="22"/>
        </w:rPr>
        <w:t>затели составили 616 мАч/г и 93,</w:t>
      </w:r>
      <w:r w:rsidRPr="00663C51">
        <w:rPr>
          <w:szCs w:val="22"/>
        </w:rPr>
        <w:t>7% соответственно.</w:t>
      </w:r>
      <w:r>
        <w:rPr>
          <w:szCs w:val="22"/>
        </w:rPr>
        <w:t xml:space="preserve"> </w:t>
      </w:r>
      <w:r w:rsidRPr="00663C51">
        <w:rPr>
          <w:szCs w:val="22"/>
        </w:rPr>
        <w:t>Испытания в полных ячейках подтвердили стабильную работу анодов с предлагаемыми МУНТ</w:t>
      </w:r>
      <w:r>
        <w:rPr>
          <w:szCs w:val="22"/>
        </w:rPr>
        <w:t>, а также было продемонстрировано преимущество коротких</w:t>
      </w:r>
      <w:r w:rsidR="003674E6">
        <w:rPr>
          <w:szCs w:val="22"/>
        </w:rPr>
        <w:t xml:space="preserve"> </w:t>
      </w:r>
      <w:r>
        <w:rPr>
          <w:szCs w:val="22"/>
        </w:rPr>
        <w:t xml:space="preserve">МУНТ перед длинными, которые позволили улучшить циклический ресурс после 28 циклов с </w:t>
      </w:r>
      <w:r>
        <w:rPr>
          <w:color w:val="0F1115"/>
          <w:shd w:val="clear" w:color="auto" w:fill="FFFFFF"/>
        </w:rPr>
        <w:t>92,1% до 94,3</w:t>
      </w:r>
      <w:r w:rsidRPr="00663C51">
        <w:rPr>
          <w:color w:val="0F1115"/>
          <w:shd w:val="clear" w:color="auto" w:fill="FFFFFF"/>
        </w:rPr>
        <w:t>%</w:t>
      </w:r>
      <w:r>
        <w:rPr>
          <w:color w:val="0F1115"/>
          <w:shd w:val="clear" w:color="auto" w:fill="FFFFFF"/>
        </w:rPr>
        <w:t>.</w:t>
      </w:r>
    </w:p>
    <w:p w14:paraId="50DEA23E" w14:textId="08CA6785" w:rsidR="00100B29" w:rsidRPr="008501D1" w:rsidRDefault="00100B29" w:rsidP="00100B29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i/>
          <w:color w:val="000000"/>
        </w:rPr>
      </w:pPr>
      <w:r w:rsidRPr="008501D1">
        <w:rPr>
          <w:i/>
          <w:color w:val="000000"/>
        </w:rPr>
        <w:t>Работа выполнена при финансовой поддержке Министерства науки и высшего образования РФ (</w:t>
      </w:r>
      <w:proofErr w:type="spellStart"/>
      <w:r w:rsidRPr="008501D1">
        <w:rPr>
          <w:i/>
          <w:color w:val="000000"/>
        </w:rPr>
        <w:t>Госзадание</w:t>
      </w:r>
      <w:proofErr w:type="spellEnd"/>
      <w:r w:rsidRPr="008501D1">
        <w:rPr>
          <w:i/>
          <w:color w:val="000000"/>
        </w:rPr>
        <w:t xml:space="preserve"> </w:t>
      </w:r>
      <w:r w:rsidRPr="008501D1">
        <w:rPr>
          <w:i/>
          <w:color w:val="000000"/>
          <w:szCs w:val="20"/>
        </w:rPr>
        <w:t xml:space="preserve">075-03-2026-305, </w:t>
      </w:r>
      <w:r w:rsidRPr="008501D1">
        <w:rPr>
          <w:i/>
          <w:color w:val="000000"/>
        </w:rPr>
        <w:t>проект №</w:t>
      </w:r>
      <w:r w:rsidRPr="008501D1">
        <w:rPr>
          <w:i/>
          <w:color w:val="000000"/>
          <w:szCs w:val="20"/>
        </w:rPr>
        <w:t xml:space="preserve"> FSMG-2024-0046</w:t>
      </w:r>
      <w:r w:rsidRPr="008501D1">
        <w:rPr>
          <w:i/>
          <w:color w:val="000000"/>
        </w:rPr>
        <w:t>).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5678ED33" w14:textId="089E701B" w:rsidR="008F405A" w:rsidRPr="008F405A" w:rsidRDefault="008501D1" w:rsidP="008501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CD29AE">
        <w:rPr>
          <w:color w:val="000000"/>
        </w:rPr>
        <w:t xml:space="preserve">1. </w:t>
      </w:r>
      <w:r w:rsidR="008F405A" w:rsidRPr="008F405A">
        <w:rPr>
          <w:color w:val="000000"/>
          <w:lang w:val="en-US"/>
        </w:rPr>
        <w:t>He</w:t>
      </w:r>
      <w:r w:rsidR="008F405A" w:rsidRPr="00CD29AE">
        <w:rPr>
          <w:color w:val="000000"/>
        </w:rPr>
        <w:t xml:space="preserve"> </w:t>
      </w:r>
      <w:r w:rsidR="008F405A" w:rsidRPr="008F405A">
        <w:rPr>
          <w:color w:val="000000"/>
          <w:lang w:val="en-US"/>
        </w:rPr>
        <w:t>Z</w:t>
      </w:r>
      <w:r w:rsidR="008F405A" w:rsidRPr="00CD29AE">
        <w:rPr>
          <w:color w:val="000000"/>
        </w:rPr>
        <w:t xml:space="preserve">. </w:t>
      </w:r>
      <w:r w:rsidR="008F405A" w:rsidRPr="008F405A">
        <w:rPr>
          <w:color w:val="000000"/>
          <w:lang w:val="en-US"/>
        </w:rPr>
        <w:t>et</w:t>
      </w:r>
      <w:r w:rsidR="008F405A" w:rsidRPr="00CD29AE">
        <w:rPr>
          <w:color w:val="000000"/>
        </w:rPr>
        <w:t xml:space="preserve"> </w:t>
      </w:r>
      <w:r w:rsidR="008F405A" w:rsidRPr="008F405A">
        <w:rPr>
          <w:color w:val="000000"/>
          <w:lang w:val="en-US"/>
        </w:rPr>
        <w:t>al</w:t>
      </w:r>
      <w:r w:rsidR="008F405A" w:rsidRPr="00CD29AE">
        <w:rPr>
          <w:color w:val="000000"/>
        </w:rPr>
        <w:t xml:space="preserve">. </w:t>
      </w:r>
      <w:r w:rsidR="008F405A" w:rsidRPr="008F405A">
        <w:rPr>
          <w:color w:val="000000"/>
          <w:lang w:val="en-US"/>
        </w:rPr>
        <w:t xml:space="preserve">Advances in Carbon Nanotubes and Carbon Coatings as Conductive Networks in Silicon-based Anodes // Adv. </w:t>
      </w:r>
      <w:proofErr w:type="spellStart"/>
      <w:r w:rsidR="008F405A" w:rsidRPr="008F405A">
        <w:rPr>
          <w:color w:val="000000"/>
          <w:lang w:val="en-US"/>
        </w:rPr>
        <w:t>Funct</w:t>
      </w:r>
      <w:proofErr w:type="spellEnd"/>
      <w:r w:rsidR="008F405A" w:rsidRPr="008F405A">
        <w:rPr>
          <w:color w:val="000000"/>
          <w:lang w:val="en-US"/>
        </w:rPr>
        <w:t>. Mater. 2024. V. 34(48): 2408285.</w:t>
      </w:r>
    </w:p>
    <w:p w14:paraId="7830AA79" w14:textId="010A35AD" w:rsidR="008F405A" w:rsidRPr="00F714A5" w:rsidRDefault="008501D1" w:rsidP="008501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="008F405A" w:rsidRPr="008F405A">
        <w:rPr>
          <w:color w:val="000000"/>
          <w:lang w:val="en-US"/>
        </w:rPr>
        <w:t xml:space="preserve">Cho, Y., Piao, Y. Shortly Cut Carbon Nanotube as a Conductive Additive for High-Performance Silicon Anodes in Lithium-Ion Batteries // ACS Omega 2025. </w:t>
      </w:r>
      <w:r w:rsidR="008F405A" w:rsidRPr="00F714A5">
        <w:rPr>
          <w:color w:val="000000"/>
          <w:lang w:val="en-US"/>
        </w:rPr>
        <w:t>V. 10(4). P. 19614–19624.</w:t>
      </w:r>
    </w:p>
    <w:p w14:paraId="1DEA857B" w14:textId="73D632C4" w:rsidR="008F405A" w:rsidRDefault="008501D1" w:rsidP="008501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  <w:lang w:val="en-US"/>
        </w:rPr>
        <w:t xml:space="preserve">3. </w:t>
      </w:r>
      <w:r w:rsidR="008F405A" w:rsidRPr="008F405A">
        <w:rPr>
          <w:color w:val="000000"/>
          <w:lang w:val="en-US"/>
        </w:rPr>
        <w:t xml:space="preserve">He Z. et al. The acupuncture effect of carbon nanotubes induced by the volume expansion of silicon-based anodes // Energy Environ. </w:t>
      </w:r>
      <w:proofErr w:type="spellStart"/>
      <w:r w:rsidR="008F405A" w:rsidRPr="008F405A">
        <w:rPr>
          <w:color w:val="000000"/>
        </w:rPr>
        <w:t>Sci</w:t>
      </w:r>
      <w:proofErr w:type="spellEnd"/>
      <w:r w:rsidR="008F405A" w:rsidRPr="008F405A">
        <w:rPr>
          <w:color w:val="000000"/>
        </w:rPr>
        <w:t>., 2024. V. 17(10). P. 3358-3364</w:t>
      </w:r>
    </w:p>
    <w:sectPr w:rsidR="008F405A" w:rsidSect="008501D1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71137"/>
    <w:multiLevelType w:val="hybridMultilevel"/>
    <w:tmpl w:val="56940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889130">
    <w:abstractNumId w:val="3"/>
  </w:num>
  <w:num w:numId="2" w16cid:durableId="1724912856">
    <w:abstractNumId w:val="4"/>
  </w:num>
  <w:num w:numId="3" w16cid:durableId="1717512003">
    <w:abstractNumId w:val="1"/>
  </w:num>
  <w:num w:numId="4" w16cid:durableId="384838709">
    <w:abstractNumId w:val="0"/>
  </w:num>
  <w:num w:numId="5" w16cid:durableId="1588071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1615B"/>
    <w:rsid w:val="0003611A"/>
    <w:rsid w:val="00060FFE"/>
    <w:rsid w:val="00063966"/>
    <w:rsid w:val="00074C29"/>
    <w:rsid w:val="00075D6E"/>
    <w:rsid w:val="00086081"/>
    <w:rsid w:val="0009449A"/>
    <w:rsid w:val="00094FD0"/>
    <w:rsid w:val="000E334E"/>
    <w:rsid w:val="000E4E55"/>
    <w:rsid w:val="00100B29"/>
    <w:rsid w:val="00101A1C"/>
    <w:rsid w:val="00103657"/>
    <w:rsid w:val="00106375"/>
    <w:rsid w:val="00107AA3"/>
    <w:rsid w:val="00116478"/>
    <w:rsid w:val="00130241"/>
    <w:rsid w:val="00191AA4"/>
    <w:rsid w:val="00196884"/>
    <w:rsid w:val="001D26F7"/>
    <w:rsid w:val="001E61C2"/>
    <w:rsid w:val="001F0493"/>
    <w:rsid w:val="002012D3"/>
    <w:rsid w:val="002111DF"/>
    <w:rsid w:val="0022260A"/>
    <w:rsid w:val="002264EE"/>
    <w:rsid w:val="0023307C"/>
    <w:rsid w:val="00252F79"/>
    <w:rsid w:val="00254A64"/>
    <w:rsid w:val="00273B0E"/>
    <w:rsid w:val="002B1CD0"/>
    <w:rsid w:val="002E68F5"/>
    <w:rsid w:val="0031361E"/>
    <w:rsid w:val="00344930"/>
    <w:rsid w:val="003674E6"/>
    <w:rsid w:val="00373E2D"/>
    <w:rsid w:val="00391C38"/>
    <w:rsid w:val="003B76D6"/>
    <w:rsid w:val="003D09AD"/>
    <w:rsid w:val="003E2601"/>
    <w:rsid w:val="003F4E6B"/>
    <w:rsid w:val="004700A4"/>
    <w:rsid w:val="004A26A3"/>
    <w:rsid w:val="004D5C70"/>
    <w:rsid w:val="004F0EDF"/>
    <w:rsid w:val="00504453"/>
    <w:rsid w:val="00522BF1"/>
    <w:rsid w:val="00525875"/>
    <w:rsid w:val="00590166"/>
    <w:rsid w:val="005B07E6"/>
    <w:rsid w:val="005D022B"/>
    <w:rsid w:val="005E5BE9"/>
    <w:rsid w:val="0062581A"/>
    <w:rsid w:val="006630A0"/>
    <w:rsid w:val="00665279"/>
    <w:rsid w:val="0069427D"/>
    <w:rsid w:val="006C22ED"/>
    <w:rsid w:val="006E7818"/>
    <w:rsid w:val="006F7A19"/>
    <w:rsid w:val="00705378"/>
    <w:rsid w:val="007213E1"/>
    <w:rsid w:val="00737729"/>
    <w:rsid w:val="00751E9C"/>
    <w:rsid w:val="00775389"/>
    <w:rsid w:val="0079217A"/>
    <w:rsid w:val="00797838"/>
    <w:rsid w:val="007C36D8"/>
    <w:rsid w:val="007C4496"/>
    <w:rsid w:val="007F2744"/>
    <w:rsid w:val="008501D1"/>
    <w:rsid w:val="008931BE"/>
    <w:rsid w:val="008C67E3"/>
    <w:rsid w:val="008E14C8"/>
    <w:rsid w:val="008E6F21"/>
    <w:rsid w:val="008F405A"/>
    <w:rsid w:val="00914205"/>
    <w:rsid w:val="00921D45"/>
    <w:rsid w:val="00924FDC"/>
    <w:rsid w:val="009426C0"/>
    <w:rsid w:val="00972B16"/>
    <w:rsid w:val="00975966"/>
    <w:rsid w:val="00980A65"/>
    <w:rsid w:val="009A66DB"/>
    <w:rsid w:val="009B2F80"/>
    <w:rsid w:val="009B3300"/>
    <w:rsid w:val="009B4856"/>
    <w:rsid w:val="009F3380"/>
    <w:rsid w:val="00A02163"/>
    <w:rsid w:val="00A12908"/>
    <w:rsid w:val="00A314FE"/>
    <w:rsid w:val="00AA1D62"/>
    <w:rsid w:val="00AB1393"/>
    <w:rsid w:val="00AD7380"/>
    <w:rsid w:val="00B158D1"/>
    <w:rsid w:val="00B7169A"/>
    <w:rsid w:val="00BF36F8"/>
    <w:rsid w:val="00BF4622"/>
    <w:rsid w:val="00C11D6A"/>
    <w:rsid w:val="00C36346"/>
    <w:rsid w:val="00C65487"/>
    <w:rsid w:val="00C844E2"/>
    <w:rsid w:val="00CB4222"/>
    <w:rsid w:val="00CD00B1"/>
    <w:rsid w:val="00CD29AE"/>
    <w:rsid w:val="00D22306"/>
    <w:rsid w:val="00D37D84"/>
    <w:rsid w:val="00D42542"/>
    <w:rsid w:val="00D8121C"/>
    <w:rsid w:val="00DD47C4"/>
    <w:rsid w:val="00E0331F"/>
    <w:rsid w:val="00E22189"/>
    <w:rsid w:val="00E74069"/>
    <w:rsid w:val="00E81D35"/>
    <w:rsid w:val="00EB1F49"/>
    <w:rsid w:val="00EF690E"/>
    <w:rsid w:val="00F55054"/>
    <w:rsid w:val="00F714A5"/>
    <w:rsid w:val="00F7716B"/>
    <w:rsid w:val="00F865B3"/>
    <w:rsid w:val="00F9668D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9B034834-9CC6-43C8-AC7C-F36BB75C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name w:val="Название статьи"/>
    <w:basedOn w:val="a"/>
    <w:next w:val="a"/>
    <w:qFormat/>
    <w:rsid w:val="002E68F5"/>
    <w:pPr>
      <w:keepNext/>
      <w:keepLines/>
      <w:suppressAutoHyphens/>
      <w:spacing w:before="160" w:after="60"/>
      <w:ind w:firstLine="567"/>
      <w:jc w:val="center"/>
    </w:pPr>
    <w:rPr>
      <w:rFonts w:eastAsia="Calibri"/>
      <w:b/>
      <w:szCs w:val="28"/>
      <w:shd w:val="clear" w:color="auto" w:fill="FFFFFF"/>
    </w:rPr>
  </w:style>
  <w:style w:type="paragraph" w:customStyle="1" w:styleId="ac">
    <w:name w:val="Авторы"/>
    <w:next w:val="a"/>
    <w:qFormat/>
    <w:rsid w:val="002E68F5"/>
    <w:pPr>
      <w:keepNext/>
      <w:suppressAutoHyphens/>
      <w:spacing w:before="240"/>
      <w:jc w:val="center"/>
      <w:outlineLvl w:val="0"/>
    </w:pPr>
    <w:rPr>
      <w:rFonts w:ascii="Times New Roman" w:eastAsia="SimSun" w:hAnsi="Times New Roman" w:cs="Times New Roman"/>
      <w:b/>
      <w:i/>
      <w:iCs/>
      <w:sz w:val="22"/>
      <w:szCs w:val="22"/>
      <w:lang w:val="en-US"/>
    </w:rPr>
  </w:style>
  <w:style w:type="paragraph" w:customStyle="1" w:styleId="ad">
    <w:name w:val="Организации"/>
    <w:qFormat/>
    <w:rsid w:val="002E68F5"/>
    <w:pPr>
      <w:keepNext/>
      <w:keepLines/>
      <w:suppressAutoHyphens/>
      <w:spacing w:before="120" w:after="240"/>
      <w:contextualSpacing/>
      <w:jc w:val="center"/>
    </w:pPr>
    <w:rPr>
      <w:rFonts w:ascii="Times New Roman" w:eastAsia="SimSun" w:hAnsi="Times New Roman" w:cs="Times New Roman"/>
    </w:rPr>
  </w:style>
  <w:style w:type="paragraph" w:styleId="ae">
    <w:name w:val="annotation text"/>
    <w:basedOn w:val="a"/>
    <w:link w:val="af"/>
    <w:uiPriority w:val="99"/>
    <w:semiHidden/>
    <w:unhideWhenUsed/>
    <w:rsid w:val="002E68F5"/>
    <w:pPr>
      <w:ind w:firstLine="567"/>
      <w:jc w:val="both"/>
    </w:pPr>
    <w:rPr>
      <w:rFonts w:eastAsiaTheme="minorHAnsi" w:cstheme="minorBidi"/>
      <w:sz w:val="20"/>
      <w:szCs w:val="20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E68F5"/>
    <w:rPr>
      <w:rFonts w:ascii="Times New Roman" w:eastAsiaTheme="minorHAnsi" w:hAnsi="Times New Roman" w:cstheme="minorBidi"/>
      <w:lang w:eastAsia="en-US"/>
    </w:rPr>
  </w:style>
  <w:style w:type="paragraph" w:customStyle="1" w:styleId="af0">
    <w:name w:val="Текст статьи"/>
    <w:link w:val="af1"/>
    <w:qFormat/>
    <w:rsid w:val="002E68F5"/>
    <w:pPr>
      <w:ind w:firstLine="567"/>
      <w:jc w:val="both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af1">
    <w:name w:val="Текст статьи Знак"/>
    <w:basedOn w:val="a0"/>
    <w:link w:val="af0"/>
    <w:rsid w:val="002E68F5"/>
    <w:rPr>
      <w:rFonts w:ascii="Times New Roman" w:eastAsiaTheme="minorHAnsi" w:hAnsi="Times New Roman" w:cstheme="minorBidi"/>
      <w:sz w:val="22"/>
      <w:szCs w:val="22"/>
      <w:lang w:eastAsia="en-US"/>
    </w:rPr>
  </w:style>
  <w:style w:type="paragraph" w:customStyle="1" w:styleId="af2">
    <w:name w:val="! Литература"/>
    <w:qFormat/>
    <w:rsid w:val="002E68F5"/>
    <w:pPr>
      <w:keepNext/>
      <w:spacing w:before="240" w:after="120"/>
      <w:jc w:val="center"/>
    </w:pPr>
    <w:rPr>
      <w:rFonts w:ascii="Times New Roman" w:eastAsia="SimSun" w:hAnsi="Times New Roman" w:cs="Times New Roman"/>
      <w:b/>
      <w:sz w:val="22"/>
      <w:szCs w:val="24"/>
    </w:rPr>
  </w:style>
  <w:style w:type="character" w:styleId="af3">
    <w:name w:val="annotation reference"/>
    <w:basedOn w:val="a0"/>
    <w:uiPriority w:val="99"/>
    <w:semiHidden/>
    <w:unhideWhenUsed/>
    <w:rsid w:val="002E68F5"/>
    <w:rPr>
      <w:sz w:val="16"/>
      <w:szCs w:val="16"/>
    </w:rPr>
  </w:style>
  <w:style w:type="paragraph" w:styleId="af4">
    <w:name w:val="Balloon Text"/>
    <w:basedOn w:val="a"/>
    <w:link w:val="af5"/>
    <w:uiPriority w:val="99"/>
    <w:semiHidden/>
    <w:unhideWhenUsed/>
    <w:rsid w:val="002E68F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2E68F5"/>
    <w:rPr>
      <w:rFonts w:ascii="Segoe UI" w:eastAsia="Times New Roman" w:hAnsi="Segoe UI" w:cs="Segoe UI"/>
      <w:sz w:val="18"/>
      <w:szCs w:val="18"/>
    </w:rPr>
  </w:style>
  <w:style w:type="paragraph" w:customStyle="1" w:styleId="af6">
    <w:name w:val="! Список литературы"/>
    <w:basedOn w:val="a5"/>
    <w:qFormat/>
    <w:rsid w:val="00E0331F"/>
    <w:pPr>
      <w:suppressAutoHyphens/>
      <w:autoSpaceDE w:val="0"/>
      <w:ind w:left="2487" w:hanging="360"/>
      <w:jc w:val="both"/>
    </w:pPr>
    <w:rPr>
      <w:rFonts w:cs="Calibri"/>
      <w:sz w:val="20"/>
      <w:szCs w:val="20"/>
      <w:lang w:val="en-US" w:eastAsia="zh-CN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8A2D5C6-D520-4403-910C-3F65198EC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I-on</cp:lastModifiedBy>
  <cp:revision>6</cp:revision>
  <cp:lastPrinted>2026-01-28T14:24:00Z</cp:lastPrinted>
  <dcterms:created xsi:type="dcterms:W3CDTF">2026-03-21T19:28:00Z</dcterms:created>
  <dcterms:modified xsi:type="dcterms:W3CDTF">2026-03-21T19:31:00Z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